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795EA6" w:rsidRPr="008B20C8" w:rsidRDefault="00795EA6" w:rsidP="00795EA6">
      <w:pPr>
        <w:tabs>
          <w:tab w:val="left" w:pos="567"/>
        </w:tabs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контрольное управление Администрации города</w:t>
      </w:r>
    </w:p>
    <w:p w:rsidR="0027743D" w:rsidRPr="008B20C8" w:rsidRDefault="00795EA6" w:rsidP="00795EA6">
      <w:pPr>
        <w:pBdr>
          <w:top w:val="single" w:sz="4" w:space="0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</w:t>
      </w:r>
      <w:r w:rsidR="0027743D" w:rsidRPr="008B20C8">
        <w:rPr>
          <w:rFonts w:cs="Times New Roman"/>
          <w:sz w:val="18"/>
          <w:szCs w:val="18"/>
        </w:rPr>
        <w:t>(</w:t>
      </w:r>
      <w:r w:rsidR="0027743D" w:rsidRPr="008B20C8">
        <w:rPr>
          <w:rFonts w:cs="Times New Roman"/>
          <w:sz w:val="20"/>
          <w:szCs w:val="20"/>
        </w:rPr>
        <w:t>полное наименование</w:t>
      </w:r>
      <w:r w:rsidR="0027743D"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795EA6">
      <w:pPr>
        <w:pBdr>
          <w:top w:val="single" w:sz="4" w:space="0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795EA6">
      <w:pPr>
        <w:pBdr>
          <w:top w:val="single" w:sz="4" w:space="0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D52390" w:rsidRDefault="00D52390" w:rsidP="00D52390">
      <w:pPr>
        <w:pBdr>
          <w:top w:val="single" w:sz="4" w:space="1" w:color="auto"/>
        </w:pBdr>
        <w:jc w:val="center"/>
      </w:pPr>
      <w:r>
        <w:t xml:space="preserve">Постановление Администрации г. Сургута от 7 июля 2017 № 5816 </w:t>
      </w:r>
    </w:p>
    <w:p w:rsidR="00D52390" w:rsidRPr="00D52390" w:rsidRDefault="00D52390" w:rsidP="00D52390">
      <w:pPr>
        <w:pBdr>
          <w:top w:val="single" w:sz="4" w:space="1" w:color="auto"/>
        </w:pBdr>
        <w:jc w:val="center"/>
        <w:rPr>
          <w:u w:val="single"/>
        </w:rPr>
      </w:pPr>
      <w:r w:rsidRPr="00D52390">
        <w:rPr>
          <w:u w:val="single"/>
        </w:rPr>
        <w:t xml:space="preserve">«О создании постоянной комиссии по приемке земельных участков» </w:t>
      </w:r>
    </w:p>
    <w:p w:rsidR="0027743D" w:rsidRPr="00D52390" w:rsidRDefault="00795EA6" w:rsidP="00D52390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</w:t>
      </w:r>
      <w:r w:rsidR="0027743D" w:rsidRPr="00D52390">
        <w:rPr>
          <w:rFonts w:cs="Times New Roman"/>
          <w:sz w:val="18"/>
          <w:szCs w:val="18"/>
        </w:rPr>
        <w:t>(</w:t>
      </w:r>
      <w:r w:rsidR="0027743D" w:rsidRPr="00D52390">
        <w:rPr>
          <w:rFonts w:cs="Times New Roman"/>
          <w:sz w:val="20"/>
          <w:szCs w:val="20"/>
        </w:rPr>
        <w:t>место для текстового описания</w:t>
      </w:r>
      <w:r w:rsidR="0027743D" w:rsidRPr="00D52390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E13BE" w:rsidRPr="00851C1D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4129D1" w:rsidRDefault="004129D1" w:rsidP="004129D1">
      <w:pPr>
        <w:jc w:val="both"/>
        <w:rPr>
          <w:rFonts w:cs="Times New Roman"/>
        </w:rPr>
      </w:pPr>
      <w:r w:rsidRPr="004129D1">
        <w:rPr>
          <w:rFonts w:cs="Times New Roman"/>
        </w:rPr>
        <w:t>- Гражданский кодекса Российской Федерации;</w:t>
      </w:r>
    </w:p>
    <w:p w:rsidR="004129D1" w:rsidRPr="004129D1" w:rsidRDefault="004129D1" w:rsidP="004129D1">
      <w:pPr>
        <w:jc w:val="both"/>
        <w:rPr>
          <w:rFonts w:cs="Times New Roman"/>
        </w:rPr>
      </w:pPr>
      <w:r>
        <w:rPr>
          <w:rFonts w:cs="Times New Roman"/>
        </w:rPr>
        <w:t>- Земельный кодекс Российской Федерации;</w:t>
      </w:r>
    </w:p>
    <w:p w:rsidR="00BE13BE" w:rsidRDefault="004129D1" w:rsidP="004129D1">
      <w:pPr>
        <w:jc w:val="both"/>
        <w:rPr>
          <w:rFonts w:cs="Times New Roman"/>
        </w:rPr>
      </w:pPr>
      <w:r w:rsidRPr="004129D1">
        <w:rPr>
          <w:rFonts w:cs="Times New Roman"/>
        </w:rPr>
        <w:t xml:space="preserve">- Федеральный закон от 06.10.2003 </w:t>
      </w:r>
      <w:r>
        <w:rPr>
          <w:rFonts w:cs="Times New Roman"/>
        </w:rPr>
        <w:t>№</w:t>
      </w:r>
      <w:r w:rsidRPr="004129D1">
        <w:rPr>
          <w:rFonts w:cs="Times New Roman"/>
        </w:rPr>
        <w:t>131-ФЗ «Об общих принципах организации местного самоуправления в Российской Федерации»;</w:t>
      </w:r>
    </w:p>
    <w:p w:rsidR="004129D1" w:rsidRDefault="004129D1" w:rsidP="004129D1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4129D1">
        <w:rPr>
          <w:rFonts w:cs="Times New Roman"/>
        </w:rPr>
        <w:t xml:space="preserve">постановлением Правительства Российской Федерации от 10.07.2018 </w:t>
      </w:r>
      <w:r>
        <w:rPr>
          <w:rFonts w:cs="Times New Roman"/>
        </w:rPr>
        <w:t>№</w:t>
      </w:r>
      <w:r w:rsidRPr="004129D1">
        <w:rPr>
          <w:rFonts w:cs="Times New Roman"/>
        </w:rPr>
        <w:t xml:space="preserve"> 800</w:t>
      </w:r>
      <w:r>
        <w:rPr>
          <w:rFonts w:cs="Times New Roman"/>
        </w:rPr>
        <w:br/>
        <w:t>«</w:t>
      </w:r>
      <w:r w:rsidRPr="004129D1">
        <w:rPr>
          <w:rFonts w:cs="Times New Roman"/>
        </w:rPr>
        <w:t>О проведении рекультивации и консервации земель</w:t>
      </w:r>
      <w:r>
        <w:rPr>
          <w:rFonts w:cs="Times New Roman"/>
        </w:rPr>
        <w:t>»;</w:t>
      </w:r>
    </w:p>
    <w:p w:rsidR="004129D1" w:rsidRPr="00851C1D" w:rsidRDefault="004129D1" w:rsidP="004129D1">
      <w:pPr>
        <w:jc w:val="both"/>
        <w:rPr>
          <w:rFonts w:cs="Times New Roman"/>
        </w:rPr>
      </w:pPr>
      <w:r w:rsidRPr="004129D1">
        <w:rPr>
          <w:rFonts w:cs="Times New Roman"/>
        </w:rPr>
        <w:t>- Устав муниципального образования городской округ Сургут Ханты-</w:t>
      </w:r>
      <w:r>
        <w:rPr>
          <w:rFonts w:cs="Times New Roman"/>
        </w:rPr>
        <w:br/>
      </w:r>
      <w:r w:rsidRPr="004129D1">
        <w:rPr>
          <w:rFonts w:cs="Times New Roman"/>
        </w:rPr>
        <w:t>Мансийского автономного округа – Югры;</w:t>
      </w:r>
    </w:p>
    <w:p w:rsidR="00BE13BE" w:rsidRPr="000963B5" w:rsidRDefault="00BE13BE" w:rsidP="00BE13BE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BE13B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</w:t>
      </w:r>
      <w:proofErr w:type="gramStart"/>
      <w:r w:rsidRPr="008B20C8">
        <w:rPr>
          <w:rFonts w:cs="Times New Roman"/>
          <w:szCs w:val="28"/>
        </w:rPr>
        <w:t>_»_</w:t>
      </w:r>
      <w:proofErr w:type="gramEnd"/>
      <w:r w:rsidRPr="008B20C8">
        <w:rPr>
          <w:rFonts w:cs="Times New Roman"/>
          <w:szCs w:val="28"/>
        </w:rPr>
        <w:t>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851C1D">
        <w:rPr>
          <w:rFonts w:cs="Times New Roman"/>
          <w:szCs w:val="28"/>
        </w:rPr>
        <w:t xml:space="preserve">   (</w:t>
      </w:r>
      <w:proofErr w:type="gramEnd"/>
      <w:r w:rsidRPr="00851C1D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7E0A07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165F7A">
        <w:rPr>
          <w:rFonts w:cs="Times New Roman"/>
          <w:szCs w:val="28"/>
        </w:rPr>
        <w:t>Павлова Екатерина Сергеевна</w:t>
      </w:r>
    </w:p>
    <w:p w:rsidR="00016FDC" w:rsidRDefault="0027743D" w:rsidP="007E0A07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должность:</w:t>
      </w:r>
      <w:r w:rsidR="00016FDC">
        <w:rPr>
          <w:rFonts w:cs="Times New Roman"/>
          <w:szCs w:val="28"/>
        </w:rPr>
        <w:t xml:space="preserve"> </w:t>
      </w:r>
      <w:r w:rsidR="00165F7A">
        <w:rPr>
          <w:rFonts w:cs="Times New Roman"/>
          <w:szCs w:val="28"/>
        </w:rPr>
        <w:t>главный</w:t>
      </w:r>
      <w:r w:rsidR="00016FDC">
        <w:rPr>
          <w:rFonts w:cs="Times New Roman"/>
          <w:szCs w:val="28"/>
        </w:rPr>
        <w:t xml:space="preserve"> специалист отдела </w:t>
      </w:r>
      <w:r w:rsidR="00165F7A">
        <w:rPr>
          <w:rFonts w:cs="Times New Roman"/>
          <w:szCs w:val="28"/>
        </w:rPr>
        <w:t xml:space="preserve">муниципального земельного </w:t>
      </w:r>
      <w:r w:rsidR="00165F7A">
        <w:rPr>
          <w:rFonts w:cs="Times New Roman"/>
          <w:szCs w:val="28"/>
        </w:rPr>
        <w:br/>
        <w:t>контроля</w:t>
      </w:r>
      <w:r w:rsidR="00016FDC">
        <w:rPr>
          <w:rFonts w:cs="Times New Roman"/>
          <w:szCs w:val="28"/>
        </w:rPr>
        <w:t xml:space="preserve"> </w:t>
      </w:r>
      <w:proofErr w:type="spellStart"/>
      <w:r w:rsidR="00016FDC">
        <w:rPr>
          <w:rFonts w:cs="Times New Roman"/>
          <w:szCs w:val="28"/>
        </w:rPr>
        <w:t>контроля</w:t>
      </w:r>
      <w:proofErr w:type="spellEnd"/>
      <w:r w:rsidRPr="008B20C8">
        <w:rPr>
          <w:rFonts w:cs="Times New Roman"/>
          <w:szCs w:val="28"/>
        </w:rPr>
        <w:t xml:space="preserve"> </w:t>
      </w:r>
      <w:r w:rsidR="00016FDC">
        <w:rPr>
          <w:rFonts w:cs="Times New Roman"/>
          <w:szCs w:val="28"/>
        </w:rPr>
        <w:t>контрольного управления</w:t>
      </w:r>
    </w:p>
    <w:p w:rsidR="0027743D" w:rsidRPr="008B20C8" w:rsidRDefault="0027743D" w:rsidP="007E0A07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016FDC">
        <w:rPr>
          <w:rFonts w:cs="Times New Roman"/>
          <w:szCs w:val="28"/>
        </w:rPr>
        <w:t>(3462)52-80-</w:t>
      </w:r>
      <w:r w:rsidR="00165F7A">
        <w:rPr>
          <w:rFonts w:cs="Times New Roman"/>
          <w:szCs w:val="28"/>
        </w:rPr>
        <w:t>22</w:t>
      </w:r>
      <w:r w:rsidRPr="008B20C8">
        <w:rPr>
          <w:rFonts w:cs="Times New Roman"/>
          <w:szCs w:val="28"/>
        </w:rPr>
        <w:t xml:space="preserve"> </w:t>
      </w:r>
    </w:p>
    <w:p w:rsidR="0027743D" w:rsidRPr="008B20C8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165F7A" w:rsidRPr="00165F7A">
        <w:rPr>
          <w:rFonts w:eastAsia="Calibri" w:cs="Times New Roman"/>
          <w:szCs w:val="28"/>
        </w:rPr>
        <w:t>pavlova_es@admsurgut.ru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496BB6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</w:r>
      <w:r w:rsidRPr="00496BB6">
        <w:rPr>
          <w:rFonts w:cs="Times New Roman"/>
          <w:bCs/>
          <w:szCs w:val="28"/>
        </w:rPr>
        <w:t>2.1. Описание проблемы, на решение которой направлен действующий                муниципальный нормативный правовой акт:</w:t>
      </w:r>
    </w:p>
    <w:p w:rsidR="00056862" w:rsidRPr="00496BB6" w:rsidRDefault="00056862" w:rsidP="006D7223">
      <w:pPr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96BB6">
        <w:rPr>
          <w:rFonts w:eastAsia="Times New Roman" w:cs="Times New Roman"/>
          <w:bCs/>
          <w:szCs w:val="28"/>
          <w:lang w:eastAsia="ru-RU"/>
        </w:rPr>
        <w:t xml:space="preserve">Контрольным управлением на постоянной основе выявляются факты </w:t>
      </w:r>
      <w:r w:rsidR="00DA642B" w:rsidRPr="00496BB6">
        <w:rPr>
          <w:rFonts w:eastAsia="Times New Roman" w:cs="Times New Roman"/>
          <w:bCs/>
          <w:szCs w:val="28"/>
          <w:lang w:eastAsia="ru-RU"/>
        </w:rPr>
        <w:br/>
        <w:t xml:space="preserve">нарушения земельного законодательства, выразившиеся в использовании </w:t>
      </w:r>
      <w:r w:rsidR="00DA642B" w:rsidRPr="00496BB6">
        <w:rPr>
          <w:rFonts w:eastAsia="Times New Roman" w:cs="Times New Roman"/>
          <w:bCs/>
          <w:szCs w:val="28"/>
          <w:lang w:eastAsia="ru-RU"/>
        </w:rPr>
        <w:br/>
      </w:r>
      <w:r w:rsidR="006D7223" w:rsidRPr="00496BB6">
        <w:rPr>
          <w:rFonts w:eastAsia="Times New Roman" w:cs="Times New Roman"/>
          <w:bCs/>
          <w:szCs w:val="28"/>
          <w:lang w:eastAsia="ru-RU"/>
        </w:rPr>
        <w:t>арендаторами (после окончания</w:t>
      </w:r>
      <w:r w:rsidR="00E63E26" w:rsidRPr="00496BB6">
        <w:rPr>
          <w:rFonts w:eastAsia="Times New Roman" w:cs="Times New Roman"/>
          <w:bCs/>
          <w:szCs w:val="28"/>
          <w:lang w:eastAsia="ru-RU"/>
        </w:rPr>
        <w:t>/расторжения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 xml:space="preserve"> договоров аренды) </w:t>
      </w:r>
      <w:r w:rsidR="00DA642B" w:rsidRPr="00496BB6">
        <w:rPr>
          <w:rFonts w:eastAsia="Times New Roman" w:cs="Times New Roman"/>
          <w:bCs/>
          <w:szCs w:val="28"/>
          <w:lang w:eastAsia="ru-RU"/>
        </w:rPr>
        <w:t>земельны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>х</w:t>
      </w:r>
      <w:r w:rsidR="00DA642B" w:rsidRPr="00496BB6">
        <w:rPr>
          <w:rFonts w:eastAsia="Times New Roman" w:cs="Times New Roman"/>
          <w:bCs/>
          <w:szCs w:val="28"/>
          <w:lang w:eastAsia="ru-RU"/>
        </w:rPr>
        <w:t xml:space="preserve"> участ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>ков</w:t>
      </w:r>
      <w:r w:rsidR="00DA642B" w:rsidRPr="00496BB6">
        <w:rPr>
          <w:rFonts w:eastAsia="Times New Roman" w:cs="Times New Roman"/>
          <w:bCs/>
          <w:szCs w:val="28"/>
          <w:lang w:eastAsia="ru-RU"/>
        </w:rPr>
        <w:t xml:space="preserve"> без 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>правоустанавливающих документов</w:t>
      </w:r>
      <w:r w:rsidRPr="00496BB6">
        <w:rPr>
          <w:rFonts w:eastAsia="Times New Roman" w:cs="Times New Roman"/>
          <w:bCs/>
          <w:szCs w:val="28"/>
          <w:lang w:eastAsia="ru-RU"/>
        </w:rPr>
        <w:t xml:space="preserve">, что 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 xml:space="preserve">влечет за собой </w:t>
      </w:r>
      <w:r w:rsidR="00E63E26" w:rsidRPr="00496BB6">
        <w:rPr>
          <w:rFonts w:eastAsia="Times New Roman" w:cs="Times New Roman"/>
          <w:bCs/>
          <w:szCs w:val="28"/>
          <w:lang w:eastAsia="ru-RU"/>
        </w:rPr>
        <w:br/>
      </w:r>
      <w:proofErr w:type="spellStart"/>
      <w:r w:rsidR="006D7223" w:rsidRPr="00496BB6">
        <w:rPr>
          <w:rFonts w:eastAsia="Times New Roman" w:cs="Times New Roman"/>
          <w:bCs/>
          <w:szCs w:val="28"/>
          <w:lang w:eastAsia="ru-RU"/>
        </w:rPr>
        <w:t>недопоступление</w:t>
      </w:r>
      <w:proofErr w:type="spellEnd"/>
      <w:r w:rsidR="006D7223" w:rsidRPr="00496BB6">
        <w:rPr>
          <w:rFonts w:eastAsia="Times New Roman" w:cs="Times New Roman"/>
          <w:bCs/>
          <w:szCs w:val="28"/>
          <w:lang w:eastAsia="ru-RU"/>
        </w:rPr>
        <w:t xml:space="preserve"> денежных средств в бюджет города, неосновательное </w:t>
      </w:r>
      <w:r w:rsidR="00E63E26" w:rsidRPr="00496BB6">
        <w:rPr>
          <w:rFonts w:eastAsia="Times New Roman" w:cs="Times New Roman"/>
          <w:bCs/>
          <w:szCs w:val="28"/>
          <w:lang w:eastAsia="ru-RU"/>
        </w:rPr>
        <w:br/>
      </w:r>
      <w:r w:rsidR="006D7223" w:rsidRPr="00496BB6">
        <w:rPr>
          <w:rFonts w:eastAsia="Times New Roman" w:cs="Times New Roman"/>
          <w:bCs/>
          <w:szCs w:val="28"/>
          <w:lang w:eastAsia="ru-RU"/>
        </w:rPr>
        <w:t>обогащение землепользователей</w:t>
      </w:r>
      <w:r w:rsidR="00E63E26" w:rsidRPr="00496BB6">
        <w:rPr>
          <w:rFonts w:eastAsia="Times New Roman" w:cs="Times New Roman"/>
          <w:bCs/>
          <w:szCs w:val="28"/>
          <w:lang w:eastAsia="ru-RU"/>
        </w:rPr>
        <w:t xml:space="preserve">, а также возможное негативное воздействие </w:t>
      </w:r>
      <w:r w:rsidR="00E63E26" w:rsidRPr="00496BB6">
        <w:rPr>
          <w:rFonts w:eastAsia="Times New Roman" w:cs="Times New Roman"/>
          <w:bCs/>
          <w:szCs w:val="28"/>
          <w:lang w:eastAsia="ru-RU"/>
        </w:rPr>
        <w:br/>
        <w:t>на санитарное состояние земельных участков.</w:t>
      </w:r>
      <w:r w:rsidR="006D7223" w:rsidRPr="00496BB6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27743D" w:rsidRPr="00496BB6" w:rsidRDefault="00AF145C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496BB6">
        <w:rPr>
          <w:rFonts w:cs="Times New Roman"/>
          <w:bCs/>
          <w:sz w:val="18"/>
          <w:szCs w:val="18"/>
        </w:rPr>
        <w:t xml:space="preserve"> </w:t>
      </w:r>
      <w:r w:rsidR="0027743D" w:rsidRPr="00496BB6">
        <w:rPr>
          <w:rFonts w:cs="Times New Roman"/>
          <w:bCs/>
          <w:sz w:val="18"/>
          <w:szCs w:val="18"/>
        </w:rPr>
        <w:t>(</w:t>
      </w:r>
      <w:r w:rsidR="0027743D" w:rsidRPr="00496BB6">
        <w:rPr>
          <w:rFonts w:cs="Times New Roman"/>
          <w:bCs/>
          <w:sz w:val="20"/>
          <w:szCs w:val="20"/>
        </w:rPr>
        <w:t>место для текстового описания</w:t>
      </w:r>
      <w:r w:rsidR="0027743D" w:rsidRPr="00496BB6">
        <w:rPr>
          <w:rFonts w:cs="Times New Roman"/>
          <w:bCs/>
          <w:sz w:val="18"/>
          <w:szCs w:val="18"/>
        </w:rPr>
        <w:t>)</w:t>
      </w:r>
    </w:p>
    <w:p w:rsidR="0027743D" w:rsidRPr="00496BB6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496BB6" w:rsidRDefault="0027743D" w:rsidP="0003664B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496BB6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496BB6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E90B8E" w:rsidRPr="00496BB6">
        <w:rPr>
          <w:rFonts w:cs="Times New Roman"/>
          <w:bCs/>
          <w:szCs w:val="28"/>
        </w:rPr>
        <w:t xml:space="preserve"> отсутствие правового регулирования в области организации </w:t>
      </w:r>
      <w:r w:rsidR="0003664B" w:rsidRPr="00496BB6">
        <w:rPr>
          <w:rFonts w:cs="Times New Roman"/>
          <w:bCs/>
          <w:szCs w:val="28"/>
        </w:rPr>
        <w:t>приемки земельных участков при расторжении</w:t>
      </w:r>
      <w:r w:rsidR="00E63E26" w:rsidRPr="00496BB6">
        <w:rPr>
          <w:rFonts w:cs="Times New Roman"/>
          <w:bCs/>
          <w:szCs w:val="28"/>
        </w:rPr>
        <w:t>, после окончания</w:t>
      </w:r>
      <w:r w:rsidR="0003664B" w:rsidRPr="00496BB6">
        <w:rPr>
          <w:rFonts w:cs="Times New Roman"/>
          <w:bCs/>
          <w:szCs w:val="28"/>
        </w:rPr>
        <w:t xml:space="preserve"> договорных отношений, также </w:t>
      </w:r>
      <w:r w:rsidR="00E63E26" w:rsidRPr="00496BB6">
        <w:rPr>
          <w:rFonts w:cs="Times New Roman"/>
          <w:bCs/>
          <w:szCs w:val="28"/>
        </w:rPr>
        <w:br/>
      </w:r>
      <w:r w:rsidR="0003664B" w:rsidRPr="00496BB6">
        <w:rPr>
          <w:rFonts w:cs="Times New Roman"/>
          <w:bCs/>
          <w:szCs w:val="28"/>
        </w:rPr>
        <w:t>передаваемых во исполнение судебных актов</w:t>
      </w:r>
      <w:r w:rsidR="00AF145C" w:rsidRPr="00496BB6">
        <w:rPr>
          <w:rFonts w:cs="Times New Roman"/>
          <w:bCs/>
          <w:szCs w:val="28"/>
        </w:rPr>
        <w:t xml:space="preserve"> </w:t>
      </w:r>
      <w:r w:rsidR="00E90B8E" w:rsidRPr="00496BB6">
        <w:rPr>
          <w:rFonts w:cs="Times New Roman"/>
          <w:bCs/>
          <w:szCs w:val="28"/>
        </w:rPr>
        <w:t xml:space="preserve">приведет </w:t>
      </w:r>
      <w:r w:rsidR="0003664B" w:rsidRPr="00496BB6">
        <w:rPr>
          <w:rFonts w:cs="Times New Roman"/>
          <w:bCs/>
          <w:szCs w:val="28"/>
        </w:rPr>
        <w:t xml:space="preserve">к </w:t>
      </w:r>
      <w:r w:rsidR="00BD49F4" w:rsidRPr="00496BB6">
        <w:rPr>
          <w:rFonts w:cs="Times New Roman"/>
          <w:bCs/>
          <w:szCs w:val="28"/>
        </w:rPr>
        <w:t>нарушени</w:t>
      </w:r>
      <w:r w:rsidR="0003664B" w:rsidRPr="00496BB6">
        <w:rPr>
          <w:rFonts w:cs="Times New Roman"/>
          <w:bCs/>
          <w:szCs w:val="28"/>
        </w:rPr>
        <w:t>ю</w:t>
      </w:r>
      <w:r w:rsidR="00BD49F4" w:rsidRPr="00496BB6">
        <w:rPr>
          <w:rFonts w:cs="Times New Roman"/>
          <w:bCs/>
          <w:szCs w:val="28"/>
        </w:rPr>
        <w:t xml:space="preserve"> требований </w:t>
      </w:r>
      <w:r w:rsidR="0003664B" w:rsidRPr="00496BB6">
        <w:rPr>
          <w:rFonts w:cs="Times New Roman"/>
          <w:bCs/>
          <w:szCs w:val="28"/>
        </w:rPr>
        <w:t>земельного</w:t>
      </w:r>
      <w:r w:rsidR="00BD49F4" w:rsidRPr="00496BB6">
        <w:rPr>
          <w:rFonts w:cs="Times New Roman"/>
          <w:bCs/>
          <w:szCs w:val="28"/>
        </w:rPr>
        <w:t xml:space="preserve"> законодательства</w:t>
      </w:r>
      <w:r w:rsidR="00897486" w:rsidRPr="00496BB6">
        <w:rPr>
          <w:rFonts w:cs="Times New Roman"/>
          <w:bCs/>
          <w:szCs w:val="28"/>
        </w:rPr>
        <w:t xml:space="preserve"> РФ, экологических нормативов.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 xml:space="preserve">аналогичных проблем в муниципальных образованиях Ханты-Мансийского автономного округа – Югры, других муниципальных </w:t>
      </w:r>
      <w:r w:rsidR="00AE0291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образованиях Российской Федерации в соответствующей сфере деятельности:</w:t>
      </w:r>
    </w:p>
    <w:p w:rsidR="00897486" w:rsidRDefault="00AB581A" w:rsidP="00897486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="00897486" w:rsidRPr="00897486">
        <w:rPr>
          <w:rFonts w:cs="Times New Roman"/>
          <w:bCs/>
          <w:szCs w:val="28"/>
        </w:rPr>
        <w:t xml:space="preserve">Постановление администрации </w:t>
      </w:r>
      <w:proofErr w:type="spellStart"/>
      <w:r w:rsidR="00897486" w:rsidRPr="00897486">
        <w:rPr>
          <w:rFonts w:cs="Times New Roman"/>
          <w:bCs/>
          <w:szCs w:val="28"/>
        </w:rPr>
        <w:t>Нижневартовского</w:t>
      </w:r>
      <w:proofErr w:type="spellEnd"/>
      <w:r w:rsidR="00897486" w:rsidRPr="00897486">
        <w:rPr>
          <w:rFonts w:cs="Times New Roman"/>
          <w:bCs/>
          <w:szCs w:val="28"/>
        </w:rPr>
        <w:t xml:space="preserve"> р</w:t>
      </w:r>
      <w:r w:rsidR="00897486">
        <w:rPr>
          <w:rFonts w:cs="Times New Roman"/>
          <w:bCs/>
          <w:szCs w:val="28"/>
        </w:rPr>
        <w:t>айона от 14 марта 2018 № 549 «</w:t>
      </w:r>
      <w:r w:rsidR="00897486" w:rsidRPr="00897486">
        <w:rPr>
          <w:rFonts w:cs="Times New Roman"/>
          <w:bCs/>
          <w:szCs w:val="28"/>
        </w:rPr>
        <w:t xml:space="preserve">О внесении изменений в постановление администрации района </w:t>
      </w:r>
      <w:r w:rsidR="00897486">
        <w:rPr>
          <w:rFonts w:cs="Times New Roman"/>
          <w:bCs/>
          <w:szCs w:val="28"/>
        </w:rPr>
        <w:br/>
      </w:r>
      <w:r w:rsidR="00897486" w:rsidRPr="00897486">
        <w:rPr>
          <w:rFonts w:cs="Times New Roman"/>
          <w:bCs/>
          <w:szCs w:val="28"/>
        </w:rPr>
        <w:t xml:space="preserve">от 02.05.2017 </w:t>
      </w:r>
      <w:r w:rsidR="00897486">
        <w:rPr>
          <w:rFonts w:cs="Times New Roman"/>
          <w:bCs/>
          <w:szCs w:val="28"/>
        </w:rPr>
        <w:t>№</w:t>
      </w:r>
      <w:r w:rsidR="00897486" w:rsidRPr="00897486">
        <w:rPr>
          <w:rFonts w:cs="Times New Roman"/>
          <w:bCs/>
          <w:szCs w:val="28"/>
        </w:rPr>
        <w:t xml:space="preserve"> 833 </w:t>
      </w:r>
      <w:r w:rsidR="00897486">
        <w:rPr>
          <w:rFonts w:cs="Times New Roman"/>
          <w:bCs/>
          <w:szCs w:val="28"/>
        </w:rPr>
        <w:t>«</w:t>
      </w:r>
      <w:r w:rsidR="00897486" w:rsidRPr="00897486">
        <w:rPr>
          <w:rFonts w:cs="Times New Roman"/>
          <w:bCs/>
          <w:szCs w:val="28"/>
        </w:rPr>
        <w:t>О создании постоянной комиссии по приемке земельных участков в Нижневартовском районе</w:t>
      </w:r>
      <w:r w:rsidR="00897486">
        <w:rPr>
          <w:rFonts w:cs="Times New Roman"/>
          <w:bCs/>
          <w:szCs w:val="28"/>
        </w:rPr>
        <w:t>».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AB581A" w:rsidRPr="006B0477" w:rsidRDefault="00AB581A" w:rsidP="00AB581A">
      <w:pPr>
        <w:pStyle w:val="affff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</w:t>
      </w:r>
      <w:r w:rsidR="00AE0291">
        <w:rPr>
          <w:sz w:val="28"/>
          <w:szCs w:val="28"/>
        </w:rPr>
        <w:t>ГАРАНТ</w:t>
      </w:r>
      <w:r w:rsidRPr="00053E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3828"/>
        <w:gridCol w:w="1558"/>
        <w:gridCol w:w="3403"/>
      </w:tblGrid>
      <w:tr w:rsidR="0027743D" w:rsidRPr="008B20C8" w:rsidTr="00D61A59">
        <w:tc>
          <w:tcPr>
            <w:tcW w:w="3539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693" w:type="dxa"/>
          </w:tcPr>
          <w:p w:rsidR="0027743D" w:rsidRPr="008B20C8" w:rsidRDefault="0027743D" w:rsidP="00042E7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Сроки </w:t>
            </w:r>
            <w:r w:rsidR="00042E73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szCs w:val="28"/>
              </w:rPr>
              <w:t xml:space="preserve">достижения                   целей правового </w:t>
            </w:r>
            <w:r w:rsidR="00042E73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06695F" w:rsidRPr="008B20C8" w:rsidTr="007F5A27">
        <w:trPr>
          <w:trHeight w:val="4369"/>
        </w:trPr>
        <w:tc>
          <w:tcPr>
            <w:tcW w:w="3539" w:type="dxa"/>
          </w:tcPr>
          <w:p w:rsidR="0006695F" w:rsidRPr="007F5A27" w:rsidRDefault="0006695F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7F5A27">
              <w:rPr>
                <w:rFonts w:cs="Times New Roman"/>
                <w:sz w:val="26"/>
                <w:szCs w:val="26"/>
              </w:rPr>
              <w:t xml:space="preserve">Повышение эффективности контроля </w:t>
            </w:r>
            <w:r w:rsidR="00675F02">
              <w:rPr>
                <w:rFonts w:cs="Times New Roman"/>
                <w:sz w:val="26"/>
                <w:szCs w:val="26"/>
              </w:rPr>
              <w:t>по</w:t>
            </w:r>
            <w:r w:rsidRPr="007F5A27">
              <w:rPr>
                <w:rFonts w:cs="Times New Roman"/>
                <w:sz w:val="26"/>
                <w:szCs w:val="26"/>
              </w:rPr>
              <w:t xml:space="preserve"> организаци</w:t>
            </w:r>
            <w:r w:rsidR="00675F02">
              <w:rPr>
                <w:rFonts w:cs="Times New Roman"/>
                <w:sz w:val="26"/>
                <w:szCs w:val="26"/>
              </w:rPr>
              <w:t>и</w:t>
            </w:r>
            <w:r w:rsidRPr="007F5A27">
              <w:rPr>
                <w:rFonts w:cs="Times New Roman"/>
                <w:sz w:val="26"/>
                <w:szCs w:val="26"/>
              </w:rPr>
              <w:t xml:space="preserve"> деятельности </w:t>
            </w:r>
            <w:r w:rsidR="00675F02" w:rsidRPr="00675F02">
              <w:rPr>
                <w:rFonts w:cs="Times New Roman"/>
                <w:sz w:val="26"/>
                <w:szCs w:val="26"/>
              </w:rPr>
              <w:t xml:space="preserve">комиссии </w:t>
            </w:r>
            <w:r w:rsidR="00675F02">
              <w:rPr>
                <w:rFonts w:cs="Times New Roman"/>
                <w:sz w:val="26"/>
                <w:szCs w:val="26"/>
              </w:rPr>
              <w:t xml:space="preserve">по </w:t>
            </w:r>
            <w:r w:rsidR="00042E73">
              <w:rPr>
                <w:rFonts w:cs="Times New Roman"/>
                <w:sz w:val="26"/>
                <w:szCs w:val="26"/>
              </w:rPr>
              <w:t>своевременно</w:t>
            </w:r>
            <w:r w:rsidR="00675F02">
              <w:rPr>
                <w:rFonts w:cs="Times New Roman"/>
                <w:sz w:val="26"/>
                <w:szCs w:val="26"/>
              </w:rPr>
              <w:t>му</w:t>
            </w:r>
            <w:r w:rsidR="00042E73">
              <w:rPr>
                <w:rFonts w:cs="Times New Roman"/>
                <w:sz w:val="26"/>
                <w:szCs w:val="26"/>
              </w:rPr>
              <w:t xml:space="preserve"> возврат</w:t>
            </w:r>
            <w:r w:rsidR="00675F02">
              <w:rPr>
                <w:rFonts w:cs="Times New Roman"/>
                <w:sz w:val="26"/>
                <w:szCs w:val="26"/>
              </w:rPr>
              <w:t>у</w:t>
            </w:r>
            <w:r w:rsidR="00042E73">
              <w:rPr>
                <w:rFonts w:cs="Times New Roman"/>
                <w:sz w:val="26"/>
                <w:szCs w:val="26"/>
              </w:rPr>
              <w:t xml:space="preserve"> земельных участков после окончания/расторжения договорных отношений.</w:t>
            </w:r>
          </w:p>
        </w:tc>
        <w:tc>
          <w:tcPr>
            <w:tcW w:w="2693" w:type="dxa"/>
          </w:tcPr>
          <w:p w:rsidR="0006695F" w:rsidRPr="00DD30B6" w:rsidRDefault="0006695F" w:rsidP="00DE066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D30B6">
              <w:rPr>
                <w:rFonts w:cs="Times New Roman"/>
                <w:sz w:val="26"/>
                <w:szCs w:val="26"/>
              </w:rPr>
              <w:t xml:space="preserve">после </w:t>
            </w:r>
          </w:p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DD30B6">
              <w:rPr>
                <w:rFonts w:cs="Times New Roman"/>
                <w:sz w:val="26"/>
                <w:szCs w:val="26"/>
              </w:rPr>
              <w:t>официального опубликования</w:t>
            </w:r>
          </w:p>
        </w:tc>
        <w:tc>
          <w:tcPr>
            <w:tcW w:w="3828" w:type="dxa"/>
          </w:tcPr>
          <w:p w:rsidR="0006695F" w:rsidRPr="007F5A27" w:rsidRDefault="0006695F" w:rsidP="00ED14A8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7F5A27">
              <w:rPr>
                <w:rFonts w:cs="Times New Roman"/>
                <w:iCs/>
                <w:sz w:val="26"/>
                <w:szCs w:val="26"/>
              </w:rPr>
              <w:t xml:space="preserve">Количество </w:t>
            </w:r>
            <w:r w:rsidR="00ED14A8">
              <w:rPr>
                <w:rFonts w:cs="Times New Roman"/>
                <w:iCs/>
                <w:sz w:val="26"/>
                <w:szCs w:val="26"/>
              </w:rPr>
              <w:t xml:space="preserve">принятых земельных участков. </w:t>
            </w:r>
            <w:r w:rsidRPr="007F5A27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</w:tcPr>
          <w:p w:rsidR="0006695F" w:rsidRPr="007F5A27" w:rsidRDefault="00496BB6" w:rsidP="00DE066A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В среднем </w:t>
            </w:r>
            <w:r w:rsidR="00ED14A8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="005D199F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="0006695F" w:rsidRPr="007F5A27">
              <w:rPr>
                <w:rFonts w:cs="Times New Roman"/>
                <w:color w:val="000000" w:themeColor="text1"/>
                <w:sz w:val="26"/>
                <w:szCs w:val="26"/>
              </w:rPr>
              <w:t xml:space="preserve"> ед. </w:t>
            </w:r>
          </w:p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F5A27">
              <w:rPr>
                <w:rFonts w:cs="Times New Roman"/>
                <w:color w:val="000000" w:themeColor="text1"/>
                <w:sz w:val="26"/>
                <w:szCs w:val="26"/>
              </w:rPr>
              <w:t>ежегодно</w:t>
            </w:r>
          </w:p>
          <w:p w:rsidR="0006695F" w:rsidRPr="007F5A27" w:rsidRDefault="0006695F" w:rsidP="00DE066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7F5A2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</w:tcPr>
          <w:p w:rsidR="0006695F" w:rsidRPr="007F5A27" w:rsidRDefault="001F438B" w:rsidP="00675F02">
            <w:pPr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 основе фактических </w:t>
            </w:r>
            <w:r w:rsidR="00ED14A8">
              <w:rPr>
                <w:rFonts w:cs="Times New Roman"/>
                <w:sz w:val="26"/>
                <w:szCs w:val="26"/>
              </w:rPr>
              <w:br/>
            </w:r>
            <w:r w:rsidR="0006695F" w:rsidRPr="007F5A27">
              <w:rPr>
                <w:rFonts w:cs="Times New Roman"/>
                <w:sz w:val="26"/>
                <w:szCs w:val="26"/>
              </w:rPr>
              <w:t>данны</w:t>
            </w:r>
            <w:r w:rsidR="00675F02">
              <w:rPr>
                <w:rFonts w:cs="Times New Roman"/>
                <w:sz w:val="26"/>
                <w:szCs w:val="26"/>
              </w:rPr>
              <w:t>х</w:t>
            </w:r>
            <w:r w:rsidR="0006695F" w:rsidRPr="007F5A27">
              <w:rPr>
                <w:rFonts w:cs="Times New Roman"/>
                <w:sz w:val="26"/>
                <w:szCs w:val="26"/>
              </w:rPr>
              <w:t xml:space="preserve"> прошлых лет.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905F80" w:rsidRPr="008B20C8" w:rsidTr="00312C97">
        <w:trPr>
          <w:cantSplit/>
          <w:trHeight w:val="579"/>
        </w:trPr>
        <w:tc>
          <w:tcPr>
            <w:tcW w:w="6747" w:type="dxa"/>
          </w:tcPr>
          <w:p w:rsidR="00905F80" w:rsidRPr="009953B7" w:rsidRDefault="00905F80" w:rsidP="00B848F4">
            <w:pPr>
              <w:pStyle w:val="affff"/>
              <w:rPr>
                <w:sz w:val="28"/>
              </w:rPr>
            </w:pPr>
            <w:r w:rsidRPr="009953B7">
              <w:rPr>
                <w:sz w:val="28"/>
              </w:rPr>
              <w:t xml:space="preserve">Юридические лица независимо от формы </w:t>
            </w:r>
            <w:r w:rsidR="00B848F4">
              <w:rPr>
                <w:sz w:val="28"/>
              </w:rPr>
              <w:br/>
            </w:r>
            <w:r w:rsidRPr="009953B7">
              <w:rPr>
                <w:sz w:val="28"/>
              </w:rPr>
              <w:t xml:space="preserve">собственности, а также физические лица </w:t>
            </w:r>
            <w:r w:rsidR="00B848F4">
              <w:rPr>
                <w:sz w:val="28"/>
              </w:rPr>
              <w:br/>
            </w:r>
            <w:r w:rsidRPr="009953B7">
              <w:rPr>
                <w:sz w:val="28"/>
              </w:rPr>
              <w:t>и индивидуальные предприниматели.</w:t>
            </w:r>
          </w:p>
        </w:tc>
        <w:tc>
          <w:tcPr>
            <w:tcW w:w="3685" w:type="dxa"/>
          </w:tcPr>
          <w:p w:rsidR="00905F80" w:rsidRPr="00905F80" w:rsidRDefault="000A362A" w:rsidP="00905F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A362A">
              <w:rPr>
                <w:rFonts w:eastAsia="Times New Roman" w:cs="Times New Roman"/>
                <w:szCs w:val="28"/>
                <w:lang w:eastAsia="ru-RU"/>
              </w:rPr>
              <w:t>не менее 21 180</w:t>
            </w:r>
          </w:p>
        </w:tc>
        <w:tc>
          <w:tcPr>
            <w:tcW w:w="4589" w:type="dxa"/>
          </w:tcPr>
          <w:p w:rsidR="00905F80" w:rsidRPr="00905F80" w:rsidRDefault="00CD2700" w:rsidP="00B848F4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Показатели </w:t>
            </w:r>
            <w:r w:rsidR="00905F80" w:rsidRPr="00905F80">
              <w:rPr>
                <w:rFonts w:eastAsia="Times New Roman" w:cs="Times New Roman"/>
                <w:szCs w:val="28"/>
                <w:lang w:eastAsia="ru-RU"/>
              </w:rPr>
              <w:t xml:space="preserve">муниципальной </w:t>
            </w:r>
            <w:r w:rsidR="003A5409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05F80" w:rsidRPr="00905F80">
              <w:rPr>
                <w:rFonts w:eastAsia="Times New Roman" w:cs="Times New Roman"/>
                <w:szCs w:val="28"/>
                <w:lang w:eastAsia="ru-RU"/>
              </w:rPr>
              <w:t xml:space="preserve">программы «Развитие малого </w:t>
            </w:r>
            <w:r w:rsidR="003A5409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05F80" w:rsidRPr="00905F80">
              <w:rPr>
                <w:rFonts w:eastAsia="Times New Roman" w:cs="Times New Roman"/>
                <w:szCs w:val="28"/>
                <w:lang w:eastAsia="ru-RU"/>
              </w:rPr>
              <w:t>и среднего предпринимательства</w:t>
            </w:r>
            <w:r w:rsidR="003A5409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05F80" w:rsidRPr="00905F80">
              <w:rPr>
                <w:rFonts w:eastAsia="Times New Roman" w:cs="Times New Roman"/>
                <w:szCs w:val="28"/>
                <w:lang w:eastAsia="ru-RU"/>
              </w:rPr>
              <w:t xml:space="preserve"> в городе Сургуте на период до 2030 года»  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322C26">
        <w:rPr>
          <w:rFonts w:cs="Times New Roman"/>
          <w:bCs/>
          <w:color w:val="000000" w:themeColor="text1"/>
          <w:szCs w:val="28"/>
        </w:rPr>
        <w:lastRenderedPageBreak/>
        <w:t xml:space="preserve">5. Функции </w:t>
      </w:r>
      <w:r w:rsidRPr="008B20C8">
        <w:rPr>
          <w:rFonts w:cs="Times New Roman"/>
          <w:bCs/>
          <w:szCs w:val="28"/>
        </w:rPr>
        <w:t xml:space="preserve">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1"/>
        <w:gridCol w:w="4251"/>
        <w:gridCol w:w="2522"/>
        <w:gridCol w:w="2977"/>
      </w:tblGrid>
      <w:tr w:rsidR="0027743D" w:rsidRPr="008B20C8" w:rsidTr="00A819B8">
        <w:tc>
          <w:tcPr>
            <w:tcW w:w="527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7F5A27">
        <w:trPr>
          <w:cantSplit/>
          <w:trHeight w:val="825"/>
        </w:trPr>
        <w:tc>
          <w:tcPr>
            <w:tcW w:w="15021" w:type="dxa"/>
            <w:gridSpan w:val="4"/>
          </w:tcPr>
          <w:p w:rsidR="0027743D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5C2D7E" w:rsidRPr="008B20C8" w:rsidRDefault="005C2D7E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контрольное управление Администрации города</w:t>
            </w:r>
          </w:p>
        </w:tc>
      </w:tr>
      <w:tr w:rsidR="00DC1E77" w:rsidRPr="008B20C8" w:rsidTr="00A819B8">
        <w:trPr>
          <w:trHeight w:val="645"/>
        </w:trPr>
        <w:tc>
          <w:tcPr>
            <w:tcW w:w="5271" w:type="dxa"/>
            <w:vMerge w:val="restart"/>
            <w:tcBorders>
              <w:top w:val="single" w:sz="4" w:space="0" w:color="auto"/>
            </w:tcBorders>
          </w:tcPr>
          <w:p w:rsidR="00DC1E77" w:rsidRDefault="00675F02" w:rsidP="00675F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675F02">
              <w:rPr>
                <w:sz w:val="24"/>
                <w:szCs w:val="24"/>
              </w:rPr>
              <w:t xml:space="preserve">еятельность комиссии осуществляется на </w:t>
            </w:r>
            <w:r w:rsidR="00C37BC4">
              <w:rPr>
                <w:sz w:val="24"/>
                <w:szCs w:val="24"/>
              </w:rPr>
              <w:br/>
            </w:r>
            <w:r w:rsidRPr="00675F02">
              <w:rPr>
                <w:sz w:val="24"/>
                <w:szCs w:val="24"/>
              </w:rPr>
              <w:t xml:space="preserve">принципах коллегиального рассмотрения вопросов и принятия в пределах своей компетенции </w:t>
            </w:r>
            <w:r w:rsidR="00C37BC4">
              <w:rPr>
                <w:sz w:val="24"/>
                <w:szCs w:val="24"/>
              </w:rPr>
              <w:br/>
            </w:r>
            <w:r w:rsidRPr="00675F02">
              <w:rPr>
                <w:sz w:val="24"/>
                <w:szCs w:val="24"/>
              </w:rPr>
              <w:t>согласованных решений.</w:t>
            </w:r>
            <w:r>
              <w:t xml:space="preserve"> </w:t>
            </w:r>
          </w:p>
          <w:p w:rsidR="00675F02" w:rsidRPr="00675F02" w:rsidRDefault="00675F02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</w:t>
            </w:r>
            <w:r w:rsidRPr="00675F02">
              <w:rPr>
                <w:rFonts w:cs="Times New Roman"/>
                <w:sz w:val="24"/>
                <w:szCs w:val="24"/>
              </w:rPr>
              <w:t xml:space="preserve">адачей комиссии является организация </w:t>
            </w:r>
            <w:r w:rsidR="00C37BC4">
              <w:rPr>
                <w:rFonts w:cs="Times New Roman"/>
                <w:sz w:val="24"/>
                <w:szCs w:val="24"/>
              </w:rPr>
              <w:br/>
            </w:r>
            <w:r w:rsidRPr="00675F02">
              <w:rPr>
                <w:rFonts w:cs="Times New Roman"/>
                <w:sz w:val="24"/>
                <w:szCs w:val="24"/>
              </w:rPr>
              <w:t>и проведение приемки земельных участков.</w:t>
            </w:r>
          </w:p>
          <w:p w:rsidR="00675F02" w:rsidRPr="00675F02" w:rsidRDefault="00675F02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75F02">
              <w:rPr>
                <w:rFonts w:cs="Times New Roman"/>
                <w:sz w:val="24"/>
                <w:szCs w:val="24"/>
              </w:rPr>
              <w:t>Приемке подлежат земельные участки:</w:t>
            </w:r>
          </w:p>
          <w:p w:rsidR="00675F02" w:rsidRPr="00675F02" w:rsidRDefault="00C37BC4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675F02" w:rsidRPr="00675F02">
              <w:rPr>
                <w:rFonts w:cs="Times New Roman"/>
                <w:sz w:val="24"/>
                <w:szCs w:val="24"/>
              </w:rPr>
              <w:t>ри истечении срока использования</w:t>
            </w:r>
            <w:r w:rsidR="00675F02">
              <w:rPr>
                <w:rFonts w:cs="Times New Roman"/>
                <w:sz w:val="24"/>
                <w:szCs w:val="24"/>
              </w:rPr>
              <w:t>;</w:t>
            </w:r>
          </w:p>
          <w:p w:rsidR="00675F02" w:rsidRPr="00675F02" w:rsidRDefault="00C37BC4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675F02" w:rsidRPr="00675F02">
              <w:rPr>
                <w:rFonts w:cs="Times New Roman"/>
                <w:sz w:val="24"/>
                <w:szCs w:val="24"/>
              </w:rPr>
              <w:t>ри досрочном расторжении договорных отношений</w:t>
            </w:r>
            <w:r w:rsidR="00675F02">
              <w:rPr>
                <w:rFonts w:cs="Times New Roman"/>
                <w:sz w:val="24"/>
                <w:szCs w:val="24"/>
              </w:rPr>
              <w:t>;</w:t>
            </w:r>
          </w:p>
          <w:p w:rsidR="00675F02" w:rsidRDefault="00C37BC4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675F02" w:rsidRPr="00675F02">
              <w:rPr>
                <w:rFonts w:cs="Times New Roman"/>
                <w:sz w:val="24"/>
                <w:szCs w:val="24"/>
              </w:rPr>
              <w:t>ередаваемые во исполнение судебных актов.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  <w:u w:val="single"/>
              </w:rPr>
              <w:t>Комиссия имеет право</w:t>
            </w:r>
            <w:r w:rsidRPr="00322C26">
              <w:rPr>
                <w:rFonts w:cs="Times New Roman"/>
                <w:sz w:val="24"/>
                <w:szCs w:val="24"/>
              </w:rPr>
              <w:t>: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</w:rPr>
              <w:t>Беспрепятственно посещать принимаемые земельные участки.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</w:rPr>
              <w:t>Рассматривать поступившую информацию от юридических и физических лиц по вопросам приемки земельного участка.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</w:rPr>
              <w:t>Осуществлять приемку земельных участков в случае отсутствия представителей сторон, передающих и принимающих земельные участки при наличии сведений о своевременном их извещении.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</w:rPr>
              <w:t>Комиссия обязана передать материалы в контрольное управление Администрации города в случаях: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</w:rPr>
              <w:t>Обнаружения при приемке земельных участков признаков административного правонарушения.</w:t>
            </w:r>
          </w:p>
          <w:p w:rsid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</w:rPr>
              <w:lastRenderedPageBreak/>
              <w:t xml:space="preserve">Обнаружения невыполнении обязанностей по </w:t>
            </w:r>
            <w:r w:rsidR="00391C3E">
              <w:rPr>
                <w:rFonts w:cs="Times New Roman"/>
                <w:sz w:val="24"/>
                <w:szCs w:val="24"/>
              </w:rPr>
              <w:br/>
            </w:r>
            <w:r w:rsidRPr="00322C26">
              <w:rPr>
                <w:rFonts w:cs="Times New Roman"/>
                <w:sz w:val="24"/>
                <w:szCs w:val="24"/>
              </w:rPr>
              <w:t>рекультивации земель, обязательных мероприятий по улучшению земель и охране почв, по приведению земель в состояние, пригодное для использования по целевому назначению, если деятельность лиц привела к ухудшению качества земель (в том числе в результате их загрязнения, нарушения почвенного слоя).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2C26">
              <w:rPr>
                <w:rFonts w:cs="Times New Roman"/>
                <w:sz w:val="24"/>
                <w:szCs w:val="24"/>
              </w:rPr>
              <w:t xml:space="preserve">По результатам осмотра земельных участков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22C26">
              <w:rPr>
                <w:rFonts w:cs="Times New Roman"/>
                <w:sz w:val="24"/>
                <w:szCs w:val="24"/>
              </w:rPr>
              <w:t xml:space="preserve">на заседании комиссией принимается одно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22C26">
              <w:rPr>
                <w:rFonts w:cs="Times New Roman"/>
                <w:sz w:val="24"/>
                <w:szCs w:val="24"/>
              </w:rPr>
              <w:t>из следующих решений:</w:t>
            </w:r>
          </w:p>
          <w:p w:rsidR="00322C26" w:rsidRPr="00322C26" w:rsidRDefault="00322C26" w:rsidP="00322C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приемке земельного участка или о</w:t>
            </w:r>
            <w:r w:rsidRPr="00322C26">
              <w:rPr>
                <w:rFonts w:cs="Times New Roman"/>
                <w:sz w:val="24"/>
                <w:szCs w:val="24"/>
              </w:rPr>
              <w:t xml:space="preserve">б отказе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22C26">
              <w:rPr>
                <w:rFonts w:cs="Times New Roman"/>
                <w:sz w:val="24"/>
                <w:szCs w:val="24"/>
              </w:rPr>
              <w:t>в приемке земельного участка.</w:t>
            </w:r>
          </w:p>
          <w:p w:rsidR="00675F02" w:rsidRPr="00752E66" w:rsidRDefault="00675F02" w:rsidP="00675F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DC1E77" w:rsidRPr="00137DB0" w:rsidRDefault="00DC1E77" w:rsidP="00A810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Единовременные расходы в </w:t>
            </w:r>
            <w:r w:rsidR="00C37BC4">
              <w:rPr>
                <w:rFonts w:eastAsia="Times New Roman" w:cs="Times New Roman"/>
                <w:iCs/>
                <w:szCs w:val="28"/>
                <w:lang w:eastAsia="ru-RU"/>
              </w:rPr>
              <w:t>2023-202</w:t>
            </w:r>
            <w:r w:rsidR="00A8100A">
              <w:rPr>
                <w:rFonts w:eastAsia="Times New Roman" w:cs="Times New Roman"/>
                <w:iCs/>
                <w:szCs w:val="28"/>
                <w:lang w:eastAsia="ru-RU"/>
              </w:rPr>
              <w:t>5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C1E77" w:rsidRPr="008B20C8" w:rsidTr="00A819B8">
        <w:trPr>
          <w:trHeight w:val="844"/>
        </w:trPr>
        <w:tc>
          <w:tcPr>
            <w:tcW w:w="5271" w:type="dxa"/>
            <w:vMerge/>
          </w:tcPr>
          <w:p w:rsidR="00DC1E77" w:rsidRPr="008B20C8" w:rsidRDefault="00DC1E77" w:rsidP="00DC1E7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C1E77" w:rsidRPr="00137DB0" w:rsidRDefault="00DC1E77" w:rsidP="00A8100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202</w:t>
            </w:r>
            <w:r w:rsidR="00EE3418">
              <w:rPr>
                <w:rFonts w:eastAsia="Times New Roman" w:cs="Times New Roman"/>
                <w:iCs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-202</w:t>
            </w:r>
            <w:r w:rsidR="00A8100A">
              <w:rPr>
                <w:rFonts w:eastAsia="Times New Roman" w:cs="Times New Roman"/>
                <w:iCs/>
                <w:szCs w:val="28"/>
                <w:lang w:eastAsia="ru-RU"/>
              </w:rPr>
              <w:t>5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22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пределах лимитов бюджетных ассигнований на оплату труда </w:t>
            </w:r>
          </w:p>
        </w:tc>
        <w:tc>
          <w:tcPr>
            <w:tcW w:w="2977" w:type="dxa"/>
          </w:tcPr>
          <w:p w:rsidR="00A8100A" w:rsidRPr="00A8100A" w:rsidRDefault="00A8100A" w:rsidP="00A810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100A">
              <w:rPr>
                <w:rFonts w:eastAsia="Times New Roman" w:cs="Times New Roman"/>
                <w:szCs w:val="28"/>
                <w:lang w:eastAsia="ru-RU"/>
              </w:rPr>
              <w:t xml:space="preserve">Решение Думы г. Сургута от 26 декабря 2022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A8100A">
              <w:rPr>
                <w:rFonts w:eastAsia="Times New Roman" w:cs="Times New Roman"/>
                <w:szCs w:val="28"/>
                <w:lang w:eastAsia="ru-RU"/>
              </w:rPr>
              <w:t>250-VII ДГ</w:t>
            </w:r>
          </w:p>
          <w:p w:rsidR="00DC1E77" w:rsidRPr="00137DB0" w:rsidRDefault="00A8100A" w:rsidP="00A810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A8100A">
              <w:rPr>
                <w:rFonts w:eastAsia="Times New Roman" w:cs="Times New Roman"/>
                <w:szCs w:val="28"/>
                <w:lang w:eastAsia="ru-RU"/>
              </w:rPr>
              <w:t xml:space="preserve">О бюджете городского округа Сургут Ханты-Мансийского автономного округа - Югры на 2023 год и плановый период 2024 - 2025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A8100A">
              <w:rPr>
                <w:rFonts w:eastAsia="Times New Roman" w:cs="Times New Roman"/>
                <w:szCs w:val="28"/>
                <w:lang w:eastAsia="ru-RU"/>
              </w:rPr>
              <w:t>годов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DC1E77" w:rsidRPr="008B20C8" w:rsidTr="00A819B8">
        <w:trPr>
          <w:trHeight w:val="699"/>
        </w:trPr>
        <w:tc>
          <w:tcPr>
            <w:tcW w:w="5271" w:type="dxa"/>
            <w:vMerge/>
          </w:tcPr>
          <w:p w:rsidR="00DC1E77" w:rsidRPr="008B20C8" w:rsidRDefault="00DC1E77" w:rsidP="00DC1E7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1" w:type="dxa"/>
          </w:tcPr>
          <w:p w:rsidR="00DC1E77" w:rsidRPr="00137DB0" w:rsidRDefault="00DC1E77" w:rsidP="00A810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Возможные доходы за период </w:t>
            </w:r>
            <w:r w:rsidR="000A362A" w:rsidRPr="000A362A">
              <w:rPr>
                <w:rFonts w:eastAsia="Times New Roman" w:cs="Times New Roman"/>
                <w:iCs/>
                <w:szCs w:val="28"/>
                <w:lang w:eastAsia="ru-RU"/>
              </w:rPr>
              <w:t>202</w:t>
            </w:r>
            <w:r w:rsidR="00EE3418">
              <w:rPr>
                <w:rFonts w:eastAsia="Times New Roman" w:cs="Times New Roman"/>
                <w:iCs/>
                <w:szCs w:val="28"/>
                <w:lang w:eastAsia="ru-RU"/>
              </w:rPr>
              <w:t>3</w:t>
            </w:r>
            <w:r w:rsidR="000A362A" w:rsidRPr="000A362A">
              <w:rPr>
                <w:rFonts w:eastAsia="Times New Roman" w:cs="Times New Roman"/>
                <w:iCs/>
                <w:szCs w:val="28"/>
                <w:lang w:eastAsia="ru-RU"/>
              </w:rPr>
              <w:t>-202</w:t>
            </w:r>
            <w:r w:rsidR="00A8100A">
              <w:rPr>
                <w:rFonts w:eastAsia="Times New Roman" w:cs="Times New Roman"/>
                <w:iCs/>
                <w:szCs w:val="28"/>
                <w:lang w:eastAsia="ru-RU"/>
              </w:rPr>
              <w:t>5</w:t>
            </w:r>
            <w:r w:rsidR="000A362A" w:rsidRPr="000A362A">
              <w:rPr>
                <w:rFonts w:eastAsia="Times New Roman" w:cs="Times New Roman"/>
                <w:iCs/>
                <w:szCs w:val="28"/>
                <w:lang w:eastAsia="ru-RU"/>
              </w:rPr>
              <w:t xml:space="preserve"> г.:</w:t>
            </w:r>
          </w:p>
        </w:tc>
        <w:tc>
          <w:tcPr>
            <w:tcW w:w="2522" w:type="dxa"/>
          </w:tcPr>
          <w:p w:rsidR="00DC1E77" w:rsidRPr="00137DB0" w:rsidRDefault="00DC1E77" w:rsidP="00DC1E7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DC1E77" w:rsidRPr="00137DB0" w:rsidRDefault="00C37BC4" w:rsidP="00E45BE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010AA" w:rsidRPr="008B20C8" w:rsidTr="00A819B8">
        <w:tc>
          <w:tcPr>
            <w:tcW w:w="9522" w:type="dxa"/>
            <w:gridSpan w:val="2"/>
          </w:tcPr>
          <w:p w:rsidR="00F010AA" w:rsidRPr="008B20C8" w:rsidRDefault="00F010AA" w:rsidP="00F010AA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48665E">
              <w:rPr>
                <w:rFonts w:cs="Times New Roman"/>
                <w:iCs/>
                <w:szCs w:val="28"/>
              </w:rPr>
              <w:t xml:space="preserve">2023-2025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F010AA" w:rsidRPr="008B20C8" w:rsidRDefault="00F010AA" w:rsidP="00F010AA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2" w:type="dxa"/>
          </w:tcPr>
          <w:p w:rsidR="00F010AA" w:rsidRPr="00137DB0" w:rsidRDefault="00F010AA" w:rsidP="00F010A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F010AA" w:rsidRPr="00137DB0" w:rsidRDefault="00F010AA" w:rsidP="00F010A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A45CB" w:rsidRPr="008B20C8" w:rsidTr="00A819B8"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8B20C8" w:rsidRDefault="00AA45CB" w:rsidP="00AA45CB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 w:rsidR="0048665E">
              <w:rPr>
                <w:rFonts w:cs="Times New Roman"/>
                <w:iCs/>
                <w:szCs w:val="28"/>
              </w:rPr>
              <w:t>2023-2025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AA45CB" w:rsidRPr="008B20C8" w:rsidRDefault="00AA45CB" w:rsidP="00AA45CB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F70CF3" w:rsidRDefault="00F70CF3" w:rsidP="00AA45C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0CF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4 277,32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AA45CB" w:rsidRDefault="00AA45CB" w:rsidP="00AA45CB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AA45CB" w:rsidRPr="008B20C8" w:rsidTr="00A819B8">
        <w:trPr>
          <w:trHeight w:val="372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8B20C8" w:rsidRDefault="00AA45CB" w:rsidP="0048665E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</w:t>
            </w:r>
            <w:r w:rsidR="0048665E">
              <w:rPr>
                <w:rFonts w:cs="Times New Roman"/>
                <w:iCs/>
                <w:szCs w:val="28"/>
              </w:rPr>
              <w:t>2023-2025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137DB0" w:rsidRDefault="00AA45CB" w:rsidP="00AA45C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CB" w:rsidRPr="00137DB0" w:rsidRDefault="00AA45CB" w:rsidP="00AA45C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27743D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7F5A27" w:rsidRPr="008B20C8" w:rsidRDefault="007F5A27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DD30B6">
        <w:rPr>
          <w:rFonts w:cs="Times New Roman"/>
          <w:bCs/>
          <w:color w:val="000000" w:themeColor="text1"/>
          <w:szCs w:val="28"/>
        </w:rPr>
        <w:t xml:space="preserve">6. Обязанности, </w:t>
      </w:r>
      <w:r w:rsidRPr="008B20C8">
        <w:rPr>
          <w:rFonts w:cs="Times New Roman"/>
          <w:bCs/>
          <w:szCs w:val="28"/>
        </w:rPr>
        <w:t xml:space="preserve">запреты и ограничения потенциальных адресатов правового регулирования и связанные с ними </w:t>
      </w:r>
      <w:r w:rsidR="00DD30B6">
        <w:rPr>
          <w:rFonts w:cs="Times New Roman"/>
          <w:bCs/>
          <w:szCs w:val="28"/>
        </w:rPr>
        <w:br/>
      </w:r>
      <w:r w:rsidRPr="008B20C8">
        <w:rPr>
          <w:rFonts w:cs="Times New Roman"/>
          <w:bCs/>
          <w:szCs w:val="28"/>
        </w:rPr>
        <w:t>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p w:rsidR="007F5A27" w:rsidRPr="008B20C8" w:rsidRDefault="007F5A27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F010AA" w:rsidRPr="008B20C8" w:rsidTr="00312C97">
        <w:trPr>
          <w:cantSplit/>
        </w:trPr>
        <w:tc>
          <w:tcPr>
            <w:tcW w:w="5240" w:type="dxa"/>
          </w:tcPr>
          <w:p w:rsidR="00F010AA" w:rsidRPr="009E6B7E" w:rsidRDefault="00E8790C" w:rsidP="009E6B7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9E6B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Аренда земельного участка прекращается </w:t>
            </w:r>
            <w:r w:rsidR="00DD30B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9E6B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 основаниям и в порядке, которые предусмотрены</w:t>
            </w:r>
            <w:r w:rsidR="00DD30B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8366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гражданским </w:t>
            </w:r>
            <w:r w:rsidRPr="009E6B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законодательством.</w:t>
            </w:r>
            <w:r w:rsidRPr="009E6B7E">
              <w:rPr>
                <w:sz w:val="24"/>
                <w:szCs w:val="24"/>
              </w:rPr>
              <w:t xml:space="preserve"> </w:t>
            </w:r>
            <w:r w:rsidRPr="009E6B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Досрочное же расторжение договора по инициативе одной </w:t>
            </w:r>
            <w:r w:rsidR="00DD30B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9E6B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из сторон осуществляется только по решению суда в случаях, установленных Г</w:t>
            </w:r>
            <w:r w:rsidR="00783660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К </w:t>
            </w:r>
            <w:r w:rsidRPr="009E6B7E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РФ, либо непосредственно договором аренды.</w:t>
            </w:r>
          </w:p>
          <w:p w:rsidR="009E6B7E" w:rsidRPr="009E6B7E" w:rsidRDefault="009E6B7E" w:rsidP="009E6B7E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E6B7E">
              <w:rPr>
                <w:rFonts w:cs="Times New Roman"/>
                <w:iCs/>
                <w:sz w:val="24"/>
                <w:szCs w:val="24"/>
              </w:rPr>
              <w:t xml:space="preserve">Статья 622 ГК РФ. Возврат арендованного </w:t>
            </w:r>
            <w:r>
              <w:rPr>
                <w:rFonts w:cs="Times New Roman"/>
                <w:iCs/>
                <w:sz w:val="24"/>
                <w:szCs w:val="24"/>
              </w:rPr>
              <w:br/>
            </w:r>
            <w:r w:rsidRPr="009E6B7E">
              <w:rPr>
                <w:rFonts w:cs="Times New Roman"/>
                <w:iCs/>
                <w:sz w:val="24"/>
                <w:szCs w:val="24"/>
              </w:rPr>
              <w:t>имущества арендодателю.</w:t>
            </w:r>
          </w:p>
          <w:p w:rsidR="009E6B7E" w:rsidRDefault="009E6B7E" w:rsidP="009E6B7E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9E6B7E">
              <w:rPr>
                <w:rFonts w:cs="Times New Roman"/>
                <w:iCs/>
                <w:sz w:val="24"/>
                <w:szCs w:val="24"/>
              </w:rPr>
              <w:t xml:space="preserve">При прекращении договора аренды арендатор </w:t>
            </w:r>
            <w:r>
              <w:rPr>
                <w:rFonts w:cs="Times New Roman"/>
                <w:iCs/>
                <w:sz w:val="24"/>
                <w:szCs w:val="24"/>
              </w:rPr>
              <w:br/>
            </w:r>
            <w:r w:rsidRPr="009E6B7E">
              <w:rPr>
                <w:rFonts w:cs="Times New Roman"/>
                <w:iCs/>
                <w:sz w:val="24"/>
                <w:szCs w:val="24"/>
              </w:rPr>
              <w:t xml:space="preserve">обязан вернуть арендодателю имущество в том </w:t>
            </w:r>
            <w:r>
              <w:rPr>
                <w:rFonts w:cs="Times New Roman"/>
                <w:iCs/>
                <w:sz w:val="24"/>
                <w:szCs w:val="24"/>
              </w:rPr>
              <w:br/>
            </w:r>
            <w:r w:rsidRPr="009E6B7E">
              <w:rPr>
                <w:rFonts w:cs="Times New Roman"/>
                <w:iCs/>
                <w:sz w:val="24"/>
                <w:szCs w:val="24"/>
              </w:rPr>
              <w:t xml:space="preserve">состоянии, в котором он его получил, с учетом нормального износа или в состоянии, </w:t>
            </w:r>
            <w:r>
              <w:rPr>
                <w:rFonts w:cs="Times New Roman"/>
                <w:iCs/>
                <w:sz w:val="24"/>
                <w:szCs w:val="24"/>
              </w:rPr>
              <w:br/>
            </w:r>
            <w:r w:rsidRPr="009E6B7E">
              <w:rPr>
                <w:rFonts w:cs="Times New Roman"/>
                <w:iCs/>
                <w:sz w:val="24"/>
                <w:szCs w:val="24"/>
              </w:rPr>
              <w:t>обусловленном договором.</w:t>
            </w:r>
            <w:r w:rsidR="006E711C">
              <w:t xml:space="preserve"> </w:t>
            </w:r>
            <w:r w:rsidR="006E711C" w:rsidRPr="006E711C">
              <w:rPr>
                <w:rFonts w:cs="Times New Roman"/>
                <w:iCs/>
                <w:sz w:val="24"/>
                <w:szCs w:val="24"/>
              </w:rPr>
              <w:t xml:space="preserve">Обязательство арендатора, возникшее после прекращения договора аренды, состоит не в собственно передаче, </w:t>
            </w:r>
            <w:r w:rsidR="000548D4">
              <w:rPr>
                <w:rFonts w:cs="Times New Roman"/>
                <w:iCs/>
                <w:sz w:val="24"/>
                <w:szCs w:val="24"/>
              </w:rPr>
              <w:br/>
            </w:r>
            <w:r w:rsidR="006E711C" w:rsidRPr="006E711C">
              <w:rPr>
                <w:rFonts w:cs="Times New Roman"/>
                <w:iCs/>
                <w:sz w:val="24"/>
                <w:szCs w:val="24"/>
              </w:rPr>
              <w:t>а в возврате имущества арендодателю.</w:t>
            </w:r>
          </w:p>
          <w:p w:rsidR="00783660" w:rsidRPr="009E6B7E" w:rsidRDefault="00783660" w:rsidP="009E6B7E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Приемка земельного участка осуществляется       </w:t>
            </w:r>
            <w:r w:rsidR="00DD30B6">
              <w:rPr>
                <w:rFonts w:cs="Times New Roman"/>
                <w:iCs/>
                <w:sz w:val="24"/>
                <w:szCs w:val="24"/>
              </w:rPr>
              <w:br/>
            </w:r>
            <w:r w:rsidR="000548D4">
              <w:rPr>
                <w:rFonts w:cs="Times New Roman"/>
                <w:iCs/>
                <w:sz w:val="24"/>
                <w:szCs w:val="24"/>
              </w:rPr>
              <w:t>на основании поступившего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0548D4">
              <w:rPr>
                <w:rFonts w:cs="Times New Roman"/>
                <w:iCs/>
                <w:sz w:val="24"/>
                <w:szCs w:val="24"/>
                <w:u w:val="single"/>
              </w:rPr>
              <w:t xml:space="preserve">заявления </w:t>
            </w:r>
            <w:r w:rsidR="000548D4" w:rsidRPr="000548D4">
              <w:rPr>
                <w:rFonts w:cs="Times New Roman"/>
                <w:iCs/>
                <w:sz w:val="24"/>
                <w:szCs w:val="24"/>
                <w:u w:val="single"/>
              </w:rPr>
              <w:t xml:space="preserve">от юридических </w:t>
            </w:r>
            <w:r w:rsidRPr="000548D4">
              <w:rPr>
                <w:rFonts w:cs="Times New Roman"/>
                <w:iCs/>
                <w:sz w:val="24"/>
                <w:szCs w:val="24"/>
                <w:u w:val="single"/>
              </w:rPr>
              <w:t>(физических) лиц</w:t>
            </w:r>
            <w:r w:rsidRPr="00783660">
              <w:rPr>
                <w:rFonts w:cs="Times New Roman"/>
                <w:iCs/>
                <w:sz w:val="24"/>
                <w:szCs w:val="24"/>
              </w:rPr>
              <w:t xml:space="preserve"> о рассмотрении вопрос</w:t>
            </w:r>
            <w:r w:rsidR="000548D4">
              <w:rPr>
                <w:rFonts w:cs="Times New Roman"/>
                <w:iCs/>
                <w:sz w:val="24"/>
                <w:szCs w:val="24"/>
              </w:rPr>
              <w:t>а приемки земельного участка</w:t>
            </w:r>
            <w:r w:rsidRPr="00783660">
              <w:rPr>
                <w:rFonts w:cs="Times New Roman"/>
                <w:iCs/>
                <w:sz w:val="24"/>
                <w:szCs w:val="24"/>
              </w:rPr>
              <w:t xml:space="preserve"> в соответствии </w:t>
            </w:r>
            <w:r w:rsidR="00DD30B6">
              <w:rPr>
                <w:rFonts w:cs="Times New Roman"/>
                <w:iCs/>
                <w:sz w:val="24"/>
                <w:szCs w:val="24"/>
              </w:rPr>
              <w:br/>
            </w:r>
            <w:r w:rsidRPr="00783660">
              <w:rPr>
                <w:rFonts w:cs="Times New Roman"/>
                <w:iCs/>
                <w:sz w:val="24"/>
                <w:szCs w:val="24"/>
              </w:rPr>
              <w:t>с компетенцией комиссии</w:t>
            </w:r>
            <w:r w:rsidR="000548D4">
              <w:rPr>
                <w:rFonts w:cs="Times New Roman"/>
                <w:iCs/>
                <w:sz w:val="24"/>
                <w:szCs w:val="24"/>
              </w:rPr>
              <w:t>.</w:t>
            </w:r>
            <w:r w:rsidR="00DD30B6">
              <w:t xml:space="preserve"> К </w:t>
            </w:r>
            <w:r w:rsidR="00DD30B6">
              <w:rPr>
                <w:rFonts w:cs="Times New Roman"/>
                <w:iCs/>
                <w:sz w:val="24"/>
                <w:szCs w:val="24"/>
              </w:rPr>
              <w:t>п</w:t>
            </w:r>
            <w:r w:rsidR="00DD30B6" w:rsidRPr="00DD30B6">
              <w:rPr>
                <w:rFonts w:cs="Times New Roman"/>
                <w:iCs/>
                <w:sz w:val="24"/>
                <w:szCs w:val="24"/>
              </w:rPr>
              <w:t>исьменно</w:t>
            </w:r>
            <w:r w:rsidR="00DD30B6">
              <w:rPr>
                <w:rFonts w:cs="Times New Roman"/>
                <w:iCs/>
                <w:sz w:val="24"/>
                <w:szCs w:val="24"/>
              </w:rPr>
              <w:t>му</w:t>
            </w:r>
            <w:r w:rsidR="00DD30B6" w:rsidRPr="00DD30B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D30B6">
              <w:rPr>
                <w:rFonts w:cs="Times New Roman"/>
                <w:iCs/>
                <w:sz w:val="24"/>
                <w:szCs w:val="24"/>
              </w:rPr>
              <w:br/>
            </w:r>
            <w:r w:rsidR="00DD30B6" w:rsidRPr="00DD30B6">
              <w:rPr>
                <w:rFonts w:cs="Times New Roman"/>
                <w:iCs/>
                <w:sz w:val="24"/>
                <w:szCs w:val="24"/>
              </w:rPr>
              <w:t>заявлени</w:t>
            </w:r>
            <w:r w:rsidR="00DD30B6">
              <w:rPr>
                <w:rFonts w:cs="Times New Roman"/>
                <w:iCs/>
                <w:sz w:val="24"/>
                <w:szCs w:val="24"/>
              </w:rPr>
              <w:t>ю</w:t>
            </w:r>
            <w:r w:rsidR="00DD30B6" w:rsidRPr="00DD30B6">
              <w:rPr>
                <w:rFonts w:cs="Times New Roman"/>
                <w:iCs/>
                <w:sz w:val="24"/>
                <w:szCs w:val="24"/>
              </w:rPr>
              <w:t xml:space="preserve"> прилага</w:t>
            </w:r>
            <w:r w:rsidR="00DD30B6">
              <w:rPr>
                <w:rFonts w:cs="Times New Roman"/>
                <w:iCs/>
                <w:sz w:val="24"/>
                <w:szCs w:val="24"/>
              </w:rPr>
              <w:t>ются</w:t>
            </w:r>
            <w:r w:rsidR="00DD30B6" w:rsidRPr="00DD30B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D30B6">
              <w:rPr>
                <w:rFonts w:cs="Times New Roman"/>
                <w:iCs/>
                <w:sz w:val="24"/>
                <w:szCs w:val="24"/>
              </w:rPr>
              <w:t>имеющиеся</w:t>
            </w:r>
            <w:r w:rsidR="00DD30B6" w:rsidRPr="00DD30B6">
              <w:rPr>
                <w:rFonts w:cs="Times New Roman"/>
                <w:iCs/>
                <w:sz w:val="24"/>
                <w:szCs w:val="24"/>
              </w:rPr>
              <w:t xml:space="preserve"> документ</w:t>
            </w:r>
            <w:r w:rsidR="00DD30B6">
              <w:rPr>
                <w:rFonts w:cs="Times New Roman"/>
                <w:iCs/>
                <w:sz w:val="24"/>
                <w:szCs w:val="24"/>
              </w:rPr>
              <w:t>ы.</w:t>
            </w:r>
          </w:p>
          <w:p w:rsidR="009E6B7E" w:rsidRPr="00314977" w:rsidRDefault="009E6B7E" w:rsidP="009E6B7E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969" w:type="dxa"/>
          </w:tcPr>
          <w:p w:rsidR="00DD30B6" w:rsidRPr="00DD30B6" w:rsidRDefault="00DD30B6" w:rsidP="00DD30B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0B6">
              <w:rPr>
                <w:rFonts w:eastAsia="Times New Roman" w:cs="Times New Roman"/>
                <w:szCs w:val="28"/>
                <w:lang w:eastAsia="ru-RU"/>
              </w:rPr>
              <w:t xml:space="preserve">информационные издержки </w:t>
            </w:r>
          </w:p>
          <w:p w:rsidR="00F010AA" w:rsidRPr="00CC5269" w:rsidRDefault="00DD30B6" w:rsidP="00DD30B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0B6">
              <w:rPr>
                <w:rFonts w:eastAsia="Times New Roman" w:cs="Times New Roman"/>
                <w:szCs w:val="28"/>
                <w:lang w:eastAsia="ru-RU"/>
              </w:rPr>
              <w:t xml:space="preserve">(расходы на оплату труда, </w:t>
            </w:r>
            <w:r w:rsidR="00FC619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D30B6">
              <w:rPr>
                <w:rFonts w:eastAsia="Times New Roman" w:cs="Times New Roman"/>
                <w:szCs w:val="28"/>
                <w:lang w:eastAsia="ru-RU"/>
              </w:rPr>
              <w:t>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DD30B6" w:rsidRPr="00DD30B6" w:rsidRDefault="00DD30B6" w:rsidP="00DD30B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0B6">
              <w:rPr>
                <w:rFonts w:eastAsia="Times New Roman" w:cs="Times New Roman"/>
                <w:szCs w:val="28"/>
                <w:lang w:eastAsia="ru-RU"/>
              </w:rPr>
              <w:t xml:space="preserve">расходы 1 заявителя – </w:t>
            </w:r>
          </w:p>
          <w:p w:rsidR="00DD30B6" w:rsidRPr="00DD30B6" w:rsidRDefault="00F70CF3" w:rsidP="00DD30B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70CF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4 277,32 </w:t>
            </w:r>
            <w:r w:rsidR="00DD30B6" w:rsidRPr="00DD30B6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  <w:p w:rsidR="00DD30B6" w:rsidRPr="00DD30B6" w:rsidRDefault="00DD30B6" w:rsidP="00DD30B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D30B6" w:rsidRPr="00DD30B6" w:rsidRDefault="00DD30B6" w:rsidP="00DD30B6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0B6">
              <w:rPr>
                <w:rFonts w:eastAsia="Times New Roman" w:cs="Times New Roman"/>
                <w:szCs w:val="28"/>
                <w:lang w:eastAsia="ru-RU"/>
              </w:rPr>
              <w:t xml:space="preserve"> (расчет прилагается)</w:t>
            </w:r>
          </w:p>
          <w:p w:rsidR="00F010AA" w:rsidRPr="00AA45CB" w:rsidRDefault="00F010AA" w:rsidP="00CC526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:rsidR="00E45BE2" w:rsidRPr="0054356F" w:rsidRDefault="00E45BE2" w:rsidP="00E45BE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356F">
              <w:rPr>
                <w:rFonts w:eastAsia="Times New Roman" w:cs="Times New Roman"/>
                <w:szCs w:val="28"/>
                <w:lang w:eastAsia="ru-RU"/>
              </w:rPr>
              <w:t xml:space="preserve">Прогноз СЭР </w:t>
            </w:r>
          </w:p>
          <w:p w:rsidR="00E45BE2" w:rsidRPr="0054356F" w:rsidRDefault="00E45BE2" w:rsidP="00E45BE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356F">
              <w:rPr>
                <w:rFonts w:eastAsia="Times New Roman" w:cs="Times New Roman"/>
                <w:szCs w:val="28"/>
                <w:lang w:eastAsia="ru-RU"/>
              </w:rPr>
              <w:t xml:space="preserve">на 2022 год </w:t>
            </w:r>
          </w:p>
          <w:p w:rsidR="00E45BE2" w:rsidRPr="0054356F" w:rsidRDefault="00E45BE2" w:rsidP="00E45BE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356F">
              <w:rPr>
                <w:rFonts w:eastAsia="Times New Roman" w:cs="Times New Roman"/>
                <w:szCs w:val="28"/>
                <w:lang w:eastAsia="ru-RU"/>
              </w:rPr>
              <w:t>и на плановый период 2023 – 2024 годов,</w:t>
            </w:r>
          </w:p>
          <w:p w:rsidR="00A1494A" w:rsidRPr="002371A2" w:rsidRDefault="00A1494A" w:rsidP="00A1494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71A2">
              <w:rPr>
                <w:rFonts w:eastAsia="Times New Roman" w:cs="Times New Roman"/>
                <w:szCs w:val="28"/>
                <w:lang w:eastAsia="ru-RU"/>
              </w:rPr>
              <w:t>приказ Региональной службы по тарифам ХМАО - Югры от 23.11.2022 </w:t>
            </w:r>
          </w:p>
          <w:p w:rsidR="0054356F" w:rsidRPr="0054356F" w:rsidRDefault="00A1494A" w:rsidP="00A1494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371A2">
              <w:rPr>
                <w:rFonts w:eastAsia="Times New Roman" w:cs="Times New Roman"/>
                <w:szCs w:val="28"/>
                <w:lang w:eastAsia="ru-RU"/>
              </w:rPr>
              <w:t>№ 79-нп</w:t>
            </w:r>
            <w:r w:rsidR="0054356F" w:rsidRPr="002371A2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45BE2" w:rsidRPr="0054356F" w:rsidRDefault="00E45BE2" w:rsidP="00E45BE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356F">
              <w:rPr>
                <w:rFonts w:eastAsia="Times New Roman" w:cs="Times New Roman"/>
                <w:szCs w:val="28"/>
                <w:lang w:eastAsia="ru-RU"/>
              </w:rPr>
              <w:t>данные из сети</w:t>
            </w:r>
          </w:p>
          <w:p w:rsidR="00F010AA" w:rsidRPr="00CC5269" w:rsidRDefault="0054356F" w:rsidP="00A1494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54356F">
              <w:rPr>
                <w:rFonts w:eastAsia="Times New Roman" w:cs="Times New Roman"/>
                <w:szCs w:val="28"/>
                <w:lang w:eastAsia="ru-RU"/>
              </w:rPr>
              <w:t>Интернет.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bookmarkEnd w:id="0"/>
    <w:p w:rsidR="00440712" w:rsidRDefault="00440712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716C4B" w:rsidRDefault="00716C4B" w:rsidP="00440712">
      <w:pPr>
        <w:ind w:firstLine="709"/>
        <w:jc w:val="right"/>
        <w:rPr>
          <w:rFonts w:eastAsia="Calibri" w:cs="Times New Roman"/>
          <w:szCs w:val="28"/>
        </w:rPr>
        <w:sectPr w:rsidR="00716C4B" w:rsidSect="00D61A59">
          <w:headerReference w:type="default" r:id="rId8"/>
          <w:pgSz w:w="16838" w:h="11906" w:orient="landscape" w:code="9"/>
          <w:pgMar w:top="567" w:right="1134" w:bottom="851" w:left="1134" w:header="720" w:footer="720" w:gutter="0"/>
          <w:cols w:space="720"/>
          <w:noEndnote/>
          <w:docGrid w:linePitch="326"/>
        </w:sectPr>
      </w:pPr>
    </w:p>
    <w:p w:rsidR="00440712" w:rsidRPr="00440712" w:rsidRDefault="00440712" w:rsidP="00440712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lastRenderedPageBreak/>
        <w:t>Приложение</w:t>
      </w:r>
    </w:p>
    <w:p w:rsidR="00440712" w:rsidRPr="00440712" w:rsidRDefault="00440712" w:rsidP="00440712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к сводному отчету</w:t>
      </w:r>
      <w:r w:rsidR="00090A7B">
        <w:rPr>
          <w:rFonts w:eastAsia="Calibri" w:cs="Times New Roman"/>
          <w:szCs w:val="28"/>
        </w:rPr>
        <w:t xml:space="preserve"> об экспертизе</w:t>
      </w:r>
    </w:p>
    <w:p w:rsidR="00440712" w:rsidRPr="00440712" w:rsidRDefault="00440712" w:rsidP="00440712">
      <w:pPr>
        <w:ind w:firstLine="709"/>
        <w:jc w:val="center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Расчет расходов субъектов предпринимательской и иной экономической </w:t>
      </w:r>
      <w:r w:rsidRPr="00090A7B">
        <w:rPr>
          <w:rFonts w:eastAsia="Calibri" w:cs="Times New Roman"/>
          <w:b/>
          <w:szCs w:val="28"/>
        </w:rPr>
        <w:br/>
        <w:t>деятельности, связанный с необходимостью соблюдения установленных нормативным правовым актом обязанностей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B5738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1) Представление заявления о </w:t>
      </w:r>
      <w:r w:rsidR="00391C3E">
        <w:rPr>
          <w:rFonts w:eastAsia="Calibri" w:cs="Times New Roman"/>
          <w:szCs w:val="28"/>
        </w:rPr>
        <w:t>сдаче земельного участка</w:t>
      </w:r>
      <w:r w:rsidRPr="00090A7B">
        <w:rPr>
          <w:rFonts w:eastAsia="Calibri" w:cs="Times New Roman"/>
          <w:szCs w:val="28"/>
        </w:rPr>
        <w:t xml:space="preserve"> (пункт</w:t>
      </w:r>
      <w:r>
        <w:rPr>
          <w:rFonts w:eastAsia="Calibri" w:cs="Times New Roman"/>
          <w:szCs w:val="28"/>
        </w:rPr>
        <w:t xml:space="preserve"> 10 </w:t>
      </w:r>
      <w:r w:rsidRPr="00090A7B">
        <w:rPr>
          <w:rFonts w:eastAsia="Calibri" w:cs="Times New Roman"/>
          <w:szCs w:val="28"/>
        </w:rPr>
        <w:t xml:space="preserve">раздела </w:t>
      </w:r>
      <w:r w:rsidR="00391C3E">
        <w:rPr>
          <w:rFonts w:eastAsia="Calibri" w:cs="Times New Roman"/>
          <w:szCs w:val="28"/>
          <w:lang w:val="en-US"/>
        </w:rPr>
        <w:t>II</w:t>
      </w:r>
      <w:r w:rsidR="00391C3E">
        <w:rPr>
          <w:rFonts w:eastAsia="Calibri" w:cs="Times New Roman"/>
          <w:szCs w:val="28"/>
        </w:rPr>
        <w:t xml:space="preserve"> </w:t>
      </w:r>
      <w:r w:rsidR="00391C3E">
        <w:rPr>
          <w:rFonts w:eastAsia="Calibri" w:cs="Times New Roman"/>
          <w:szCs w:val="28"/>
        </w:rPr>
        <w:br/>
        <w:t>Положения).</w:t>
      </w:r>
      <w:r w:rsidRPr="00090A7B">
        <w:rPr>
          <w:rFonts w:eastAsia="Calibri" w:cs="Times New Roman"/>
          <w:szCs w:val="28"/>
        </w:rPr>
        <w:t xml:space="preserve"> </w:t>
      </w:r>
    </w:p>
    <w:p w:rsidR="00090A7B" w:rsidRDefault="00090A7B" w:rsidP="00B5738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2) Предоставление </w:t>
      </w:r>
      <w:r w:rsidR="00391C3E">
        <w:rPr>
          <w:rFonts w:eastAsia="Calibri" w:cs="Times New Roman"/>
          <w:szCs w:val="28"/>
        </w:rPr>
        <w:t xml:space="preserve">дополнительных </w:t>
      </w:r>
      <w:r w:rsidRPr="00090A7B">
        <w:rPr>
          <w:rFonts w:eastAsia="Calibri" w:cs="Times New Roman"/>
          <w:szCs w:val="28"/>
        </w:rPr>
        <w:t xml:space="preserve">документов, </w:t>
      </w:r>
      <w:r w:rsidR="00391C3E">
        <w:rPr>
          <w:rFonts w:eastAsia="Calibri" w:cs="Times New Roman"/>
          <w:szCs w:val="28"/>
        </w:rPr>
        <w:t xml:space="preserve">при необходимости </w:t>
      </w:r>
      <w:r w:rsidR="00391C3E" w:rsidRPr="00391C3E">
        <w:rPr>
          <w:rFonts w:eastAsia="Calibri" w:cs="Times New Roman"/>
          <w:szCs w:val="28"/>
        </w:rPr>
        <w:t>(пункт 1</w:t>
      </w:r>
      <w:r w:rsidR="00391C3E">
        <w:rPr>
          <w:rFonts w:eastAsia="Calibri" w:cs="Times New Roman"/>
          <w:szCs w:val="28"/>
        </w:rPr>
        <w:t xml:space="preserve">3 </w:t>
      </w:r>
      <w:r w:rsidR="00B5738B">
        <w:rPr>
          <w:rFonts w:eastAsia="Calibri" w:cs="Times New Roman"/>
          <w:szCs w:val="28"/>
        </w:rPr>
        <w:br/>
      </w:r>
      <w:r w:rsidR="00391C3E">
        <w:rPr>
          <w:rFonts w:eastAsia="Calibri" w:cs="Times New Roman"/>
          <w:szCs w:val="28"/>
        </w:rPr>
        <w:t xml:space="preserve">раздела II </w:t>
      </w:r>
      <w:r w:rsidR="00391C3E" w:rsidRPr="00391C3E">
        <w:rPr>
          <w:rFonts w:eastAsia="Calibri" w:cs="Times New Roman"/>
          <w:szCs w:val="28"/>
        </w:rPr>
        <w:t>Положения)</w:t>
      </w:r>
      <w:r w:rsidRPr="00090A7B">
        <w:rPr>
          <w:rFonts w:eastAsia="Calibri" w:cs="Times New Roman"/>
          <w:szCs w:val="28"/>
        </w:rPr>
        <w:t>.</w:t>
      </w:r>
    </w:p>
    <w:p w:rsidR="00B5738B" w:rsidRDefault="00B5738B" w:rsidP="00B5738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667914" w:rsidRPr="00090A7B" w:rsidRDefault="00667914" w:rsidP="00B5738B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                           </w:t>
      </w:r>
      <w:r w:rsidRPr="00090A7B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667914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1) </w:t>
      </w:r>
      <w:r w:rsidR="00667914">
        <w:rPr>
          <w:rFonts w:eastAsia="Calibri" w:cs="Times New Roman"/>
          <w:szCs w:val="28"/>
        </w:rPr>
        <w:t>Приемка земельного участка осуществляется</w:t>
      </w:r>
      <w:r w:rsidRPr="00090A7B">
        <w:rPr>
          <w:rFonts w:eastAsia="Calibri" w:cs="Times New Roman"/>
          <w:szCs w:val="28"/>
        </w:rPr>
        <w:t xml:space="preserve"> на основании заявления </w:t>
      </w:r>
      <w:r w:rsidR="00667914">
        <w:rPr>
          <w:rFonts w:eastAsia="Calibri" w:cs="Times New Roman"/>
          <w:szCs w:val="28"/>
        </w:rPr>
        <w:br/>
        <w:t>землепользователя/арендатора.</w:t>
      </w:r>
    </w:p>
    <w:p w:rsidR="00667914" w:rsidRDefault="00667914" w:rsidP="00667914">
      <w:pPr>
        <w:autoSpaceDE w:val="0"/>
        <w:autoSpaceDN w:val="0"/>
        <w:rPr>
          <w:rFonts w:eastAsia="Calibri" w:cs="Times New Roman"/>
          <w:szCs w:val="28"/>
        </w:rPr>
      </w:pPr>
    </w:p>
    <w:p w:rsidR="00667914" w:rsidRDefault="00667914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667914" w:rsidRDefault="00667914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 xml:space="preserve">                          </w:t>
      </w:r>
      <w:r w:rsidR="00090A7B" w:rsidRPr="00667914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Данные расчеты произведены для: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1 заявителя (сотрудник, занятый реализацией требований)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667914" w:rsidRDefault="00667914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                          </w:t>
      </w:r>
      <w:r w:rsidR="00090A7B" w:rsidRPr="00667914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Заявление и подтверждающие документы подаются 1 раз.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Частота выполнения – 1 раз.</w:t>
      </w:r>
    </w:p>
    <w:p w:rsidR="00B4759B" w:rsidRDefault="00667914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      </w:t>
      </w:r>
    </w:p>
    <w:p w:rsidR="00090A7B" w:rsidRPr="00667914" w:rsidRDefault="00B4759B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         </w:t>
      </w:r>
      <w:r w:rsidR="00667914">
        <w:rPr>
          <w:rFonts w:eastAsia="Calibri" w:cs="Times New Roman"/>
          <w:b/>
          <w:szCs w:val="28"/>
        </w:rPr>
        <w:t xml:space="preserve"> </w:t>
      </w:r>
      <w:r w:rsidR="00090A7B" w:rsidRPr="00667914">
        <w:rPr>
          <w:rFonts w:eastAsia="Calibri"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090A7B" w:rsidRPr="00667914" w:rsidRDefault="00667914" w:rsidP="00090A7B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                             </w:t>
      </w:r>
      <w:r w:rsidR="00090A7B" w:rsidRPr="00667914">
        <w:rPr>
          <w:rFonts w:eastAsia="Calibri" w:cs="Times New Roman"/>
          <w:b/>
          <w:szCs w:val="28"/>
        </w:rPr>
        <w:t>информационных требований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Расчет трудозатрат: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t – продолжительность времени в часах или днях, затраченных на выполнение</w:t>
      </w:r>
      <w:r w:rsidR="00B4759B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 работ (услуг).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ТЗ = (1 * 4 часа)/8= 0,5 человеко-дней = 4 часа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433BEF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lastRenderedPageBreak/>
        <w:t>В качестве заработной платы заявителя взята среднемесячная номинальная</w:t>
      </w:r>
      <w:r w:rsidR="00433BEF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 начисленная заработная плата в городе Сургуте на 202</w:t>
      </w:r>
      <w:r w:rsidR="003668AE">
        <w:rPr>
          <w:rFonts w:eastAsia="Calibri" w:cs="Times New Roman"/>
          <w:szCs w:val="28"/>
        </w:rPr>
        <w:t>3</w:t>
      </w:r>
      <w:r w:rsidRPr="00090A7B">
        <w:rPr>
          <w:rFonts w:eastAsia="Calibri" w:cs="Times New Roman"/>
          <w:szCs w:val="28"/>
        </w:rPr>
        <w:t xml:space="preserve"> год (в соответствии                                             с постановлением Администрации города от 15.10.2021 № 8911 «О прогнозе </w:t>
      </w:r>
      <w:r w:rsidR="00433BEF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социально-экономического развития муниципального образования городской округ Сургут Ханты-Мансийского автономного округа – Югры на 2022 год и на плановый период 2023 - 2024 годов»), которая составляет </w:t>
      </w:r>
      <w:r w:rsidR="00433BEF" w:rsidRPr="00433BEF">
        <w:rPr>
          <w:rFonts w:eastAsia="Calibri" w:cs="Times New Roman"/>
          <w:szCs w:val="28"/>
        </w:rPr>
        <w:t>109</w:t>
      </w:r>
      <w:r w:rsidR="00433BEF">
        <w:rPr>
          <w:rFonts w:eastAsia="Calibri" w:cs="Times New Roman"/>
          <w:szCs w:val="28"/>
        </w:rPr>
        <w:t> </w:t>
      </w:r>
      <w:r w:rsidR="00433BEF" w:rsidRPr="00433BEF">
        <w:rPr>
          <w:rFonts w:eastAsia="Calibri" w:cs="Times New Roman"/>
          <w:szCs w:val="28"/>
        </w:rPr>
        <w:t>473</w:t>
      </w:r>
      <w:r w:rsidR="00433BEF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 xml:space="preserve">руб. </w:t>
      </w:r>
    </w:p>
    <w:p w:rsidR="00433BEF" w:rsidRDefault="00433BEF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Заработная плата 1 сотрудника в 202</w:t>
      </w:r>
      <w:r w:rsidR="003668AE">
        <w:rPr>
          <w:rFonts w:eastAsia="Calibri" w:cs="Times New Roman"/>
          <w:szCs w:val="28"/>
        </w:rPr>
        <w:t>3</w:t>
      </w:r>
      <w:r w:rsidRPr="00090A7B">
        <w:rPr>
          <w:rFonts w:eastAsia="Calibri" w:cs="Times New Roman"/>
          <w:szCs w:val="28"/>
        </w:rPr>
        <w:t xml:space="preserve"> году =</w:t>
      </w:r>
      <w:r w:rsidR="003668AE">
        <w:rPr>
          <w:rFonts w:eastAsia="Calibri" w:cs="Times New Roman"/>
          <w:szCs w:val="28"/>
        </w:rPr>
        <w:t xml:space="preserve"> </w:t>
      </w:r>
      <w:r w:rsidR="003668AE" w:rsidRPr="003668AE">
        <w:rPr>
          <w:rFonts w:eastAsia="Calibri" w:cs="Times New Roman"/>
          <w:szCs w:val="28"/>
        </w:rPr>
        <w:t>109 473</w:t>
      </w:r>
      <w:r w:rsidRPr="00090A7B">
        <w:rPr>
          <w:rFonts w:eastAsia="Calibri" w:cs="Times New Roman"/>
          <w:szCs w:val="28"/>
        </w:rPr>
        <w:t xml:space="preserve"> руб.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Средняя стоимость работы часа = </w:t>
      </w:r>
      <w:r w:rsidR="003668AE" w:rsidRPr="003668AE">
        <w:rPr>
          <w:rFonts w:eastAsia="Calibri" w:cs="Times New Roman"/>
          <w:szCs w:val="28"/>
        </w:rPr>
        <w:t>109 473</w:t>
      </w:r>
      <w:r w:rsidRPr="00090A7B">
        <w:rPr>
          <w:rFonts w:eastAsia="Calibri" w:cs="Times New Roman"/>
          <w:szCs w:val="28"/>
        </w:rPr>
        <w:t xml:space="preserve">/176 = </w:t>
      </w:r>
      <w:r w:rsidR="003668AE">
        <w:rPr>
          <w:rFonts w:eastAsia="Calibri" w:cs="Times New Roman"/>
          <w:szCs w:val="28"/>
        </w:rPr>
        <w:t>622,05</w:t>
      </w:r>
      <w:r w:rsidRPr="00090A7B">
        <w:rPr>
          <w:rFonts w:eastAsia="Calibri" w:cs="Times New Roman"/>
          <w:szCs w:val="28"/>
        </w:rPr>
        <w:t xml:space="preserve"> руб.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Средняя стоимость работы в час со страховыми взносами во внебюджетные фонды 30% = </w:t>
      </w:r>
      <w:r w:rsidR="00696FDE">
        <w:rPr>
          <w:rFonts w:eastAsia="Calibri" w:cs="Times New Roman"/>
          <w:szCs w:val="28"/>
        </w:rPr>
        <w:t>808,66</w:t>
      </w:r>
      <w:r w:rsidRPr="00090A7B">
        <w:rPr>
          <w:rFonts w:eastAsia="Calibri" w:cs="Times New Roman"/>
          <w:szCs w:val="28"/>
        </w:rPr>
        <w:t xml:space="preserve"> руб.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D710A7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Для реализации информационных элементов, определенных во 2 этапе, </w:t>
      </w:r>
      <w:r w:rsidR="00D710A7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необходимы следующие административные действия:</w:t>
      </w:r>
    </w:p>
    <w:p w:rsidR="00090A7B" w:rsidRPr="00090A7B" w:rsidRDefault="00090A7B" w:rsidP="00D710A7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1) Подготовка (формирование) и представление заявления и подтверждающих</w:t>
      </w:r>
      <w:r w:rsidR="00D710A7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 документов – в среднем 2 часа.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Итого: </w:t>
      </w:r>
      <w:r w:rsidR="00C41FFA">
        <w:rPr>
          <w:rFonts w:eastAsia="Calibri" w:cs="Times New Roman"/>
          <w:szCs w:val="28"/>
        </w:rPr>
        <w:t xml:space="preserve">2 </w:t>
      </w:r>
      <w:r w:rsidR="00C41FFA" w:rsidRPr="00090A7B">
        <w:rPr>
          <w:rFonts w:eastAsia="Calibri" w:cs="Times New Roman"/>
          <w:szCs w:val="28"/>
        </w:rPr>
        <w:t>часа</w:t>
      </w:r>
      <w:r w:rsidRPr="00090A7B">
        <w:rPr>
          <w:rFonts w:eastAsia="Calibri" w:cs="Times New Roman"/>
          <w:szCs w:val="28"/>
        </w:rPr>
        <w:t>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Оплата составит: </w:t>
      </w:r>
    </w:p>
    <w:p w:rsidR="00090A7B" w:rsidRPr="00C41FFA" w:rsidRDefault="00090A7B" w:rsidP="00090A7B">
      <w:pPr>
        <w:autoSpaceDE w:val="0"/>
        <w:autoSpaceDN w:val="0"/>
        <w:ind w:firstLine="567"/>
        <w:rPr>
          <w:rFonts w:eastAsia="Calibri" w:cs="Times New Roman"/>
          <w:color w:val="000000" w:themeColor="text1"/>
          <w:szCs w:val="28"/>
        </w:rPr>
      </w:pPr>
      <w:r w:rsidRPr="00C41FFA">
        <w:rPr>
          <w:rFonts w:eastAsia="Calibri" w:cs="Times New Roman"/>
          <w:color w:val="000000" w:themeColor="text1"/>
          <w:szCs w:val="28"/>
        </w:rPr>
        <w:t xml:space="preserve">Т = </w:t>
      </w:r>
      <w:r w:rsidR="00C41FFA" w:rsidRPr="00C41FFA">
        <w:rPr>
          <w:rFonts w:eastAsia="Calibri" w:cs="Times New Roman"/>
          <w:color w:val="000000" w:themeColor="text1"/>
          <w:szCs w:val="28"/>
        </w:rPr>
        <w:t>2</w:t>
      </w:r>
      <w:r w:rsidRPr="00C41FFA">
        <w:rPr>
          <w:rFonts w:eastAsia="Calibri" w:cs="Times New Roman"/>
          <w:color w:val="000000" w:themeColor="text1"/>
          <w:szCs w:val="28"/>
        </w:rPr>
        <w:t xml:space="preserve"> часа * </w:t>
      </w:r>
      <w:r w:rsidR="00696FDE" w:rsidRPr="00C41FFA">
        <w:rPr>
          <w:rFonts w:eastAsia="Calibri" w:cs="Times New Roman"/>
          <w:color w:val="000000" w:themeColor="text1"/>
          <w:szCs w:val="28"/>
        </w:rPr>
        <w:t>808,66</w:t>
      </w:r>
      <w:r w:rsidRPr="00C41FFA">
        <w:rPr>
          <w:rFonts w:eastAsia="Calibri" w:cs="Times New Roman"/>
          <w:color w:val="000000" w:themeColor="text1"/>
          <w:szCs w:val="28"/>
        </w:rPr>
        <w:t xml:space="preserve"> = </w:t>
      </w:r>
      <w:r w:rsidR="00C41FFA" w:rsidRPr="00C41FFA">
        <w:rPr>
          <w:rFonts w:eastAsia="Calibri" w:cs="Times New Roman"/>
          <w:color w:val="000000" w:themeColor="text1"/>
          <w:szCs w:val="28"/>
        </w:rPr>
        <w:t>1 617,32</w:t>
      </w:r>
      <w:r w:rsidRPr="00C41FFA">
        <w:rPr>
          <w:rFonts w:eastAsia="Calibri" w:cs="Times New Roman"/>
          <w:color w:val="000000" w:themeColor="text1"/>
          <w:szCs w:val="28"/>
        </w:rPr>
        <w:t xml:space="preserve"> руб.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C41FFA" w:rsidRDefault="00090A7B" w:rsidP="00C41F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090A7B" w:rsidRPr="00C41FFA" w:rsidRDefault="00090A7B" w:rsidP="00C41F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информационных требований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Картридж – 2 000 руб./шт.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Пачка бумаги (А4) – </w:t>
      </w:r>
      <w:r w:rsidR="00C41FFA">
        <w:rPr>
          <w:rFonts w:eastAsia="Calibri" w:cs="Times New Roman"/>
          <w:szCs w:val="28"/>
        </w:rPr>
        <w:t>600</w:t>
      </w:r>
      <w:r w:rsidRPr="00090A7B">
        <w:rPr>
          <w:rFonts w:eastAsia="Calibri" w:cs="Times New Roman"/>
          <w:szCs w:val="28"/>
        </w:rPr>
        <w:t xml:space="preserve"> руб./пачка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МР/ (n*q), где: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Аиэ</w:t>
      </w:r>
      <w:proofErr w:type="spellEnd"/>
      <w:r w:rsidRPr="00090A7B">
        <w:rPr>
          <w:rFonts w:eastAsia="Calibri" w:cs="Times New Roman"/>
          <w:szCs w:val="28"/>
        </w:rPr>
        <w:t xml:space="preserve"> = (2000,00 + </w:t>
      </w:r>
      <w:r w:rsidR="00131F41"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>00,00)</w:t>
      </w:r>
      <w:proofErr w:type="gramStart"/>
      <w:r w:rsidRPr="00090A7B">
        <w:rPr>
          <w:rFonts w:eastAsia="Calibri" w:cs="Times New Roman"/>
          <w:szCs w:val="28"/>
        </w:rPr>
        <w:t>/(</w:t>
      </w:r>
      <w:proofErr w:type="gramEnd"/>
      <w:r w:rsidRPr="00090A7B">
        <w:rPr>
          <w:rFonts w:eastAsia="Calibri" w:cs="Times New Roman"/>
          <w:szCs w:val="28"/>
        </w:rPr>
        <w:t xml:space="preserve">1*1) = 2 </w:t>
      </w:r>
      <w:r w:rsidR="00C41FFA"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>00,00 руб.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A1494A" w:rsidRPr="00A1494A" w:rsidRDefault="00090A7B" w:rsidP="00A1494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</w:t>
      </w:r>
      <w:r w:rsidR="006A7CB6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документов, принят предельный максимальный тариф на проезд пассажиров </w:t>
      </w:r>
      <w:r w:rsidR="006A7CB6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в городском сообщении в транспортных средствах категории «М3» на период         </w:t>
      </w:r>
      <w:r w:rsidR="006A7CB6">
        <w:rPr>
          <w:rFonts w:eastAsia="Calibri" w:cs="Times New Roman"/>
          <w:szCs w:val="28"/>
        </w:rPr>
        <w:t xml:space="preserve">              </w:t>
      </w:r>
      <w:r w:rsidR="006A7CB6">
        <w:rPr>
          <w:rFonts w:eastAsia="Calibri" w:cs="Times New Roman"/>
          <w:szCs w:val="28"/>
        </w:rPr>
        <w:br/>
        <w:t>с</w:t>
      </w:r>
      <w:r w:rsidR="00A1494A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>1 января 202</w:t>
      </w:r>
      <w:r w:rsidR="006A7CB6">
        <w:rPr>
          <w:rFonts w:eastAsia="Calibri" w:cs="Times New Roman"/>
          <w:szCs w:val="28"/>
        </w:rPr>
        <w:t>3</w:t>
      </w:r>
      <w:r w:rsidRPr="00090A7B">
        <w:rPr>
          <w:rFonts w:eastAsia="Calibri" w:cs="Times New Roman"/>
          <w:szCs w:val="28"/>
        </w:rPr>
        <w:t xml:space="preserve"> года, который составляет </w:t>
      </w:r>
      <w:r w:rsidR="006A7CB6">
        <w:rPr>
          <w:rFonts w:eastAsia="Calibri" w:cs="Times New Roman"/>
          <w:szCs w:val="28"/>
        </w:rPr>
        <w:t>30</w:t>
      </w:r>
      <w:r w:rsidRPr="00090A7B">
        <w:rPr>
          <w:rFonts w:eastAsia="Calibri" w:cs="Times New Roman"/>
          <w:szCs w:val="28"/>
        </w:rPr>
        <w:t>,00 рублей за 1 поездку</w:t>
      </w:r>
      <w:r w:rsidR="006A7CB6">
        <w:rPr>
          <w:rFonts w:eastAsia="Calibri" w:cs="Times New Roman"/>
          <w:szCs w:val="28"/>
        </w:rPr>
        <w:t xml:space="preserve"> </w:t>
      </w:r>
      <w:r w:rsidR="006A7CB6" w:rsidRPr="002371A2">
        <w:rPr>
          <w:rFonts w:eastAsia="Calibri" w:cs="Times New Roman"/>
          <w:szCs w:val="28"/>
        </w:rPr>
        <w:t>(</w:t>
      </w:r>
      <w:r w:rsidR="00A1494A" w:rsidRPr="002371A2">
        <w:rPr>
          <w:rFonts w:eastAsia="Calibri" w:cs="Times New Roman"/>
          <w:szCs w:val="28"/>
        </w:rPr>
        <w:t>приказ Региональной службы по тарифам ХМАО - Югры от 23.11.2022 № 79-нп).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Для выполнения информационных требований необходимо </w:t>
      </w:r>
      <w:r w:rsidR="006A7CB6">
        <w:rPr>
          <w:rFonts w:eastAsia="Calibri" w:cs="Times New Roman"/>
          <w:szCs w:val="28"/>
        </w:rPr>
        <w:t>2</w:t>
      </w:r>
      <w:r w:rsidRPr="00090A7B">
        <w:rPr>
          <w:rFonts w:eastAsia="Calibri" w:cs="Times New Roman"/>
          <w:szCs w:val="28"/>
        </w:rPr>
        <w:t xml:space="preserve"> поездки (</w:t>
      </w:r>
      <w:r w:rsidR="006A7CB6">
        <w:rPr>
          <w:rFonts w:eastAsia="Calibri" w:cs="Times New Roman"/>
          <w:szCs w:val="28"/>
        </w:rPr>
        <w:t>1</w:t>
      </w:r>
      <w:r w:rsidRPr="00090A7B">
        <w:rPr>
          <w:rFonts w:eastAsia="Calibri" w:cs="Times New Roman"/>
          <w:szCs w:val="28"/>
        </w:rPr>
        <w:t xml:space="preserve"> раз туда и обратно).</w:t>
      </w:r>
    </w:p>
    <w:p w:rsidR="00090A7B" w:rsidRDefault="006A7CB6" w:rsidP="006A7CB6">
      <w:pPr>
        <w:autoSpaceDE w:val="0"/>
        <w:autoSpaceDN w:val="0"/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 </w:t>
      </w:r>
      <w:r w:rsidR="00090A7B" w:rsidRPr="00090A7B">
        <w:rPr>
          <w:rFonts w:eastAsia="Calibri" w:cs="Times New Roman"/>
          <w:szCs w:val="28"/>
        </w:rPr>
        <w:t xml:space="preserve">поездки * </w:t>
      </w:r>
      <w:r>
        <w:rPr>
          <w:rFonts w:eastAsia="Calibri" w:cs="Times New Roman"/>
          <w:szCs w:val="28"/>
        </w:rPr>
        <w:t>30</w:t>
      </w:r>
      <w:r w:rsidR="00090A7B" w:rsidRPr="00090A7B">
        <w:rPr>
          <w:rFonts w:eastAsia="Calibri" w:cs="Times New Roman"/>
          <w:szCs w:val="28"/>
        </w:rPr>
        <w:t xml:space="preserve">,00 руб. = </w:t>
      </w:r>
      <w:r>
        <w:rPr>
          <w:rFonts w:eastAsia="Calibri" w:cs="Times New Roman"/>
          <w:szCs w:val="28"/>
        </w:rPr>
        <w:t>60</w:t>
      </w:r>
      <w:r w:rsidR="00090A7B" w:rsidRPr="00090A7B">
        <w:rPr>
          <w:rFonts w:eastAsia="Calibri" w:cs="Times New Roman"/>
          <w:szCs w:val="28"/>
        </w:rPr>
        <w:t xml:space="preserve"> руб.</w:t>
      </w:r>
    </w:p>
    <w:p w:rsidR="006A7CB6" w:rsidRPr="00090A7B" w:rsidRDefault="006A7CB6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6A7CB6" w:rsidRDefault="006A7CB6" w:rsidP="00090A7B">
      <w:pPr>
        <w:autoSpaceDE w:val="0"/>
        <w:autoSpaceDN w:val="0"/>
        <w:ind w:firstLine="567"/>
        <w:rPr>
          <w:rFonts w:eastAsia="Calibri" w:cs="Times New Roman"/>
          <w:b/>
          <w:color w:val="000000" w:themeColor="text1"/>
          <w:szCs w:val="28"/>
        </w:rPr>
      </w:pPr>
      <w:r w:rsidRPr="006A7CB6">
        <w:rPr>
          <w:rFonts w:eastAsia="Calibri" w:cs="Times New Roman"/>
          <w:szCs w:val="28"/>
        </w:rPr>
        <w:lastRenderedPageBreak/>
        <w:t xml:space="preserve">                        </w:t>
      </w:r>
      <w:r w:rsidR="00090A7B" w:rsidRPr="006A7CB6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090A7B" w:rsidRPr="006A7CB6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6A7CB6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6A7CB6">
        <w:rPr>
          <w:rFonts w:eastAsia="Calibri" w:cs="Times New Roman"/>
          <w:szCs w:val="28"/>
        </w:rPr>
        <w:t xml:space="preserve">ИИТ = </w:t>
      </w:r>
      <w:proofErr w:type="spellStart"/>
      <w:r w:rsidRPr="006A7CB6">
        <w:rPr>
          <w:rFonts w:eastAsia="Calibri" w:cs="Times New Roman"/>
          <w:szCs w:val="28"/>
        </w:rPr>
        <w:t>tИТ</w:t>
      </w:r>
      <w:proofErr w:type="spellEnd"/>
      <w:r w:rsidRPr="006A7CB6">
        <w:rPr>
          <w:rFonts w:eastAsia="Calibri" w:cs="Times New Roman"/>
          <w:szCs w:val="28"/>
        </w:rPr>
        <w:t>*W+АИТ, где:</w:t>
      </w:r>
    </w:p>
    <w:p w:rsidR="00090A7B" w:rsidRPr="00090A7B" w:rsidRDefault="00090A7B" w:rsidP="00F70CF3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tИТ</w:t>
      </w:r>
      <w:proofErr w:type="spellEnd"/>
      <w:r w:rsidRPr="00090A7B">
        <w:rPr>
          <w:rFonts w:eastAsia="Calibri" w:cs="Times New Roman"/>
          <w:szCs w:val="28"/>
        </w:rPr>
        <w:t xml:space="preserve"> – затраты рабочего времени в часах, полученных на пятом </w:t>
      </w:r>
      <w:proofErr w:type="gramStart"/>
      <w:r w:rsidRPr="00090A7B">
        <w:rPr>
          <w:rFonts w:eastAsia="Calibri" w:cs="Times New Roman"/>
          <w:szCs w:val="28"/>
        </w:rPr>
        <w:t xml:space="preserve">этапе,   </w:t>
      </w:r>
      <w:proofErr w:type="gramEnd"/>
      <w:r w:rsidRPr="00090A7B">
        <w:rPr>
          <w:rFonts w:eastAsia="Calibri" w:cs="Times New Roman"/>
          <w:szCs w:val="28"/>
        </w:rPr>
        <w:t xml:space="preserve">                                на выполнение информационного требования;</w:t>
      </w:r>
    </w:p>
    <w:p w:rsidR="00090A7B" w:rsidRPr="00090A7B" w:rsidRDefault="00090A7B" w:rsidP="00F70CF3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 w:rsidR="00F70CF3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административных действий, необходимых для выполнения требований;</w:t>
      </w:r>
    </w:p>
    <w:p w:rsidR="00090A7B" w:rsidRPr="00090A7B" w:rsidRDefault="00090A7B" w:rsidP="00F70CF3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АИТ – стоимость приобретений, полученных на шестом этапе, необходимых </w:t>
      </w:r>
      <w:r w:rsidR="00F70CF3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 xml:space="preserve">для выполнения информационного требования с учетом показателя масштаба </w:t>
      </w:r>
      <w:r w:rsidR="00F70CF3"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и частоты.</w:t>
      </w:r>
    </w:p>
    <w:p w:rsidR="00090A7B" w:rsidRPr="00090A7B" w:rsidRDefault="00090A7B" w:rsidP="00F70CF3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ИИТ = </w:t>
      </w:r>
      <w:r w:rsidR="00D710A7" w:rsidRPr="00D710A7">
        <w:rPr>
          <w:rFonts w:eastAsia="Calibri" w:cs="Times New Roman"/>
          <w:szCs w:val="28"/>
        </w:rPr>
        <w:t xml:space="preserve">1 617,32 </w:t>
      </w:r>
      <w:r w:rsidRPr="00090A7B">
        <w:rPr>
          <w:rFonts w:eastAsia="Calibri" w:cs="Times New Roman"/>
          <w:szCs w:val="28"/>
        </w:rPr>
        <w:t xml:space="preserve">руб.  + 2 </w:t>
      </w:r>
      <w:r w:rsidR="00D710A7">
        <w:rPr>
          <w:rFonts w:eastAsia="Calibri" w:cs="Times New Roman"/>
          <w:szCs w:val="28"/>
        </w:rPr>
        <w:t>6</w:t>
      </w:r>
      <w:r w:rsidRPr="00090A7B">
        <w:rPr>
          <w:rFonts w:eastAsia="Calibri" w:cs="Times New Roman"/>
          <w:szCs w:val="28"/>
        </w:rPr>
        <w:t>0</w:t>
      </w:r>
      <w:r w:rsidR="00D710A7">
        <w:rPr>
          <w:rFonts w:eastAsia="Calibri" w:cs="Times New Roman"/>
          <w:szCs w:val="28"/>
        </w:rPr>
        <w:t>0</w:t>
      </w:r>
      <w:r w:rsidRPr="00090A7B">
        <w:rPr>
          <w:rFonts w:eastAsia="Calibri" w:cs="Times New Roman"/>
          <w:szCs w:val="28"/>
        </w:rPr>
        <w:t xml:space="preserve">,00 руб.+ </w:t>
      </w:r>
      <w:r w:rsidR="00D710A7">
        <w:rPr>
          <w:rFonts w:eastAsia="Calibri" w:cs="Times New Roman"/>
          <w:szCs w:val="28"/>
        </w:rPr>
        <w:t>60</w:t>
      </w:r>
      <w:r w:rsidRPr="00090A7B">
        <w:rPr>
          <w:rFonts w:eastAsia="Calibri" w:cs="Times New Roman"/>
          <w:szCs w:val="28"/>
        </w:rPr>
        <w:t xml:space="preserve"> руб. = </w:t>
      </w:r>
      <w:r w:rsidR="00D710A7" w:rsidRPr="00F70CF3">
        <w:rPr>
          <w:rFonts w:eastAsia="Calibri" w:cs="Times New Roman"/>
          <w:szCs w:val="28"/>
          <w:u w:val="single"/>
        </w:rPr>
        <w:t>4 277,32</w:t>
      </w:r>
      <w:r w:rsidR="00D710A7"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>руб.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Таким образом, информационные издержки одного заявителя составят </w:t>
      </w:r>
      <w:r w:rsidR="00D710A7" w:rsidRPr="00F70CF3">
        <w:rPr>
          <w:rFonts w:eastAsia="Calibri" w:cs="Times New Roman"/>
          <w:szCs w:val="28"/>
          <w:u w:val="single"/>
        </w:rPr>
        <w:t>4 277,32</w:t>
      </w:r>
      <w:r w:rsidRPr="00090A7B">
        <w:rPr>
          <w:rFonts w:eastAsia="Calibri" w:cs="Times New Roman"/>
          <w:szCs w:val="28"/>
        </w:rPr>
        <w:t xml:space="preserve"> руб.</w:t>
      </w:r>
    </w:p>
    <w:p w:rsidR="00090A7B" w:rsidRPr="00090A7B" w:rsidRDefault="00090A7B" w:rsidP="00090A7B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440712" w:rsidRPr="00440712" w:rsidRDefault="00440712" w:rsidP="00440712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440712" w:rsidRDefault="00440712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440712" w:rsidSect="00716C4B">
      <w:pgSz w:w="11906" w:h="16838" w:code="9"/>
      <w:pgMar w:top="1134" w:right="567" w:bottom="1134" w:left="85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3D" w:rsidRDefault="0095013D" w:rsidP="006C4EC8">
      <w:r>
        <w:separator/>
      </w:r>
    </w:p>
  </w:endnote>
  <w:endnote w:type="continuationSeparator" w:id="0">
    <w:p w:rsidR="0095013D" w:rsidRDefault="0095013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3D" w:rsidRDefault="0095013D" w:rsidP="006C4EC8">
      <w:r>
        <w:separator/>
      </w:r>
    </w:p>
  </w:footnote>
  <w:footnote w:type="continuationSeparator" w:id="0">
    <w:p w:rsidR="0095013D" w:rsidRDefault="0095013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6FDC"/>
    <w:rsid w:val="0003664B"/>
    <w:rsid w:val="00042E73"/>
    <w:rsid w:val="000548D4"/>
    <w:rsid w:val="00056862"/>
    <w:rsid w:val="0006695F"/>
    <w:rsid w:val="00090A7B"/>
    <w:rsid w:val="00095AB2"/>
    <w:rsid w:val="000A362A"/>
    <w:rsid w:val="000A45A5"/>
    <w:rsid w:val="000B0CE5"/>
    <w:rsid w:val="000C7047"/>
    <w:rsid w:val="001042A7"/>
    <w:rsid w:val="00107C6C"/>
    <w:rsid w:val="001247DF"/>
    <w:rsid w:val="00131F41"/>
    <w:rsid w:val="001621E0"/>
    <w:rsid w:val="00165F7A"/>
    <w:rsid w:val="0016668E"/>
    <w:rsid w:val="001F438B"/>
    <w:rsid w:val="001F7BBF"/>
    <w:rsid w:val="00212328"/>
    <w:rsid w:val="00222E1D"/>
    <w:rsid w:val="002371A2"/>
    <w:rsid w:val="00247972"/>
    <w:rsid w:val="002660E1"/>
    <w:rsid w:val="002664E3"/>
    <w:rsid w:val="0027743D"/>
    <w:rsid w:val="002847AA"/>
    <w:rsid w:val="00285EC9"/>
    <w:rsid w:val="00297163"/>
    <w:rsid w:val="002976F1"/>
    <w:rsid w:val="002B04FB"/>
    <w:rsid w:val="002C745F"/>
    <w:rsid w:val="00312C97"/>
    <w:rsid w:val="0031402E"/>
    <w:rsid w:val="00314977"/>
    <w:rsid w:val="00322C26"/>
    <w:rsid w:val="00326975"/>
    <w:rsid w:val="00327CB6"/>
    <w:rsid w:val="003576BE"/>
    <w:rsid w:val="003668AE"/>
    <w:rsid w:val="00371C7F"/>
    <w:rsid w:val="00391C3E"/>
    <w:rsid w:val="003A5409"/>
    <w:rsid w:val="003B46E0"/>
    <w:rsid w:val="003B679B"/>
    <w:rsid w:val="003F3E25"/>
    <w:rsid w:val="004106F7"/>
    <w:rsid w:val="004129D1"/>
    <w:rsid w:val="00433BEF"/>
    <w:rsid w:val="00440712"/>
    <w:rsid w:val="00461FFD"/>
    <w:rsid w:val="0048665E"/>
    <w:rsid w:val="00496BB6"/>
    <w:rsid w:val="004C4E69"/>
    <w:rsid w:val="0054356F"/>
    <w:rsid w:val="00574D74"/>
    <w:rsid w:val="00583ADA"/>
    <w:rsid w:val="005B4D85"/>
    <w:rsid w:val="005C2D7E"/>
    <w:rsid w:val="005D199F"/>
    <w:rsid w:val="005F70C0"/>
    <w:rsid w:val="00663A12"/>
    <w:rsid w:val="006644E9"/>
    <w:rsid w:val="00667914"/>
    <w:rsid w:val="00672112"/>
    <w:rsid w:val="00675F02"/>
    <w:rsid w:val="00696FDE"/>
    <w:rsid w:val="006A278E"/>
    <w:rsid w:val="006A3BD3"/>
    <w:rsid w:val="006A7CB6"/>
    <w:rsid w:val="006C4EC8"/>
    <w:rsid w:val="006D7223"/>
    <w:rsid w:val="006E711C"/>
    <w:rsid w:val="006F2446"/>
    <w:rsid w:val="006F2C16"/>
    <w:rsid w:val="006F3486"/>
    <w:rsid w:val="00716C4B"/>
    <w:rsid w:val="00747332"/>
    <w:rsid w:val="00752E66"/>
    <w:rsid w:val="007761BA"/>
    <w:rsid w:val="00783660"/>
    <w:rsid w:val="00795EA6"/>
    <w:rsid w:val="007B6D10"/>
    <w:rsid w:val="007C3D1D"/>
    <w:rsid w:val="007D7361"/>
    <w:rsid w:val="007E0A07"/>
    <w:rsid w:val="007F5A27"/>
    <w:rsid w:val="00810943"/>
    <w:rsid w:val="00891FE3"/>
    <w:rsid w:val="00897486"/>
    <w:rsid w:val="008B3678"/>
    <w:rsid w:val="00901643"/>
    <w:rsid w:val="00905F80"/>
    <w:rsid w:val="009147D9"/>
    <w:rsid w:val="00925BF4"/>
    <w:rsid w:val="00931CFF"/>
    <w:rsid w:val="00934F8C"/>
    <w:rsid w:val="0095013D"/>
    <w:rsid w:val="009724DA"/>
    <w:rsid w:val="009953B7"/>
    <w:rsid w:val="009A1341"/>
    <w:rsid w:val="009D2C86"/>
    <w:rsid w:val="009E6B7E"/>
    <w:rsid w:val="00A1494A"/>
    <w:rsid w:val="00A75DD8"/>
    <w:rsid w:val="00A8100A"/>
    <w:rsid w:val="00A819B8"/>
    <w:rsid w:val="00AA45CB"/>
    <w:rsid w:val="00AB581A"/>
    <w:rsid w:val="00AE0291"/>
    <w:rsid w:val="00AE0B8E"/>
    <w:rsid w:val="00AF145C"/>
    <w:rsid w:val="00B249AB"/>
    <w:rsid w:val="00B4759B"/>
    <w:rsid w:val="00B535C5"/>
    <w:rsid w:val="00B5738B"/>
    <w:rsid w:val="00B65789"/>
    <w:rsid w:val="00B848F4"/>
    <w:rsid w:val="00BB151F"/>
    <w:rsid w:val="00BD49F4"/>
    <w:rsid w:val="00BE13BE"/>
    <w:rsid w:val="00C37BC4"/>
    <w:rsid w:val="00C41FFA"/>
    <w:rsid w:val="00C46FA8"/>
    <w:rsid w:val="00C910F7"/>
    <w:rsid w:val="00CC5269"/>
    <w:rsid w:val="00CD2700"/>
    <w:rsid w:val="00D52390"/>
    <w:rsid w:val="00D55026"/>
    <w:rsid w:val="00D61A59"/>
    <w:rsid w:val="00D6287D"/>
    <w:rsid w:val="00D710A7"/>
    <w:rsid w:val="00D777F7"/>
    <w:rsid w:val="00D84C2B"/>
    <w:rsid w:val="00DA0A5D"/>
    <w:rsid w:val="00DA6046"/>
    <w:rsid w:val="00DA642B"/>
    <w:rsid w:val="00DB6DD9"/>
    <w:rsid w:val="00DB7CE1"/>
    <w:rsid w:val="00DC1E77"/>
    <w:rsid w:val="00DD30B6"/>
    <w:rsid w:val="00DE066A"/>
    <w:rsid w:val="00E03862"/>
    <w:rsid w:val="00E1232E"/>
    <w:rsid w:val="00E30C64"/>
    <w:rsid w:val="00E33DD0"/>
    <w:rsid w:val="00E43296"/>
    <w:rsid w:val="00E45BE2"/>
    <w:rsid w:val="00E63E26"/>
    <w:rsid w:val="00E8790C"/>
    <w:rsid w:val="00E90B8E"/>
    <w:rsid w:val="00EB5EE5"/>
    <w:rsid w:val="00EC662C"/>
    <w:rsid w:val="00ED14A8"/>
    <w:rsid w:val="00EE3418"/>
    <w:rsid w:val="00EF657D"/>
    <w:rsid w:val="00F010AA"/>
    <w:rsid w:val="00F11D22"/>
    <w:rsid w:val="00F2757C"/>
    <w:rsid w:val="00F323D4"/>
    <w:rsid w:val="00F70CF3"/>
    <w:rsid w:val="00FA4F51"/>
    <w:rsid w:val="00FB44E5"/>
    <w:rsid w:val="00FB4CAD"/>
    <w:rsid w:val="00FB6DED"/>
    <w:rsid w:val="00FC6190"/>
    <w:rsid w:val="00FE3511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BD44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uiPriority w:val="1"/>
    <w:qFormat/>
    <w:rsid w:val="00AB5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E2B2-2029-41DE-A367-2987A39F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9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Павлова Екатерина Сергеевна</cp:lastModifiedBy>
  <cp:revision>196</cp:revision>
  <cp:lastPrinted>2017-11-16T10:57:00Z</cp:lastPrinted>
  <dcterms:created xsi:type="dcterms:W3CDTF">2022-03-21T11:18:00Z</dcterms:created>
  <dcterms:modified xsi:type="dcterms:W3CDTF">2023-02-06T05:15:00Z</dcterms:modified>
</cp:coreProperties>
</file>