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DA" w:rsidRPr="005F0489" w:rsidRDefault="00174BDA" w:rsidP="00174BDA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174BDA" w:rsidRPr="005F0489" w:rsidRDefault="00174BDA" w:rsidP="00174BDA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27743D" w:rsidRPr="004F470A" w:rsidRDefault="0027743D" w:rsidP="0027743D">
      <w:pPr>
        <w:ind w:right="-1"/>
        <w:jc w:val="center"/>
        <w:rPr>
          <w:sz w:val="24"/>
          <w:szCs w:val="24"/>
        </w:rPr>
      </w:pPr>
    </w:p>
    <w:p w:rsidR="002765B5" w:rsidRPr="00174BDA" w:rsidRDefault="009D6062" w:rsidP="00174BDA">
      <w:pPr>
        <w:ind w:firstLine="709"/>
        <w:jc w:val="both"/>
        <w:rPr>
          <w:szCs w:val="28"/>
        </w:rPr>
      </w:pPr>
      <w:r w:rsidRPr="00174BDA">
        <w:rPr>
          <w:szCs w:val="28"/>
        </w:rPr>
        <w:t xml:space="preserve">Настоящим </w:t>
      </w:r>
      <w:r w:rsidR="002765B5" w:rsidRPr="00174BDA">
        <w:rPr>
          <w:szCs w:val="28"/>
        </w:rPr>
        <w:t xml:space="preserve">департамент городского хозяйства </w:t>
      </w:r>
      <w:r w:rsidR="00174BDA" w:rsidRPr="00174BDA">
        <w:rPr>
          <w:rFonts w:cs="Times New Roman"/>
          <w:szCs w:val="28"/>
        </w:rPr>
        <w:t xml:space="preserve">уведомляет о </w:t>
      </w:r>
      <w:r w:rsidR="00174BDA" w:rsidRPr="00174BDA">
        <w:rPr>
          <w:szCs w:val="28"/>
        </w:rPr>
        <w:t xml:space="preserve">проведении публичных консультаций </w:t>
      </w:r>
      <w:r w:rsidR="00174BDA" w:rsidRPr="00174BDA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E67DC9">
        <w:rPr>
          <w:rFonts w:cs="Times New Roman"/>
          <w:szCs w:val="28"/>
        </w:rPr>
        <w:t>:</w:t>
      </w:r>
      <w:r w:rsidR="00174BDA" w:rsidRPr="00174BDA">
        <w:rPr>
          <w:rFonts w:cs="Times New Roman"/>
          <w:szCs w:val="28"/>
        </w:rPr>
        <w:t xml:space="preserve"> п</w:t>
      </w:r>
      <w:r w:rsidR="002765B5" w:rsidRPr="00174BDA">
        <w:rPr>
          <w:szCs w:val="28"/>
        </w:rPr>
        <w:t>остановлени</w:t>
      </w:r>
      <w:r w:rsidR="00174BDA" w:rsidRPr="00174BDA">
        <w:rPr>
          <w:szCs w:val="28"/>
        </w:rPr>
        <w:t>я</w:t>
      </w:r>
      <w:r w:rsidR="002765B5" w:rsidRPr="00174BDA">
        <w:rPr>
          <w:szCs w:val="28"/>
        </w:rPr>
        <w:t xml:space="preserve"> Администрации </w:t>
      </w:r>
      <w:r w:rsidR="00F44CE7" w:rsidRPr="00174BDA">
        <w:rPr>
          <w:szCs w:val="28"/>
        </w:rPr>
        <w:t>города</w:t>
      </w:r>
      <w:r w:rsidR="00E67DC9">
        <w:rPr>
          <w:szCs w:val="28"/>
        </w:rPr>
        <w:t xml:space="preserve"> </w:t>
      </w:r>
      <w:r w:rsidR="002765B5" w:rsidRPr="00174BDA">
        <w:rPr>
          <w:szCs w:val="28"/>
        </w:rPr>
        <w:t>от 29</w:t>
      </w:r>
      <w:r w:rsidR="00F44CE7" w:rsidRPr="00174BDA">
        <w:rPr>
          <w:szCs w:val="28"/>
        </w:rPr>
        <w:t>12.</w:t>
      </w:r>
      <w:r w:rsidR="002765B5" w:rsidRPr="00174BDA">
        <w:rPr>
          <w:szCs w:val="28"/>
        </w:rPr>
        <w:t>2017 № 11725 «Об утверждении муниципальной программы</w:t>
      </w:r>
      <w:r w:rsidR="00F44CE7" w:rsidRPr="00174BDA">
        <w:rPr>
          <w:szCs w:val="28"/>
        </w:rPr>
        <w:t xml:space="preserve"> </w:t>
      </w:r>
      <w:r w:rsidR="004F470A" w:rsidRPr="00174BDA">
        <w:rPr>
          <w:szCs w:val="28"/>
        </w:rPr>
        <w:t>«</w:t>
      </w:r>
      <w:r w:rsidR="002765B5" w:rsidRPr="00174BDA">
        <w:rPr>
          <w:szCs w:val="28"/>
        </w:rPr>
        <w:t xml:space="preserve">Формирование комфортной городской среды на период до 2030 года» (приложение 11 «Положение по </w:t>
      </w:r>
      <w:r w:rsidR="00F44CE7" w:rsidRPr="00174BDA">
        <w:rPr>
          <w:szCs w:val="28"/>
        </w:rPr>
        <w:t>организации и проведению работ</w:t>
      </w:r>
      <w:r w:rsidR="00174BDA">
        <w:rPr>
          <w:szCs w:val="28"/>
        </w:rPr>
        <w:t xml:space="preserve"> </w:t>
      </w:r>
      <w:r w:rsidR="002765B5" w:rsidRPr="00174BDA">
        <w:rPr>
          <w:szCs w:val="28"/>
        </w:rPr>
        <w:t>по благоустройству дворовых территорий многоквартирных домов»)</w:t>
      </w:r>
    </w:p>
    <w:p w:rsidR="009D6062" w:rsidRPr="00174BDA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174BDA">
        <w:rPr>
          <w:rFonts w:eastAsia="Calibri" w:cs="Times New Roman"/>
          <w:szCs w:val="28"/>
        </w:rPr>
        <w:t>Предложения принимаются:</w:t>
      </w:r>
    </w:p>
    <w:p w:rsidR="009D6062" w:rsidRPr="00174BDA" w:rsidRDefault="009D6062" w:rsidP="00174E5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174BDA">
        <w:rPr>
          <w:rFonts w:eastAsia="Calibri" w:cs="Times New Roman"/>
          <w:szCs w:val="28"/>
        </w:rPr>
        <w:t xml:space="preserve">1) по адресу: </w:t>
      </w:r>
      <w:r w:rsidR="002765B5" w:rsidRPr="00174BDA">
        <w:rPr>
          <w:rFonts w:eastAsia="Calibri" w:cs="Times New Roman"/>
          <w:szCs w:val="28"/>
        </w:rPr>
        <w:t xml:space="preserve">г. Сургут, ул. Гагарина, д. 11, </w:t>
      </w:r>
      <w:proofErr w:type="spellStart"/>
      <w:r w:rsidR="002765B5" w:rsidRPr="00174BDA">
        <w:rPr>
          <w:rFonts w:eastAsia="Calibri" w:cs="Times New Roman"/>
          <w:szCs w:val="28"/>
        </w:rPr>
        <w:t>каб</w:t>
      </w:r>
      <w:proofErr w:type="spellEnd"/>
      <w:r w:rsidR="002765B5" w:rsidRPr="00174BDA">
        <w:rPr>
          <w:rFonts w:eastAsia="Calibri" w:cs="Times New Roman"/>
          <w:szCs w:val="28"/>
        </w:rPr>
        <w:t xml:space="preserve"> 422б;</w:t>
      </w:r>
    </w:p>
    <w:p w:rsidR="009D6062" w:rsidRPr="00174BDA" w:rsidRDefault="009D6062" w:rsidP="00174E5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174BDA">
        <w:rPr>
          <w:rFonts w:eastAsia="Calibri" w:cs="Times New Roman"/>
          <w:szCs w:val="28"/>
        </w:rPr>
        <w:t>2) на адрес электронной почты</w:t>
      </w:r>
      <w:r w:rsidR="002765B5" w:rsidRPr="00174BDA">
        <w:rPr>
          <w:rFonts w:eastAsia="Calibri" w:cs="Times New Roman"/>
          <w:szCs w:val="28"/>
        </w:rPr>
        <w:t>: sarafinos_ni@admsurgut.ru;</w:t>
      </w:r>
    </w:p>
    <w:p w:rsidR="009D6062" w:rsidRPr="00174BDA" w:rsidRDefault="009D6062" w:rsidP="00174E5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174BDA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174BDA">
          <w:rPr>
            <w:rFonts w:eastAsia="Calibri" w:cs="Times New Roman"/>
            <w:szCs w:val="28"/>
          </w:rPr>
          <w:t>http://regulation.admhmao.ru</w:t>
        </w:r>
      </w:hyperlink>
      <w:r w:rsidRPr="00174BDA">
        <w:rPr>
          <w:rFonts w:eastAsia="Calibri" w:cs="Times New Roman"/>
          <w:szCs w:val="28"/>
        </w:rPr>
        <w:t>).</w:t>
      </w:r>
    </w:p>
    <w:p w:rsidR="002765B5" w:rsidRPr="00174BDA" w:rsidRDefault="009D6062" w:rsidP="00174E5C">
      <w:pPr>
        <w:ind w:firstLine="709"/>
        <w:jc w:val="both"/>
        <w:rPr>
          <w:szCs w:val="28"/>
          <w:lang w:eastAsia="ru-RU"/>
        </w:rPr>
      </w:pPr>
      <w:r w:rsidRPr="00174BDA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2765B5" w:rsidRPr="00174BDA">
        <w:rPr>
          <w:szCs w:val="28"/>
          <w:lang w:eastAsia="ru-RU"/>
        </w:rPr>
        <w:t>Сарафинос Наталья Ивановна, заместитель начальника отдела управления жилищным фондом</w:t>
      </w:r>
      <w:r w:rsidR="00174E5C">
        <w:rPr>
          <w:szCs w:val="28"/>
          <w:lang w:eastAsia="ru-RU"/>
        </w:rPr>
        <w:t xml:space="preserve"> </w:t>
      </w:r>
      <w:r w:rsidR="002765B5" w:rsidRPr="00174BDA">
        <w:rPr>
          <w:szCs w:val="28"/>
          <w:lang w:eastAsia="ru-RU"/>
        </w:rPr>
        <w:t>и объектами городского хозяйства департамента городского хозяйства, тел.: (3462)52-44-13</w:t>
      </w:r>
    </w:p>
    <w:p w:rsidR="009D6062" w:rsidRPr="00174BDA" w:rsidRDefault="009D6062" w:rsidP="009D6062">
      <w:pPr>
        <w:spacing w:before="120"/>
        <w:ind w:left="567" w:hanging="141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Сроки приема предложений: с «</w:t>
      </w:r>
      <w:r w:rsidR="005C6902" w:rsidRPr="00174BDA">
        <w:rPr>
          <w:rFonts w:cs="Times New Roman"/>
          <w:szCs w:val="28"/>
        </w:rPr>
        <w:t>23</w:t>
      </w:r>
      <w:r w:rsidRPr="00174BDA">
        <w:rPr>
          <w:rFonts w:cs="Times New Roman"/>
          <w:szCs w:val="28"/>
        </w:rPr>
        <w:t xml:space="preserve">» </w:t>
      </w:r>
      <w:r w:rsidR="005C6902" w:rsidRPr="00174BDA">
        <w:rPr>
          <w:rFonts w:cs="Times New Roman"/>
          <w:szCs w:val="28"/>
        </w:rPr>
        <w:t>января</w:t>
      </w:r>
      <w:r w:rsidRPr="00174BDA">
        <w:rPr>
          <w:rFonts w:cs="Times New Roman"/>
          <w:szCs w:val="28"/>
        </w:rPr>
        <w:t xml:space="preserve"> 20</w:t>
      </w:r>
      <w:r w:rsidR="005C6902" w:rsidRPr="00174BDA">
        <w:rPr>
          <w:rFonts w:cs="Times New Roman"/>
          <w:szCs w:val="28"/>
        </w:rPr>
        <w:t xml:space="preserve">23 </w:t>
      </w:r>
      <w:r w:rsidRPr="00174BDA">
        <w:rPr>
          <w:rFonts w:cs="Times New Roman"/>
          <w:szCs w:val="28"/>
        </w:rPr>
        <w:t>г. по «</w:t>
      </w:r>
      <w:r w:rsidR="005C6902" w:rsidRPr="00174BDA">
        <w:rPr>
          <w:rFonts w:cs="Times New Roman"/>
          <w:szCs w:val="28"/>
        </w:rPr>
        <w:t>0</w:t>
      </w:r>
      <w:r w:rsidR="008E4475">
        <w:rPr>
          <w:rFonts w:cs="Times New Roman"/>
          <w:szCs w:val="28"/>
        </w:rPr>
        <w:t>3</w:t>
      </w:r>
      <w:bookmarkStart w:id="1" w:name="_GoBack"/>
      <w:bookmarkEnd w:id="1"/>
      <w:r w:rsidRPr="00174BDA">
        <w:rPr>
          <w:rFonts w:cs="Times New Roman"/>
          <w:szCs w:val="28"/>
        </w:rPr>
        <w:t>»</w:t>
      </w:r>
      <w:r w:rsidR="005C6902" w:rsidRPr="00174BDA">
        <w:rPr>
          <w:rFonts w:cs="Times New Roman"/>
          <w:szCs w:val="28"/>
        </w:rPr>
        <w:t xml:space="preserve"> февраля </w:t>
      </w:r>
      <w:r w:rsidRPr="00174BDA">
        <w:rPr>
          <w:rFonts w:cs="Times New Roman"/>
          <w:szCs w:val="28"/>
        </w:rPr>
        <w:t>20</w:t>
      </w:r>
      <w:r w:rsidR="005C6902" w:rsidRPr="00174BDA">
        <w:rPr>
          <w:rFonts w:cs="Times New Roman"/>
          <w:szCs w:val="28"/>
        </w:rPr>
        <w:t xml:space="preserve">23 </w:t>
      </w:r>
      <w:r w:rsidRPr="00174BDA">
        <w:rPr>
          <w:rFonts w:cs="Times New Roman"/>
          <w:szCs w:val="28"/>
        </w:rPr>
        <w:t>г.</w:t>
      </w:r>
    </w:p>
    <w:p w:rsidR="009D6062" w:rsidRPr="00174BDA" w:rsidRDefault="009D6062" w:rsidP="009D6062">
      <w:pPr>
        <w:ind w:right="-2"/>
        <w:jc w:val="right"/>
        <w:rPr>
          <w:rFonts w:cs="Times New Roman"/>
          <w:i/>
          <w:iCs/>
          <w:szCs w:val="28"/>
        </w:rPr>
      </w:pPr>
      <w:r w:rsidRPr="00174BDA">
        <w:rPr>
          <w:rFonts w:cs="Times New Roman"/>
          <w:i/>
          <w:iCs/>
          <w:szCs w:val="28"/>
        </w:rPr>
        <w:t xml:space="preserve"> </w:t>
      </w:r>
    </w:p>
    <w:p w:rsidR="00174BDA" w:rsidRPr="00174BDA" w:rsidRDefault="00174BDA" w:rsidP="00174BDA">
      <w:pPr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 xml:space="preserve">Место размещения уведомления о проведении публичных консультаций         </w:t>
      </w:r>
      <w:r>
        <w:rPr>
          <w:rFonts w:cs="Times New Roman"/>
          <w:szCs w:val="28"/>
        </w:rPr>
        <w:br/>
      </w:r>
      <w:r w:rsidRPr="00174BDA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174BDA" w:rsidRPr="00174BDA" w:rsidRDefault="00174BDA" w:rsidP="00174BDA">
      <w:pPr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174BDA">
        <w:rPr>
          <w:rFonts w:cs="Times New Roman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174BDA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174BDA">
        <w:rPr>
          <w:rFonts w:cs="Times New Roman"/>
          <w:szCs w:val="28"/>
        </w:rPr>
        <w:t>Perechen-deystvuyuschih-municipalnyh-NPA-dlya-provedeniya-ekspertizy).</w:t>
      </w:r>
    </w:p>
    <w:p w:rsidR="00174BDA" w:rsidRPr="00174BDA" w:rsidRDefault="00174BDA" w:rsidP="00174BDA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174BDA" w:rsidRPr="00174BDA" w:rsidRDefault="00174BDA" w:rsidP="00174BDA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 департамент городского хозяйства проводит публичные консультации. В рамках указанных публичных консультаций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174BDA" w:rsidRPr="00174BDA" w:rsidRDefault="00174BDA" w:rsidP="00174BDA">
      <w:pPr>
        <w:ind w:firstLine="720"/>
        <w:contextualSpacing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174BDA" w:rsidRPr="00174BDA" w:rsidRDefault="00174BDA" w:rsidP="00174BDA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bookmarkEnd w:id="0"/>
    <w:p w:rsidR="00174BDA" w:rsidRPr="00174BDA" w:rsidRDefault="00174BDA" w:rsidP="00174BDA">
      <w:pPr>
        <w:ind w:firstLine="567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К уведомлению прилагаются:</w:t>
      </w:r>
    </w:p>
    <w:p w:rsidR="00174BDA" w:rsidRPr="00174BDA" w:rsidRDefault="00174BDA" w:rsidP="00174BDA">
      <w:pPr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174BDA" w:rsidRPr="00174BDA" w:rsidRDefault="00174BDA" w:rsidP="00174BDA">
      <w:pPr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174BDA" w:rsidRPr="00174BDA" w:rsidRDefault="00174BDA" w:rsidP="00174BDA">
      <w:pPr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3. Пояснительная записка.</w:t>
      </w:r>
    </w:p>
    <w:p w:rsidR="0027743D" w:rsidRPr="00174BDA" w:rsidRDefault="00174BDA" w:rsidP="00174BDA">
      <w:pPr>
        <w:ind w:firstLine="567"/>
        <w:jc w:val="both"/>
        <w:rPr>
          <w:rFonts w:cs="Times New Roman"/>
          <w:szCs w:val="28"/>
        </w:rPr>
      </w:pPr>
      <w:r w:rsidRPr="00174BDA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sectPr w:rsidR="0027743D" w:rsidRPr="00174BDA" w:rsidSect="00174BDA">
      <w:headerReference w:type="default" r:id="rId8"/>
      <w:pgSz w:w="11906" w:h="16838" w:code="9"/>
      <w:pgMar w:top="567" w:right="567" w:bottom="567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DF" w:rsidRDefault="008E57DF" w:rsidP="006C4EC8">
      <w:r>
        <w:separator/>
      </w:r>
    </w:p>
  </w:endnote>
  <w:endnote w:type="continuationSeparator" w:id="0">
    <w:p w:rsidR="008E57DF" w:rsidRDefault="008E57D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DF" w:rsidRDefault="008E57DF" w:rsidP="006C4EC8">
      <w:r>
        <w:separator/>
      </w:r>
    </w:p>
  </w:footnote>
  <w:footnote w:type="continuationSeparator" w:id="0">
    <w:p w:rsidR="008E57DF" w:rsidRDefault="008E57D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74BDA"/>
    <w:rsid w:val="00174E5C"/>
    <w:rsid w:val="001D03CE"/>
    <w:rsid w:val="001F7BBF"/>
    <w:rsid w:val="00222E1D"/>
    <w:rsid w:val="002664E3"/>
    <w:rsid w:val="002765B5"/>
    <w:rsid w:val="0027743D"/>
    <w:rsid w:val="00285EC9"/>
    <w:rsid w:val="002B04FB"/>
    <w:rsid w:val="00327CB6"/>
    <w:rsid w:val="003B46E0"/>
    <w:rsid w:val="00461FFD"/>
    <w:rsid w:val="004F470A"/>
    <w:rsid w:val="00583ADA"/>
    <w:rsid w:val="005C6902"/>
    <w:rsid w:val="006644E9"/>
    <w:rsid w:val="00672112"/>
    <w:rsid w:val="006A3BD3"/>
    <w:rsid w:val="006C4EC8"/>
    <w:rsid w:val="006F2446"/>
    <w:rsid w:val="006F2C16"/>
    <w:rsid w:val="006F3486"/>
    <w:rsid w:val="00710EBE"/>
    <w:rsid w:val="00747332"/>
    <w:rsid w:val="007B6D10"/>
    <w:rsid w:val="007D7361"/>
    <w:rsid w:val="00891FE3"/>
    <w:rsid w:val="008B3678"/>
    <w:rsid w:val="008E4475"/>
    <w:rsid w:val="008E57DF"/>
    <w:rsid w:val="00925BF4"/>
    <w:rsid w:val="00934F8C"/>
    <w:rsid w:val="009724DA"/>
    <w:rsid w:val="009A1341"/>
    <w:rsid w:val="009D6062"/>
    <w:rsid w:val="009E35B2"/>
    <w:rsid w:val="009E39DC"/>
    <w:rsid w:val="00A75DD8"/>
    <w:rsid w:val="00AD309B"/>
    <w:rsid w:val="00B249AB"/>
    <w:rsid w:val="00B65789"/>
    <w:rsid w:val="00D6287D"/>
    <w:rsid w:val="00D777F7"/>
    <w:rsid w:val="00DA0A5D"/>
    <w:rsid w:val="00DB6DD9"/>
    <w:rsid w:val="00DC0277"/>
    <w:rsid w:val="00E33DD0"/>
    <w:rsid w:val="00E43296"/>
    <w:rsid w:val="00E67DC9"/>
    <w:rsid w:val="00EA2CC9"/>
    <w:rsid w:val="00EC662C"/>
    <w:rsid w:val="00EF657D"/>
    <w:rsid w:val="00F44CE7"/>
    <w:rsid w:val="00FA4F51"/>
    <w:rsid w:val="00FC1B17"/>
    <w:rsid w:val="00FD0B5F"/>
    <w:rsid w:val="00FD2FA1"/>
    <w:rsid w:val="00FD67C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C4B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Сарафинос Наталья Ивановна</cp:lastModifiedBy>
  <cp:revision>8</cp:revision>
  <cp:lastPrinted>2017-11-16T10:57:00Z</cp:lastPrinted>
  <dcterms:created xsi:type="dcterms:W3CDTF">2023-01-16T06:36:00Z</dcterms:created>
  <dcterms:modified xsi:type="dcterms:W3CDTF">2023-01-20T12:17:00Z</dcterms:modified>
</cp:coreProperties>
</file>