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-729615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4422C">
        <w:rPr>
          <w:rFonts w:eastAsia="Calibri"/>
          <w:szCs w:val="28"/>
        </w:rPr>
        <w:t>2</w:t>
      </w:r>
      <w:r w:rsidR="00665FEB">
        <w:rPr>
          <w:rFonts w:eastAsia="Calibri"/>
          <w:szCs w:val="28"/>
        </w:rPr>
        <w:t>8</w:t>
      </w:r>
      <w:r w:rsidR="003224F1" w:rsidRPr="00854D0C">
        <w:rPr>
          <w:rFonts w:cs="Times New Roman"/>
          <w:szCs w:val="28"/>
        </w:rPr>
        <w:t xml:space="preserve"> </w:t>
      </w:r>
      <w:r w:rsidR="00665FEB">
        <w:rPr>
          <w:rFonts w:cs="Times New Roman"/>
          <w:szCs w:val="28"/>
        </w:rPr>
        <w:t>сентября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437A6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E437A6">
        <w:rPr>
          <w:rFonts w:eastAsia="Calibri"/>
          <w:szCs w:val="28"/>
          <w:u w:val="single"/>
        </w:rPr>
        <w:t>183-</w:t>
      </w:r>
      <w:r w:rsidR="00E437A6">
        <w:rPr>
          <w:rFonts w:eastAsia="Calibri"/>
          <w:szCs w:val="28"/>
          <w:u w:val="single"/>
          <w:lang w:val="en-US"/>
        </w:rPr>
        <w:t>VII</w:t>
      </w:r>
      <w:r w:rsidR="00E437A6" w:rsidRPr="00736F88">
        <w:rPr>
          <w:rFonts w:eastAsia="Calibri"/>
          <w:szCs w:val="28"/>
          <w:u w:val="single"/>
        </w:rPr>
        <w:t xml:space="preserve"> </w:t>
      </w:r>
      <w:r w:rsidR="00E437A6"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665FEB" w:rsidRPr="00665FEB" w:rsidRDefault="00665FEB" w:rsidP="008B0169">
      <w:pPr>
        <w:ind w:right="5385"/>
        <w:rPr>
          <w:rFonts w:eastAsia="Times New Roman" w:cs="Times New Roman"/>
          <w:szCs w:val="28"/>
          <w:lang w:eastAsia="ru-RU"/>
        </w:rPr>
      </w:pPr>
      <w:r w:rsidRPr="00665FEB">
        <w:rPr>
          <w:rFonts w:eastAsia="Times New Roman" w:cs="Times New Roman"/>
          <w:szCs w:val="28"/>
          <w:lang w:eastAsia="ru-RU"/>
        </w:rPr>
        <w:t xml:space="preserve">Об условиях приватизации муниципального имущества (объекты муниципальной собственности, расположенные </w:t>
      </w:r>
      <w:r>
        <w:rPr>
          <w:rFonts w:eastAsia="Times New Roman" w:cs="Times New Roman"/>
          <w:szCs w:val="28"/>
          <w:lang w:eastAsia="ru-RU"/>
        </w:rPr>
        <w:br/>
      </w:r>
      <w:r w:rsidRPr="00665FEB">
        <w:rPr>
          <w:rFonts w:eastAsia="Times New Roman" w:cs="Times New Roman"/>
          <w:szCs w:val="28"/>
          <w:lang w:eastAsia="ru-RU"/>
        </w:rPr>
        <w:t xml:space="preserve">по адресу: Ханты-Мансийский автономный округ – Югра, </w:t>
      </w:r>
      <w:bookmarkStart w:id="0" w:name="_GoBack"/>
      <w:bookmarkEnd w:id="0"/>
      <w:r w:rsidRPr="00665FEB">
        <w:rPr>
          <w:rFonts w:eastAsia="Times New Roman" w:cs="Times New Roman"/>
          <w:szCs w:val="28"/>
          <w:lang w:eastAsia="ru-RU"/>
        </w:rPr>
        <w:t>город Сургут, улица Декабристов, 11)</w:t>
      </w:r>
    </w:p>
    <w:p w:rsidR="002C4FB0" w:rsidRDefault="002C4FB0" w:rsidP="002C4FB0">
      <w:pPr>
        <w:widowControl w:val="0"/>
        <w:rPr>
          <w:szCs w:val="28"/>
        </w:rPr>
      </w:pPr>
    </w:p>
    <w:p w:rsidR="00665FEB" w:rsidRPr="00665FEB" w:rsidRDefault="00665FEB" w:rsidP="00C35C91">
      <w:pPr>
        <w:autoSpaceDE w:val="0"/>
        <w:autoSpaceDN w:val="0"/>
        <w:adjustRightInd w:val="0"/>
        <w:ind w:firstLine="709"/>
        <w:rPr>
          <w:szCs w:val="28"/>
        </w:rPr>
      </w:pPr>
      <w:r w:rsidRPr="00665FEB">
        <w:rPr>
          <w:szCs w:val="28"/>
        </w:rPr>
        <w:t xml:space="preserve">В соответствии с Федеральным законом от 21.12.2001 № 178-ФЗ </w:t>
      </w:r>
      <w:r w:rsidRPr="00665FEB">
        <w:rPr>
          <w:szCs w:val="28"/>
        </w:rPr>
        <w:br/>
        <w:t>«О приватизации государственного и муниципального имущества», решениями Думы города от 07.10.2009 № 604-I</w:t>
      </w:r>
      <w:r w:rsidRPr="00665FEB">
        <w:rPr>
          <w:szCs w:val="28"/>
          <w:lang w:val="en-US"/>
        </w:rPr>
        <w:t>V</w:t>
      </w:r>
      <w:r w:rsidRPr="00665FEB">
        <w:rPr>
          <w:szCs w:val="28"/>
        </w:rPr>
        <w:t xml:space="preserve"> ДГ «О Положении о порядке управления и распоряжения имуществом, находящимся в муниципальной собственности», от 28.05.2021 № 746-</w:t>
      </w:r>
      <w:r w:rsidRPr="00665FEB">
        <w:rPr>
          <w:szCs w:val="28"/>
          <w:lang w:val="en-US"/>
        </w:rPr>
        <w:t>VI</w:t>
      </w:r>
      <w:r w:rsidRPr="00665FEB">
        <w:rPr>
          <w:szCs w:val="28"/>
        </w:rPr>
        <w:t xml:space="preserve"> ДГ «О прогнозном плане приватизации муниципального имущества на 2022 год и плановый период 2023 – 2024 годов», рассмотрев документы, представленные Администрацией города по приватизации муниципального имущества, Дума города РЕШИЛА:</w:t>
      </w:r>
    </w:p>
    <w:p w:rsidR="002C4FB0" w:rsidRDefault="002C4FB0" w:rsidP="00C35C91">
      <w:pPr>
        <w:autoSpaceDE w:val="0"/>
        <w:autoSpaceDN w:val="0"/>
        <w:adjustRightInd w:val="0"/>
        <w:ind w:firstLine="709"/>
        <w:rPr>
          <w:szCs w:val="28"/>
        </w:rPr>
      </w:pPr>
    </w:p>
    <w:p w:rsidR="00665FEB" w:rsidRPr="00665FEB" w:rsidRDefault="00665FEB" w:rsidP="00C35C91">
      <w:pPr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1.  </w:t>
      </w:r>
      <w:r w:rsidRPr="00665FEB">
        <w:rPr>
          <w:szCs w:val="28"/>
        </w:rPr>
        <w:t xml:space="preserve">Утвердить перечень муниципального имущества, планируемого </w:t>
      </w:r>
      <w:r w:rsidRPr="00665FEB">
        <w:rPr>
          <w:szCs w:val="28"/>
        </w:rPr>
        <w:br/>
        <w:t>к приватизации единым лотом согласно приложению 1 к настоящему решению.</w:t>
      </w:r>
    </w:p>
    <w:p w:rsidR="00665FEB" w:rsidRPr="00665FEB" w:rsidRDefault="00665FEB" w:rsidP="00C35C91">
      <w:pPr>
        <w:tabs>
          <w:tab w:val="left" w:pos="851"/>
          <w:tab w:val="left" w:pos="1120"/>
        </w:tabs>
        <w:ind w:firstLine="709"/>
        <w:rPr>
          <w:szCs w:val="28"/>
        </w:rPr>
      </w:pPr>
      <w:r>
        <w:rPr>
          <w:szCs w:val="28"/>
        </w:rPr>
        <w:t>2.  </w:t>
      </w:r>
      <w:r w:rsidRPr="00665FEB">
        <w:rPr>
          <w:szCs w:val="28"/>
        </w:rPr>
        <w:t>Утвердить условия приватизации муниципального имущества (аукцион в электронной форме) согласно приложению 2 к настоящему решению.</w:t>
      </w:r>
    </w:p>
    <w:p w:rsidR="00665FEB" w:rsidRPr="00665FEB" w:rsidRDefault="00665FEB" w:rsidP="00C35C91">
      <w:pPr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3.  </w:t>
      </w:r>
      <w:r w:rsidRPr="00665FEB">
        <w:rPr>
          <w:szCs w:val="28"/>
        </w:rPr>
        <w:t>Утвердить условия приватизации муниципального имущества (продажа посредством публичного предложения в электронной форме) согласно приложению 3 к настоящему решению.</w:t>
      </w:r>
    </w:p>
    <w:p w:rsidR="00665FEB" w:rsidRPr="00665FEB" w:rsidRDefault="00665FEB" w:rsidP="00C35C91">
      <w:pPr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4. </w:t>
      </w:r>
      <w:r w:rsidRPr="00665FEB">
        <w:rPr>
          <w:szCs w:val="28"/>
        </w:rPr>
        <w:t xml:space="preserve">В случае признания аукциона в электронной форме несостоявшимся: </w:t>
      </w:r>
    </w:p>
    <w:p w:rsidR="00665FEB" w:rsidRPr="00665FEB" w:rsidRDefault="00665FEB" w:rsidP="00C35C91">
      <w:pPr>
        <w:tabs>
          <w:tab w:val="left" w:pos="851"/>
          <w:tab w:val="left" w:pos="993"/>
        </w:tabs>
        <w:ind w:firstLine="709"/>
        <w:rPr>
          <w:szCs w:val="28"/>
        </w:rPr>
      </w:pPr>
      <w:r>
        <w:rPr>
          <w:szCs w:val="28"/>
        </w:rPr>
        <w:t>1)  </w:t>
      </w:r>
      <w:r w:rsidR="00037607">
        <w:rPr>
          <w:szCs w:val="28"/>
        </w:rPr>
        <w:t>часть</w:t>
      </w:r>
      <w:r w:rsidRPr="00665FEB">
        <w:rPr>
          <w:szCs w:val="28"/>
        </w:rPr>
        <w:t xml:space="preserve"> 3 решения вступает в силу с даты признания аукциона </w:t>
      </w:r>
      <w:r w:rsidRPr="00665FEB">
        <w:rPr>
          <w:szCs w:val="28"/>
        </w:rPr>
        <w:br/>
        <w:t>в электронной форме несостоявшимся;</w:t>
      </w:r>
    </w:p>
    <w:p w:rsidR="00665FEB" w:rsidRPr="00665FEB" w:rsidRDefault="00665FEB" w:rsidP="00C35C91">
      <w:pPr>
        <w:tabs>
          <w:tab w:val="left" w:pos="851"/>
          <w:tab w:val="left" w:pos="1120"/>
        </w:tabs>
        <w:ind w:firstLine="709"/>
        <w:rPr>
          <w:szCs w:val="28"/>
        </w:rPr>
      </w:pPr>
      <w:r>
        <w:rPr>
          <w:szCs w:val="28"/>
        </w:rPr>
        <w:t>2)  </w:t>
      </w:r>
      <w:r w:rsidR="00037607">
        <w:rPr>
          <w:szCs w:val="28"/>
        </w:rPr>
        <w:t>часть</w:t>
      </w:r>
      <w:r w:rsidRPr="00665FEB">
        <w:rPr>
          <w:szCs w:val="28"/>
        </w:rPr>
        <w:t xml:space="preserve"> 2 решения признаётся утративш</w:t>
      </w:r>
      <w:r w:rsidR="00037607">
        <w:rPr>
          <w:szCs w:val="28"/>
        </w:rPr>
        <w:t>ей</w:t>
      </w:r>
      <w:r w:rsidRPr="00665FEB">
        <w:rPr>
          <w:szCs w:val="28"/>
        </w:rPr>
        <w:t xml:space="preserve"> силу с даты признания аукциона в электронной форме несостоявшимся.</w:t>
      </w:r>
    </w:p>
    <w:p w:rsidR="00665FEB" w:rsidRPr="00665FEB" w:rsidRDefault="00665FEB" w:rsidP="00C35C91">
      <w:pPr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lastRenderedPageBreak/>
        <w:t>5.  </w:t>
      </w:r>
      <w:r w:rsidRPr="00665FEB">
        <w:rPr>
          <w:szCs w:val="28"/>
        </w:rPr>
        <w:t>Администрации города осуществить приватизацию муниципального имущества в соответствии с действующим законодательством.</w:t>
      </w:r>
    </w:p>
    <w:p w:rsidR="00665FEB" w:rsidRPr="00665FEB" w:rsidRDefault="00665FEB" w:rsidP="00C35C91">
      <w:pPr>
        <w:tabs>
          <w:tab w:val="left" w:pos="709"/>
          <w:tab w:val="left" w:pos="1120"/>
        </w:tabs>
        <w:rPr>
          <w:szCs w:val="28"/>
        </w:rPr>
      </w:pPr>
      <w:r>
        <w:rPr>
          <w:szCs w:val="28"/>
        </w:rPr>
        <w:tab/>
        <w:t>6.  </w:t>
      </w:r>
      <w:r w:rsidRPr="00665FEB">
        <w:rPr>
          <w:szCs w:val="28"/>
        </w:rPr>
        <w:t>Признать утратившим силу реш</w:t>
      </w:r>
      <w:r>
        <w:rPr>
          <w:szCs w:val="28"/>
        </w:rPr>
        <w:t xml:space="preserve">ение Думы города от 30.06.2022 </w:t>
      </w:r>
      <w:r>
        <w:rPr>
          <w:szCs w:val="28"/>
        </w:rPr>
        <w:br/>
      </w:r>
      <w:r w:rsidRPr="00665FEB">
        <w:rPr>
          <w:szCs w:val="28"/>
        </w:rPr>
        <w:t>№ 154-</w:t>
      </w:r>
      <w:r w:rsidRPr="00665FEB">
        <w:rPr>
          <w:szCs w:val="28"/>
          <w:lang w:val="en-US"/>
        </w:rPr>
        <w:t>VII</w:t>
      </w:r>
      <w:r w:rsidRPr="00665FEB">
        <w:rPr>
          <w:szCs w:val="28"/>
        </w:rPr>
        <w:t xml:space="preserve"> ДГ «Об условиях приватизации муниципального имущества (объекты муниципальной собственности, расположенные по адресу: </w:t>
      </w:r>
      <w:r w:rsidR="001B39DC">
        <w:rPr>
          <w:szCs w:val="28"/>
        </w:rPr>
        <w:br/>
      </w:r>
      <w:r w:rsidRPr="00665FEB">
        <w:rPr>
          <w:szCs w:val="28"/>
        </w:rPr>
        <w:t>Ханты-Мансийский автономный округ – Югра, город Сургут, улица Декабристов, 11)».</w:t>
      </w:r>
    </w:p>
    <w:p w:rsidR="00665FEB" w:rsidRPr="00FA19E1" w:rsidRDefault="00665FEB" w:rsidP="00C35C91">
      <w:pPr>
        <w:tabs>
          <w:tab w:val="left" w:pos="4253"/>
        </w:tabs>
        <w:ind w:firstLine="720"/>
        <w:rPr>
          <w:szCs w:val="28"/>
        </w:rPr>
      </w:pPr>
      <w:r>
        <w:rPr>
          <w:szCs w:val="28"/>
        </w:rPr>
        <w:t>7</w:t>
      </w:r>
      <w:r w:rsidRPr="00FA19E1">
        <w:rPr>
          <w:szCs w:val="28"/>
        </w:rPr>
        <w:t>.  Контроль за выполнение</w:t>
      </w:r>
      <w:r>
        <w:rPr>
          <w:szCs w:val="28"/>
        </w:rPr>
        <w:t xml:space="preserve">м настоящего решения возложить </w:t>
      </w:r>
      <w:r>
        <w:rPr>
          <w:szCs w:val="28"/>
        </w:rPr>
        <w:br/>
      </w:r>
      <w:r w:rsidRPr="00FA19E1">
        <w:rPr>
          <w:szCs w:val="28"/>
        </w:rPr>
        <w:t>на Председателя Думы города, председателя постоянного комитета Думы</w:t>
      </w:r>
      <w:r>
        <w:rPr>
          <w:szCs w:val="28"/>
        </w:rPr>
        <w:br/>
      </w:r>
      <w:r w:rsidRPr="00FA19E1">
        <w:rPr>
          <w:szCs w:val="28"/>
        </w:rPr>
        <w:t xml:space="preserve">города по бюджету, налогам, финансам и имуществу </w:t>
      </w:r>
      <w:proofErr w:type="spellStart"/>
      <w:r w:rsidRPr="00FA19E1">
        <w:rPr>
          <w:szCs w:val="28"/>
        </w:rPr>
        <w:t>Слепова</w:t>
      </w:r>
      <w:proofErr w:type="spellEnd"/>
      <w:r w:rsidRPr="00FA19E1">
        <w:rPr>
          <w:szCs w:val="28"/>
        </w:rPr>
        <w:t xml:space="preserve"> М.Н.</w:t>
      </w: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665FEB" w:rsidRDefault="00665FEB" w:rsidP="005E6C66">
      <w:pPr>
        <w:tabs>
          <w:tab w:val="left" w:pos="993"/>
        </w:tabs>
        <w:ind w:firstLine="709"/>
        <w:rPr>
          <w:szCs w:val="28"/>
        </w:rPr>
      </w:pPr>
    </w:p>
    <w:p w:rsidR="00665FEB" w:rsidRDefault="00665FEB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9611F2" w:rsidP="0049056D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8C35FC" w:rsidRPr="00B55A96">
        <w:rPr>
          <w:szCs w:val="28"/>
        </w:rPr>
        <w:t>Председател</w:t>
      </w:r>
      <w:r>
        <w:rPr>
          <w:szCs w:val="28"/>
        </w:rPr>
        <w:t>я Думы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А.И. Олейников</w:t>
      </w:r>
    </w:p>
    <w:p w:rsidR="008C35FC" w:rsidRPr="00B55A96" w:rsidRDefault="008C35FC" w:rsidP="008C35FC">
      <w:pPr>
        <w:rPr>
          <w:szCs w:val="28"/>
        </w:rPr>
      </w:pPr>
    </w:p>
    <w:p w:rsidR="002C2780" w:rsidRDefault="00E437A6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30</w:t>
      </w:r>
      <w:r>
        <w:rPr>
          <w:szCs w:val="28"/>
        </w:rPr>
        <w:t xml:space="preserve">» </w:t>
      </w:r>
      <w:r>
        <w:rPr>
          <w:szCs w:val="28"/>
          <w:u w:val="single"/>
        </w:rPr>
        <w:t>сентября</w:t>
      </w:r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14F64" w:rsidRDefault="00814F64" w:rsidP="000246A1">
      <w:pPr>
        <w:jc w:val="right"/>
        <w:rPr>
          <w:szCs w:val="28"/>
        </w:rPr>
      </w:pPr>
    </w:p>
    <w:p w:rsidR="0089045F" w:rsidRDefault="0089045F" w:rsidP="00C35C91">
      <w:pPr>
        <w:tabs>
          <w:tab w:val="left" w:pos="6096"/>
        </w:tabs>
        <w:rPr>
          <w:rFonts w:eastAsia="Times New Roman" w:cs="Times New Roman"/>
          <w:szCs w:val="28"/>
          <w:lang w:eastAsia="ru-RU"/>
        </w:rPr>
        <w:sectPr w:rsidR="0089045F" w:rsidSect="00AA387C">
          <w:headerReference w:type="default" r:id="rId8"/>
          <w:footerReference w:type="default" r:id="rId9"/>
          <w:headerReference w:type="first" r:id="rId10"/>
          <w:pgSz w:w="11906" w:h="16838"/>
          <w:pgMar w:top="1418" w:right="851" w:bottom="1134" w:left="1701" w:header="709" w:footer="709" w:gutter="0"/>
          <w:cols w:space="708"/>
          <w:titlePg/>
          <w:docGrid w:linePitch="381"/>
        </w:sectPr>
      </w:pPr>
    </w:p>
    <w:p w:rsidR="00F773E8" w:rsidRPr="00F773E8" w:rsidRDefault="00F773E8" w:rsidP="00F773E8">
      <w:pPr>
        <w:tabs>
          <w:tab w:val="left" w:pos="6096"/>
        </w:tabs>
        <w:ind w:left="11060" w:hanging="425"/>
        <w:rPr>
          <w:rFonts w:eastAsia="Times New Roman" w:cs="Times New Roman"/>
          <w:szCs w:val="28"/>
          <w:lang w:eastAsia="ru-RU"/>
        </w:rPr>
      </w:pPr>
      <w:r w:rsidRPr="00F773E8">
        <w:rPr>
          <w:rFonts w:eastAsia="Times New Roman" w:cs="Times New Roman"/>
          <w:szCs w:val="28"/>
          <w:lang w:eastAsia="ru-RU"/>
        </w:rPr>
        <w:lastRenderedPageBreak/>
        <w:t xml:space="preserve">  Приложение</w:t>
      </w:r>
      <w:r w:rsidR="009611F2">
        <w:rPr>
          <w:rFonts w:eastAsia="Times New Roman" w:cs="Times New Roman"/>
          <w:szCs w:val="28"/>
          <w:lang w:eastAsia="ru-RU"/>
        </w:rPr>
        <w:t xml:space="preserve"> 1</w:t>
      </w:r>
      <w:r w:rsidRPr="00F773E8">
        <w:rPr>
          <w:rFonts w:eastAsia="Times New Roman" w:cs="Times New Roman"/>
          <w:szCs w:val="28"/>
          <w:lang w:eastAsia="ru-RU"/>
        </w:rPr>
        <w:t xml:space="preserve"> </w:t>
      </w:r>
    </w:p>
    <w:p w:rsidR="00F773E8" w:rsidRPr="00F773E8" w:rsidRDefault="00F773E8" w:rsidP="00F773E8">
      <w:pPr>
        <w:ind w:left="10777" w:hanging="142"/>
        <w:rPr>
          <w:rFonts w:eastAsia="Times New Roman" w:cs="Times New Roman"/>
          <w:szCs w:val="28"/>
          <w:lang w:eastAsia="ru-RU"/>
        </w:rPr>
      </w:pPr>
      <w:r w:rsidRPr="00F773E8">
        <w:rPr>
          <w:rFonts w:eastAsia="Times New Roman" w:cs="Times New Roman"/>
          <w:szCs w:val="28"/>
          <w:lang w:eastAsia="ru-RU"/>
        </w:rPr>
        <w:t xml:space="preserve">  к решению Думы города</w:t>
      </w:r>
    </w:p>
    <w:p w:rsidR="00F773E8" w:rsidRPr="00E437A6" w:rsidRDefault="00F773E8" w:rsidP="00F773E8">
      <w:pPr>
        <w:ind w:left="10777" w:hanging="142"/>
        <w:rPr>
          <w:rFonts w:eastAsia="Times New Roman" w:cs="Times New Roman"/>
          <w:szCs w:val="28"/>
          <w:u w:val="single"/>
          <w:lang w:eastAsia="ru-RU"/>
        </w:rPr>
      </w:pPr>
      <w:r w:rsidRPr="00F773E8">
        <w:rPr>
          <w:rFonts w:eastAsia="Times New Roman" w:cs="Times New Roman"/>
          <w:szCs w:val="28"/>
          <w:lang w:eastAsia="ru-RU"/>
        </w:rPr>
        <w:t xml:space="preserve">  </w:t>
      </w:r>
      <w:r w:rsidR="00E437A6">
        <w:rPr>
          <w:szCs w:val="28"/>
        </w:rPr>
        <w:t xml:space="preserve">от </w:t>
      </w:r>
      <w:r w:rsidR="00E437A6">
        <w:rPr>
          <w:szCs w:val="28"/>
          <w:u w:val="single"/>
        </w:rPr>
        <w:t>30.09.2022</w:t>
      </w:r>
      <w:r w:rsidR="00E437A6">
        <w:rPr>
          <w:szCs w:val="28"/>
        </w:rPr>
        <w:t xml:space="preserve"> № </w:t>
      </w:r>
      <w:r w:rsidR="00E437A6">
        <w:rPr>
          <w:szCs w:val="28"/>
          <w:u w:val="single"/>
        </w:rPr>
        <w:t>183-</w:t>
      </w:r>
      <w:r w:rsidR="00E437A6">
        <w:rPr>
          <w:szCs w:val="28"/>
          <w:u w:val="single"/>
          <w:lang w:val="en-US"/>
        </w:rPr>
        <w:t>VII</w:t>
      </w:r>
      <w:r w:rsidR="00E437A6" w:rsidRPr="00736F88">
        <w:rPr>
          <w:szCs w:val="28"/>
          <w:u w:val="single"/>
        </w:rPr>
        <w:t xml:space="preserve"> </w:t>
      </w:r>
      <w:r w:rsidR="00E437A6">
        <w:rPr>
          <w:szCs w:val="28"/>
          <w:u w:val="single"/>
        </w:rPr>
        <w:t>ДГ</w:t>
      </w:r>
    </w:p>
    <w:p w:rsidR="00F773E8" w:rsidRPr="00F773E8" w:rsidRDefault="00F773E8" w:rsidP="00F773E8">
      <w:pPr>
        <w:ind w:left="10777" w:hanging="142"/>
        <w:rPr>
          <w:rFonts w:eastAsia="Times New Roman" w:cs="Times New Roman"/>
          <w:szCs w:val="28"/>
          <w:lang w:eastAsia="ru-RU"/>
        </w:rPr>
      </w:pPr>
    </w:p>
    <w:p w:rsidR="0089045F" w:rsidRPr="0089045F" w:rsidRDefault="0089045F" w:rsidP="0089045F">
      <w:pPr>
        <w:widowControl w:val="0"/>
        <w:ind w:right="-170"/>
        <w:jc w:val="center"/>
        <w:rPr>
          <w:rFonts w:eastAsia="Times New Roman" w:cs="Times New Roman"/>
          <w:szCs w:val="28"/>
          <w:lang w:eastAsia="ru-RU"/>
        </w:rPr>
      </w:pPr>
      <w:r w:rsidRPr="0089045F">
        <w:rPr>
          <w:rFonts w:eastAsia="Times New Roman" w:cs="Times New Roman"/>
          <w:szCs w:val="28"/>
          <w:lang w:eastAsia="ru-RU"/>
        </w:rPr>
        <w:t>Перечень муниципального имущества, планируемого к приватизации единым лотом</w:t>
      </w:r>
    </w:p>
    <w:p w:rsidR="0089045F" w:rsidRPr="0089045F" w:rsidRDefault="0089045F" w:rsidP="0089045F">
      <w:pPr>
        <w:widowControl w:val="0"/>
        <w:ind w:right="-170"/>
        <w:rPr>
          <w:rFonts w:eastAsia="Times New Roman" w:cs="Times New Roman"/>
          <w:szCs w:val="28"/>
          <w:lang w:eastAsia="ru-RU"/>
        </w:rPr>
      </w:pPr>
    </w:p>
    <w:tbl>
      <w:tblPr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038"/>
        <w:gridCol w:w="2977"/>
        <w:gridCol w:w="1181"/>
        <w:gridCol w:w="2929"/>
        <w:gridCol w:w="1607"/>
        <w:gridCol w:w="2362"/>
      </w:tblGrid>
      <w:tr w:rsidR="0089045F" w:rsidRPr="0089045F" w:rsidTr="00EE5974">
        <w:trPr>
          <w:cantSplit/>
          <w:trHeight w:val="56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Кадастровый номер, назначение, краткая характеристика имущества</w:t>
            </w:r>
          </w:p>
        </w:tc>
        <w:tc>
          <w:tcPr>
            <w:tcW w:w="1181" w:type="dxa"/>
            <w:tcMar>
              <w:left w:w="57" w:type="dxa"/>
              <w:right w:w="57" w:type="dxa"/>
            </w:tcMar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Общая   площадь         (кв. м)</w:t>
            </w:r>
          </w:p>
        </w:tc>
        <w:tc>
          <w:tcPr>
            <w:tcW w:w="2929" w:type="dxa"/>
            <w:tcMar>
              <w:left w:w="57" w:type="dxa"/>
              <w:right w:w="57" w:type="dxa"/>
            </w:tcMar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Сведения</w:t>
            </w:r>
          </w:p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о зарегистрированных правах (запись государственной регистрации права собственности)</w:t>
            </w:r>
          </w:p>
        </w:tc>
        <w:tc>
          <w:tcPr>
            <w:tcW w:w="1607" w:type="dxa"/>
            <w:tcMar>
              <w:left w:w="57" w:type="dxa"/>
              <w:right w:w="57" w:type="dxa"/>
            </w:tcMar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Сведения </w:t>
            </w:r>
            <w:r w:rsidRPr="0089045F">
              <w:rPr>
                <w:rFonts w:eastAsia="Times New Roman" w:cs="Times New Roman"/>
                <w:szCs w:val="28"/>
                <w:lang w:eastAsia="ru-RU"/>
              </w:rPr>
              <w:br/>
              <w:t xml:space="preserve">об учёте </w:t>
            </w:r>
            <w:r w:rsidRPr="0089045F">
              <w:rPr>
                <w:rFonts w:eastAsia="Times New Roman" w:cs="Times New Roman"/>
                <w:szCs w:val="28"/>
                <w:lang w:eastAsia="ru-RU"/>
              </w:rPr>
              <w:br/>
              <w:t xml:space="preserve">в реестре </w:t>
            </w:r>
            <w:proofErr w:type="spellStart"/>
            <w:r w:rsidRPr="0089045F">
              <w:rPr>
                <w:rFonts w:eastAsia="Times New Roman" w:cs="Times New Roman"/>
                <w:szCs w:val="28"/>
                <w:lang w:eastAsia="ru-RU"/>
              </w:rPr>
              <w:t>муници-пального</w:t>
            </w:r>
            <w:proofErr w:type="spellEnd"/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 имущества (реестровый номер)</w:t>
            </w:r>
          </w:p>
        </w:tc>
        <w:tc>
          <w:tcPr>
            <w:tcW w:w="2362" w:type="dxa"/>
            <w:tcMar>
              <w:left w:w="57" w:type="dxa"/>
              <w:right w:w="57" w:type="dxa"/>
            </w:tcMar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Сведения</w:t>
            </w:r>
          </w:p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о рыночной стоимости имущества</w:t>
            </w:r>
          </w:p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</w:tr>
      <w:tr w:rsidR="0089045F" w:rsidRPr="0089045F" w:rsidTr="00EE5974">
        <w:trPr>
          <w:cantSplit/>
          <w:trHeight w:val="1659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038" w:type="dxa"/>
          </w:tcPr>
          <w:p w:rsidR="0089045F" w:rsidRPr="0089045F" w:rsidRDefault="00E91142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Банно-прачечный 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>комплекс № 1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86:10:0101020:140,</w:t>
            </w:r>
          </w:p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нежилое, </w:t>
            </w:r>
          </w:p>
          <w:p w:rsidR="0089045F" w:rsidRPr="0089045F" w:rsidRDefault="00E91142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литера А</w:t>
            </w:r>
            <w:r w:rsidRPr="0032661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89045F" w:rsidRPr="0032661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>А1, а, а1, а2, количество этажей – 4, в том числе подзем-</w:t>
            </w:r>
            <w:proofErr w:type="spellStart"/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>ных</w:t>
            </w:r>
            <w:proofErr w:type="spellEnd"/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 – 1, стены – кирпичные, </w:t>
            </w:r>
            <w:proofErr w:type="spellStart"/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>перего-родки</w:t>
            </w:r>
            <w:proofErr w:type="spellEnd"/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 – кирпичные, </w:t>
            </w:r>
            <w:proofErr w:type="spellStart"/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>гипсокартон</w:t>
            </w:r>
            <w:proofErr w:type="spellEnd"/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>фунда</w:t>
            </w:r>
            <w:proofErr w:type="spellEnd"/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>-мент – железо-бетон-</w:t>
            </w:r>
            <w:proofErr w:type="spellStart"/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>ные</w:t>
            </w:r>
            <w:proofErr w:type="spellEnd"/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 сваи, крыша – рулонная, </w:t>
            </w:r>
            <w:proofErr w:type="spellStart"/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>перекры</w:t>
            </w:r>
            <w:proofErr w:type="spellEnd"/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br/>
            </w:r>
            <w:proofErr w:type="spellStart"/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>тия</w:t>
            </w:r>
            <w:proofErr w:type="spellEnd"/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 – железо-бетонные плиты.</w:t>
            </w:r>
          </w:p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Год з</w:t>
            </w:r>
            <w:r w:rsidR="00037607">
              <w:rPr>
                <w:rFonts w:eastAsia="Times New Roman" w:cs="Times New Roman"/>
                <w:szCs w:val="28"/>
                <w:lang w:eastAsia="ru-RU"/>
              </w:rPr>
              <w:t>авершения строи-</w:t>
            </w:r>
            <w:proofErr w:type="spellStart"/>
            <w:r w:rsidR="00037607">
              <w:rPr>
                <w:rFonts w:eastAsia="Times New Roman" w:cs="Times New Roman"/>
                <w:szCs w:val="28"/>
                <w:lang w:eastAsia="ru-RU"/>
              </w:rPr>
              <w:t>тельства</w:t>
            </w:r>
            <w:proofErr w:type="spellEnd"/>
            <w:r w:rsidR="00037607">
              <w:rPr>
                <w:rFonts w:eastAsia="Times New Roman" w:cs="Times New Roman"/>
                <w:szCs w:val="28"/>
                <w:lang w:eastAsia="ru-RU"/>
              </w:rPr>
              <w:t xml:space="preserve"> – 1990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2 917,7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86-86-03/027/2011-242 </w:t>
            </w:r>
            <w:r w:rsidRPr="0089045F">
              <w:rPr>
                <w:rFonts w:eastAsia="Times New Roman" w:cs="Times New Roman"/>
                <w:szCs w:val="28"/>
                <w:lang w:eastAsia="ru-RU"/>
              </w:rPr>
              <w:br/>
              <w:t>от 09.03.2011,</w:t>
            </w:r>
          </w:p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ограничение прав </w:t>
            </w:r>
            <w:r w:rsidR="00326615"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обременение): </w:t>
            </w:r>
            <w:r w:rsidRPr="0089045F">
              <w:rPr>
                <w:rFonts w:eastAsia="Times New Roman" w:cs="Times New Roman"/>
                <w:szCs w:val="28"/>
                <w:lang w:eastAsia="ru-RU"/>
              </w:rPr>
              <w:br/>
              <w:t>не зарегистрировано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0900083</w:t>
            </w:r>
          </w:p>
        </w:tc>
        <w:tc>
          <w:tcPr>
            <w:tcW w:w="2362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94 534 907,00, </w:t>
            </w:r>
          </w:p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в том числе </w:t>
            </w:r>
            <w:r w:rsidRPr="0089045F">
              <w:rPr>
                <w:rFonts w:eastAsia="Times New Roman" w:cs="Times New Roman"/>
                <w:szCs w:val="28"/>
                <w:lang w:eastAsia="ru-RU"/>
              </w:rPr>
              <w:br/>
              <w:t>НДС (20</w:t>
            </w:r>
            <w:r w:rsidR="00C35C91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%) –  </w:t>
            </w:r>
            <w:r w:rsidRPr="0089045F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15 755 817,83 </w:t>
            </w:r>
          </w:p>
        </w:tc>
      </w:tr>
      <w:tr w:rsidR="0089045F" w:rsidRPr="0089045F" w:rsidTr="00EE5974">
        <w:trPr>
          <w:cantSplit/>
          <w:trHeight w:val="225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панель ЩО-70-1-36У3 </w:t>
            </w:r>
            <w:r w:rsidRPr="0089045F">
              <w:rPr>
                <w:rFonts w:eastAsia="Times New Roman" w:cs="Times New Roman"/>
                <w:spacing w:val="-2"/>
                <w:szCs w:val="28"/>
                <w:lang w:eastAsia="ru-RU"/>
              </w:rPr>
              <w:t>со счетчиком Меркурий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0927154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290,00, в том числе НДС 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br/>
              <w:t xml:space="preserve">(20 %)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28 381,67 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Движимое имущество: насос К 45/30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18 464,00, в том числе НДС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3 077,33 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Движимое имущество: насос К 45/30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296482" w:rsidP="0089045F">
            <w:pPr>
              <w:widowControl w:val="0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18 </w:t>
            </w:r>
            <w:r w:rsidR="00C35C91">
              <w:rPr>
                <w:rFonts w:eastAsia="Times New Roman" w:cs="Times New Roman"/>
                <w:szCs w:val="28"/>
                <w:lang w:eastAsia="ru-RU"/>
              </w:rPr>
              <w:t xml:space="preserve">464,00, в том числе НДС </w:t>
            </w:r>
            <w:r w:rsidR="00C35C91">
              <w:rPr>
                <w:rFonts w:eastAsia="Times New Roman" w:cs="Times New Roman"/>
                <w:szCs w:val="28"/>
                <w:lang w:eastAsia="ru-RU"/>
              </w:rPr>
              <w:br/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3 077,33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Движимое имущество: насос К 45/30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296482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15 </w:t>
            </w:r>
            <w:r w:rsidR="00C35C91">
              <w:rPr>
                <w:rFonts w:eastAsia="Times New Roman" w:cs="Times New Roman"/>
                <w:szCs w:val="28"/>
                <w:lang w:eastAsia="ru-RU"/>
              </w:rPr>
              <w:t xml:space="preserve">656,00, в том числе НДС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 w:rsidR="00C35C91">
              <w:rPr>
                <w:rFonts w:eastAsia="Times New Roman" w:cs="Times New Roman"/>
                <w:szCs w:val="28"/>
                <w:lang w:eastAsia="ru-RU"/>
              </w:rPr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2 609,33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шкаф пожарный </w:t>
            </w:r>
            <w:r w:rsidRPr="0089045F">
              <w:rPr>
                <w:rFonts w:eastAsia="Times New Roman" w:cs="Times New Roman"/>
                <w:szCs w:val="28"/>
                <w:lang w:eastAsia="ru-RU"/>
              </w:rPr>
              <w:br/>
              <w:t>ШП-310 нок левый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1 319,00, в том числе НДС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219,83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Движимое имущество: шкаф пожарного крана ШПК-310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942,00, в том числе НДС </w:t>
            </w:r>
            <w:r w:rsidR="00296482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157,00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Движимое имущество: шкаф пожарного крана ШПК-310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942,00, в том числе НДС </w:t>
            </w:r>
            <w:r w:rsidR="00296482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157,00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Движимое имущество: шкаф пожарного крана ШПК-310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942,00, в том числе НДС </w:t>
            </w:r>
            <w:r w:rsidR="00296482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157,00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Движимое имущество: шкаф пожарного крана ШПК-310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942,00, в том числе НДС </w:t>
            </w:r>
            <w:r w:rsidR="00296482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157,00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Движимое имущество: шкаф пожарного крана ШПК-310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942,00, в том числе НДС </w:t>
            </w:r>
            <w:r w:rsidR="00296482"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zCs w:val="28"/>
                <w:lang w:eastAsia="ru-RU"/>
              </w:rPr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157,00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Движимое имущество: насос Гном 10/10,53 /10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296482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17 </w:t>
            </w:r>
            <w:r w:rsidR="00C35C91">
              <w:rPr>
                <w:rFonts w:eastAsia="Times New Roman" w:cs="Times New Roman"/>
                <w:szCs w:val="28"/>
                <w:lang w:eastAsia="ru-RU"/>
              </w:rPr>
              <w:t xml:space="preserve">864,00, в том числе НДС </w:t>
            </w:r>
            <w:r w:rsidR="00C35C91">
              <w:rPr>
                <w:rFonts w:eastAsia="Times New Roman" w:cs="Times New Roman"/>
                <w:szCs w:val="28"/>
                <w:lang w:eastAsia="ru-RU"/>
              </w:rPr>
              <w:br/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2 977,33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Движимое имущество: панель ЩО-70-1-09У3-13-2504.2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89045F" w:rsidP="00C35C91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51 638,00, в том числе НДС </w:t>
            </w:r>
            <w:r w:rsidRPr="0089045F">
              <w:rPr>
                <w:rFonts w:eastAsia="Times New Roman" w:cs="Times New Roman"/>
                <w:szCs w:val="28"/>
                <w:lang w:eastAsia="ru-RU"/>
              </w:rPr>
              <w:br/>
              <w:t>(20</w:t>
            </w:r>
            <w:r w:rsidR="00C35C91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C35C91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8 </w:t>
            </w:r>
            <w:r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606,33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Движимое имущество: панель ЩО-70-1-09У3-13-2504.3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89045F" w:rsidP="00C35C91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42 178,00, в том числе НДС </w:t>
            </w:r>
            <w:r w:rsidRPr="0089045F">
              <w:rPr>
                <w:rFonts w:eastAsia="Times New Roman" w:cs="Times New Roman"/>
                <w:szCs w:val="28"/>
                <w:lang w:eastAsia="ru-RU"/>
              </w:rPr>
              <w:br/>
              <w:t>(20</w:t>
            </w:r>
            <w:r w:rsidR="00C35C91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C35C91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7 </w:t>
            </w:r>
            <w:r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029,67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15.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Движимое имущество: щит ВРУ8-3Н-102-31УХЛ4 ЩАО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296482" w:rsidP="00C35C91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828,00, в том числе НДС 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br/>
              <w:t>(20</w:t>
            </w:r>
            <w:r w:rsidR="00C35C91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C35C91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1 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638,00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16.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Движимое имущество: щит ВРУ8-3Н-302-31УХЛ4 ЩО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296482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9 </w:t>
            </w:r>
            <w:r w:rsidR="00C35C91">
              <w:rPr>
                <w:rFonts w:eastAsia="Times New Roman" w:cs="Times New Roman"/>
                <w:szCs w:val="28"/>
                <w:lang w:eastAsia="ru-RU"/>
              </w:rPr>
              <w:t xml:space="preserve">828,00, в том числе НДС </w:t>
            </w:r>
            <w:r w:rsidR="00C35C91">
              <w:rPr>
                <w:rFonts w:eastAsia="Times New Roman" w:cs="Times New Roman"/>
                <w:szCs w:val="28"/>
                <w:lang w:eastAsia="ru-RU"/>
              </w:rPr>
              <w:br/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C35C91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1 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638,00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17.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Движимое имущество: шкаф учета электрической энергии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4 815,00, в том числе НДС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802,50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18.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Движимое имущество: насос ГВС IL 65/140-7.5/2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46 068,00, в том числе НДС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7 678,00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19.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Движимое имущество: насос ГВС IL 65/140-7.5/2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C35C91" w:rsidP="00C35C91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46 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068,00, в том числе НДС 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br/>
              <w:t>(20</w:t>
            </w: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7 678,00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20.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</w:t>
            </w:r>
            <w:proofErr w:type="spellStart"/>
            <w:r w:rsidRPr="0089045F">
              <w:rPr>
                <w:rFonts w:eastAsia="Times New Roman" w:cs="Times New Roman"/>
                <w:spacing w:val="-4"/>
                <w:szCs w:val="28"/>
                <w:lang w:eastAsia="ru-RU"/>
              </w:rPr>
              <w:t>пожаро</w:t>
            </w:r>
            <w:proofErr w:type="spellEnd"/>
            <w:r w:rsidRPr="0089045F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-охранная </w:t>
            </w:r>
            <w:proofErr w:type="spellStart"/>
            <w:r w:rsidRPr="0089045F">
              <w:rPr>
                <w:rFonts w:eastAsia="Times New Roman" w:cs="Times New Roman"/>
                <w:spacing w:val="-4"/>
                <w:szCs w:val="28"/>
                <w:lang w:eastAsia="ru-RU"/>
              </w:rPr>
              <w:t>сигна-лизация</w:t>
            </w:r>
            <w:proofErr w:type="spellEnd"/>
            <w:r w:rsidRPr="0089045F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БПК </w:t>
            </w:r>
            <w:proofErr w:type="spellStart"/>
            <w:r w:rsidRPr="0089045F">
              <w:rPr>
                <w:rFonts w:eastAsia="Times New Roman" w:cs="Times New Roman"/>
                <w:spacing w:val="-4"/>
                <w:szCs w:val="28"/>
                <w:lang w:eastAsia="ru-RU"/>
              </w:rPr>
              <w:t>Сандуны</w:t>
            </w:r>
            <w:proofErr w:type="spellEnd"/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26 438,00, в том числе НДС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4 406,33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21.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</w:t>
            </w:r>
            <w:proofErr w:type="spellStart"/>
            <w:r w:rsidRPr="0089045F">
              <w:rPr>
                <w:rFonts w:eastAsia="Times New Roman" w:cs="Times New Roman"/>
                <w:szCs w:val="28"/>
                <w:lang w:eastAsia="ru-RU"/>
              </w:rPr>
              <w:t>электрокаменка</w:t>
            </w:r>
            <w:proofErr w:type="spellEnd"/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89045F">
              <w:rPr>
                <w:rFonts w:eastAsia="Times New Roman" w:cs="Times New Roman"/>
                <w:szCs w:val="28"/>
                <w:lang w:eastAsia="ru-RU"/>
              </w:rPr>
              <w:t>Harvia</w:t>
            </w:r>
            <w:proofErr w:type="spellEnd"/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 26 кВт </w:t>
            </w:r>
            <w:proofErr w:type="spellStart"/>
            <w:r w:rsidRPr="0089045F">
              <w:rPr>
                <w:rFonts w:eastAsia="Times New Roman" w:cs="Times New Roman"/>
                <w:szCs w:val="28"/>
                <w:lang w:eastAsia="ru-RU"/>
              </w:rPr>
              <w:t>Profi</w:t>
            </w:r>
            <w:proofErr w:type="spellEnd"/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75 420,00, в том числе НДС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12 570,00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блок управления </w:t>
            </w:r>
            <w:r w:rsidRPr="0089045F">
              <w:rPr>
                <w:rFonts w:eastAsia="Times New Roman" w:cs="Times New Roman"/>
                <w:szCs w:val="28"/>
                <w:lang w:eastAsia="ru-RU"/>
              </w:rPr>
              <w:br/>
              <w:t>С-260-34к к каменкам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36 </w:t>
            </w:r>
            <w:r w:rsidR="00296482">
              <w:rPr>
                <w:rFonts w:eastAsia="Times New Roman" w:cs="Times New Roman"/>
                <w:szCs w:val="28"/>
                <w:lang w:eastAsia="ru-RU"/>
              </w:rPr>
              <w:t xml:space="preserve">055,00, в том числе НДС </w:t>
            </w:r>
            <w:r w:rsidR="00296482">
              <w:rPr>
                <w:rFonts w:eastAsia="Times New Roman" w:cs="Times New Roman"/>
                <w:szCs w:val="28"/>
                <w:lang w:eastAsia="ru-RU"/>
              </w:rPr>
              <w:br/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6 009,17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23.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</w:t>
            </w:r>
            <w:proofErr w:type="spellStart"/>
            <w:r w:rsidRPr="0089045F">
              <w:rPr>
                <w:rFonts w:eastAsia="Times New Roman" w:cs="Times New Roman"/>
                <w:szCs w:val="28"/>
                <w:lang w:eastAsia="ru-RU"/>
              </w:rPr>
              <w:t>электрокаменка</w:t>
            </w:r>
            <w:proofErr w:type="spellEnd"/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89045F">
              <w:rPr>
                <w:rFonts w:eastAsia="Times New Roman" w:cs="Times New Roman"/>
                <w:szCs w:val="28"/>
                <w:lang w:eastAsia="ru-RU"/>
              </w:rPr>
              <w:t>Harvia</w:t>
            </w:r>
            <w:proofErr w:type="spellEnd"/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 26 кВт </w:t>
            </w:r>
            <w:proofErr w:type="spellStart"/>
            <w:r w:rsidRPr="0089045F">
              <w:rPr>
                <w:rFonts w:eastAsia="Times New Roman" w:cs="Times New Roman"/>
                <w:szCs w:val="28"/>
                <w:lang w:eastAsia="ru-RU"/>
              </w:rPr>
              <w:t>Profi</w:t>
            </w:r>
            <w:proofErr w:type="spellEnd"/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75 </w:t>
            </w:r>
            <w:r w:rsidR="00296482">
              <w:rPr>
                <w:rFonts w:eastAsia="Times New Roman" w:cs="Times New Roman"/>
                <w:szCs w:val="28"/>
                <w:lang w:eastAsia="ru-RU"/>
              </w:rPr>
              <w:t xml:space="preserve">420,00, в том числе НДС </w:t>
            </w:r>
            <w:r w:rsidR="00296482">
              <w:rPr>
                <w:rFonts w:eastAsia="Times New Roman" w:cs="Times New Roman"/>
                <w:szCs w:val="28"/>
                <w:lang w:eastAsia="ru-RU"/>
              </w:rPr>
              <w:br/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12 570,00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24.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блок управления </w:t>
            </w:r>
            <w:r w:rsidRPr="0089045F">
              <w:rPr>
                <w:rFonts w:eastAsia="Times New Roman" w:cs="Times New Roman"/>
                <w:szCs w:val="28"/>
                <w:lang w:eastAsia="ru-RU"/>
              </w:rPr>
              <w:br/>
              <w:t>С-260-34к к каменкам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36 055,00, в том числе НДС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6 009,17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25.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Движимое имущество: печи д/сауны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16 838,00, в том числе НДС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2 806,33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26.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счетчик ВСХ-50 </w:t>
            </w:r>
            <w:r w:rsidRPr="0089045F">
              <w:rPr>
                <w:rFonts w:eastAsia="Times New Roman" w:cs="Times New Roman"/>
                <w:szCs w:val="28"/>
                <w:lang w:eastAsia="ru-RU"/>
              </w:rPr>
              <w:br/>
              <w:t>в комплекте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7 233,00, в том числе НДС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1 205,50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27.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теплосчетчик СТ-50 </w:t>
            </w:r>
            <w:r w:rsidRPr="0089045F">
              <w:rPr>
                <w:rFonts w:eastAsia="Times New Roman" w:cs="Times New Roman"/>
                <w:szCs w:val="28"/>
                <w:lang w:eastAsia="ru-RU"/>
              </w:rPr>
              <w:br/>
              <w:t>в комплекте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10 559,00, в том числе НДС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1 759,83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28.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теплосчетчик СТ-50 </w:t>
            </w:r>
            <w:r w:rsidRPr="0089045F">
              <w:rPr>
                <w:rFonts w:eastAsia="Times New Roman" w:cs="Times New Roman"/>
                <w:szCs w:val="28"/>
                <w:lang w:eastAsia="ru-RU"/>
              </w:rPr>
              <w:br/>
              <w:t>в комплекте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10 559,00, в том числе НДС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1 759,83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29.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Движимое имущество: регулятор температуры ЦР-8001/2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2 918,00, в том числе НДС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486,33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30.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Движимое имущество: шкаф учета энергоресурсов ГВС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0929016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29 803,00, в том числе НДС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4 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967,17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tabs>
                <w:tab w:val="left" w:pos="42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парогенератор </w:t>
            </w:r>
            <w:r w:rsidRPr="0089045F">
              <w:rPr>
                <w:rFonts w:eastAsia="Times New Roman" w:cs="Times New Roman"/>
                <w:szCs w:val="28"/>
                <w:lang w:eastAsia="ru-RU"/>
              </w:rPr>
              <w:br/>
              <w:t xml:space="preserve">ПЭЭ-50/100 с </w:t>
            </w:r>
            <w:proofErr w:type="spellStart"/>
            <w:r w:rsidRPr="0089045F">
              <w:rPr>
                <w:rFonts w:eastAsia="Times New Roman" w:cs="Times New Roman"/>
                <w:szCs w:val="28"/>
                <w:lang w:eastAsia="ru-RU"/>
              </w:rPr>
              <w:t>регулято</w:t>
            </w:r>
            <w:proofErr w:type="spellEnd"/>
            <w:r w:rsidRPr="0089045F">
              <w:rPr>
                <w:rFonts w:eastAsia="Times New Roman" w:cs="Times New Roman"/>
                <w:szCs w:val="28"/>
                <w:lang w:eastAsia="ru-RU"/>
              </w:rPr>
              <w:t>-ром температуры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0929538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76 577,00, в том числе НДС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12 762,83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32.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Движимое имущество: парогенератор </w:t>
            </w:r>
            <w:r w:rsidRPr="0089045F">
              <w:rPr>
                <w:rFonts w:eastAsia="Times New Roman" w:cs="Times New Roman"/>
                <w:szCs w:val="28"/>
                <w:lang w:eastAsia="ru-RU"/>
              </w:rPr>
              <w:br/>
              <w:t>ПЭЭ-50/100Н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76 577,00, в том числе НДС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12 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762,83</w:t>
            </w:r>
          </w:p>
        </w:tc>
      </w:tr>
      <w:tr w:rsidR="0089045F" w:rsidRPr="0089045F" w:rsidTr="00EE5974">
        <w:trPr>
          <w:cantSplit/>
          <w:trHeight w:val="270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33.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Движимое имущество: телефонная станция АТСК 16010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–</w:t>
            </w:r>
          </w:p>
        </w:tc>
        <w:tc>
          <w:tcPr>
            <w:tcW w:w="2362" w:type="dxa"/>
          </w:tcPr>
          <w:p w:rsidR="0089045F" w:rsidRPr="0089045F" w:rsidRDefault="00C35C91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7 740,00, в том числе НДС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(20 </w:t>
            </w:r>
            <w:r w:rsidR="0089045F" w:rsidRPr="0089045F">
              <w:rPr>
                <w:rFonts w:eastAsia="Times New Roman" w:cs="Times New Roman"/>
                <w:szCs w:val="28"/>
                <w:lang w:eastAsia="ru-RU"/>
              </w:rPr>
              <w:t xml:space="preserve">%) – </w:t>
            </w:r>
            <w:r w:rsidR="0089045F" w:rsidRPr="0089045F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1 290,00</w:t>
            </w:r>
          </w:p>
        </w:tc>
      </w:tr>
      <w:tr w:rsidR="0089045F" w:rsidRPr="0089045F" w:rsidTr="00EE5974">
        <w:trPr>
          <w:cantSplit/>
          <w:trHeight w:val="798"/>
        </w:trPr>
        <w:tc>
          <w:tcPr>
            <w:tcW w:w="596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34.</w:t>
            </w:r>
          </w:p>
        </w:tc>
        <w:tc>
          <w:tcPr>
            <w:tcW w:w="3038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Земельный участок</w:t>
            </w:r>
          </w:p>
        </w:tc>
        <w:tc>
          <w:tcPr>
            <w:tcW w:w="2977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86:10:0101020:37,</w:t>
            </w:r>
          </w:p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под банно-прачечный комплекс № 1</w:t>
            </w:r>
          </w:p>
        </w:tc>
        <w:tc>
          <w:tcPr>
            <w:tcW w:w="1181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3 160</w:t>
            </w:r>
          </w:p>
        </w:tc>
        <w:tc>
          <w:tcPr>
            <w:tcW w:w="2929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№ 86-72-22/075/2008-225 от 19.08.2008,</w:t>
            </w:r>
          </w:p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ограничение прав (обременение): </w:t>
            </w:r>
            <w:r w:rsidRPr="0089045F">
              <w:rPr>
                <w:rFonts w:eastAsia="Times New Roman" w:cs="Times New Roman"/>
                <w:szCs w:val="28"/>
                <w:lang w:eastAsia="ru-RU"/>
              </w:rPr>
              <w:br/>
              <w:t>не зарегистрировано</w:t>
            </w:r>
          </w:p>
        </w:tc>
        <w:tc>
          <w:tcPr>
            <w:tcW w:w="1607" w:type="dxa"/>
          </w:tcPr>
          <w:p w:rsidR="0089045F" w:rsidRPr="0089045F" w:rsidRDefault="0089045F" w:rsidP="0089045F">
            <w:pPr>
              <w:widowControl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>1600184</w:t>
            </w:r>
          </w:p>
        </w:tc>
        <w:tc>
          <w:tcPr>
            <w:tcW w:w="2362" w:type="dxa"/>
          </w:tcPr>
          <w:p w:rsidR="0089045F" w:rsidRPr="0089045F" w:rsidRDefault="0089045F" w:rsidP="0089045F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89045F">
              <w:rPr>
                <w:rFonts w:eastAsia="Times New Roman" w:cs="Times New Roman"/>
                <w:szCs w:val="28"/>
                <w:lang w:eastAsia="ru-RU"/>
              </w:rPr>
              <w:t xml:space="preserve">15 123 760,00, </w:t>
            </w:r>
            <w:r w:rsidRPr="0089045F">
              <w:rPr>
                <w:rFonts w:eastAsia="Times New Roman" w:cs="Times New Roman"/>
                <w:spacing w:val="-6"/>
                <w:szCs w:val="28"/>
                <w:lang w:eastAsia="ru-RU"/>
              </w:rPr>
              <w:t>НДС не облагается</w:t>
            </w:r>
          </w:p>
        </w:tc>
      </w:tr>
    </w:tbl>
    <w:p w:rsidR="0089045F" w:rsidRPr="0089045F" w:rsidRDefault="0089045F" w:rsidP="0089045F">
      <w:pPr>
        <w:widowControl w:val="0"/>
        <w:ind w:right="-170"/>
        <w:rPr>
          <w:rFonts w:eastAsia="Times New Roman" w:cs="Times New Roman"/>
          <w:b/>
          <w:szCs w:val="28"/>
          <w:lang w:eastAsia="ru-RU"/>
        </w:rPr>
        <w:sectPr w:rsidR="0089045F" w:rsidRPr="0089045F" w:rsidSect="00037607">
          <w:footerReference w:type="even" r:id="rId11"/>
          <w:footerReference w:type="default" r:id="rId12"/>
          <w:pgSz w:w="16838" w:h="11906" w:orient="landscape" w:code="9"/>
          <w:pgMar w:top="1276" w:right="1134" w:bottom="851" w:left="1134" w:header="680" w:footer="340" w:gutter="0"/>
          <w:cols w:space="708"/>
          <w:docGrid w:linePitch="381"/>
        </w:sectPr>
      </w:pPr>
    </w:p>
    <w:p w:rsidR="00F773E8" w:rsidRPr="00F773E8" w:rsidRDefault="00F773E8" w:rsidP="00F773E8">
      <w:pPr>
        <w:ind w:left="5814" w:hanging="142"/>
        <w:rPr>
          <w:rFonts w:eastAsia="Times New Roman" w:cs="Times New Roman"/>
          <w:szCs w:val="28"/>
          <w:lang w:eastAsia="ru-RU"/>
        </w:rPr>
      </w:pPr>
      <w:r w:rsidRPr="00F773E8">
        <w:rPr>
          <w:rFonts w:eastAsia="Times New Roman" w:cs="Times New Roman"/>
          <w:szCs w:val="28"/>
          <w:lang w:eastAsia="ru-RU"/>
        </w:rPr>
        <w:lastRenderedPageBreak/>
        <w:t xml:space="preserve">  Приложение </w:t>
      </w:r>
      <w:r>
        <w:rPr>
          <w:rFonts w:eastAsia="Times New Roman" w:cs="Times New Roman"/>
          <w:szCs w:val="28"/>
          <w:lang w:eastAsia="ru-RU"/>
        </w:rPr>
        <w:t>2</w:t>
      </w:r>
    </w:p>
    <w:p w:rsidR="00F773E8" w:rsidRPr="00F773E8" w:rsidRDefault="00F773E8" w:rsidP="00F773E8">
      <w:pPr>
        <w:ind w:left="5814" w:hanging="142"/>
        <w:rPr>
          <w:rFonts w:eastAsia="Times New Roman" w:cs="Times New Roman"/>
          <w:szCs w:val="28"/>
          <w:lang w:eastAsia="ru-RU"/>
        </w:rPr>
      </w:pPr>
      <w:r w:rsidRPr="00F773E8">
        <w:rPr>
          <w:rFonts w:eastAsia="Times New Roman" w:cs="Times New Roman"/>
          <w:szCs w:val="28"/>
          <w:lang w:eastAsia="ru-RU"/>
        </w:rPr>
        <w:t xml:space="preserve">  к решению Думы города</w:t>
      </w:r>
    </w:p>
    <w:p w:rsidR="00F773E8" w:rsidRPr="00E437A6" w:rsidRDefault="00F773E8" w:rsidP="00F773E8">
      <w:pPr>
        <w:ind w:left="5814" w:hanging="142"/>
        <w:rPr>
          <w:rFonts w:eastAsia="Times New Roman" w:cs="Times New Roman"/>
          <w:szCs w:val="28"/>
          <w:u w:val="single"/>
          <w:lang w:eastAsia="ru-RU"/>
        </w:rPr>
      </w:pPr>
      <w:r w:rsidRPr="00F773E8">
        <w:rPr>
          <w:rFonts w:eastAsia="Times New Roman" w:cs="Times New Roman"/>
          <w:szCs w:val="28"/>
          <w:lang w:eastAsia="ru-RU"/>
        </w:rPr>
        <w:t xml:space="preserve">  </w:t>
      </w:r>
      <w:r w:rsidR="00E437A6">
        <w:rPr>
          <w:szCs w:val="28"/>
        </w:rPr>
        <w:t xml:space="preserve">от </w:t>
      </w:r>
      <w:r w:rsidR="00E437A6">
        <w:rPr>
          <w:szCs w:val="28"/>
          <w:u w:val="single"/>
        </w:rPr>
        <w:t>30.09.2022</w:t>
      </w:r>
      <w:r w:rsidR="00E437A6">
        <w:rPr>
          <w:szCs w:val="28"/>
        </w:rPr>
        <w:t xml:space="preserve"> № </w:t>
      </w:r>
      <w:r w:rsidR="00E437A6">
        <w:rPr>
          <w:szCs w:val="28"/>
          <w:u w:val="single"/>
        </w:rPr>
        <w:t>183-</w:t>
      </w:r>
      <w:r w:rsidR="00E437A6">
        <w:rPr>
          <w:szCs w:val="28"/>
          <w:u w:val="single"/>
          <w:lang w:val="en-US"/>
        </w:rPr>
        <w:t xml:space="preserve">VII </w:t>
      </w:r>
      <w:r w:rsidR="00E437A6">
        <w:rPr>
          <w:szCs w:val="28"/>
          <w:u w:val="single"/>
        </w:rPr>
        <w:t>ДГ</w:t>
      </w:r>
    </w:p>
    <w:p w:rsidR="00F773E8" w:rsidRPr="00F773E8" w:rsidRDefault="00F773E8" w:rsidP="00F773E8">
      <w:pPr>
        <w:ind w:left="5814" w:hanging="142"/>
        <w:rPr>
          <w:rFonts w:eastAsia="Times New Roman" w:cs="Times New Roman"/>
          <w:szCs w:val="28"/>
          <w:lang w:eastAsia="ru-RU"/>
        </w:rPr>
      </w:pPr>
    </w:p>
    <w:p w:rsidR="00F773E8" w:rsidRDefault="00F773E8" w:rsidP="00F773E8">
      <w:pPr>
        <w:widowControl w:val="0"/>
        <w:jc w:val="center"/>
        <w:rPr>
          <w:szCs w:val="28"/>
        </w:rPr>
      </w:pPr>
      <w:r w:rsidRPr="00B4494E">
        <w:rPr>
          <w:szCs w:val="28"/>
        </w:rPr>
        <w:t>Условия приватизации муниципального имущества</w:t>
      </w:r>
    </w:p>
    <w:p w:rsidR="00F773E8" w:rsidRPr="00B4494E" w:rsidRDefault="00F773E8" w:rsidP="00F773E8">
      <w:pPr>
        <w:widowControl w:val="0"/>
        <w:jc w:val="center"/>
        <w:rPr>
          <w:szCs w:val="28"/>
        </w:rPr>
      </w:pPr>
      <w:r>
        <w:rPr>
          <w:szCs w:val="28"/>
        </w:rPr>
        <w:t>(аукцион в электронной форме)</w:t>
      </w:r>
    </w:p>
    <w:p w:rsidR="00F773E8" w:rsidRPr="00B4494E" w:rsidRDefault="00F773E8" w:rsidP="00F773E8">
      <w:pPr>
        <w:widowControl w:val="0"/>
        <w:jc w:val="center"/>
        <w:rPr>
          <w:szCs w:val="28"/>
        </w:rPr>
      </w:pPr>
    </w:p>
    <w:p w:rsidR="00F773E8" w:rsidRPr="00037607" w:rsidRDefault="00F773E8" w:rsidP="00037607">
      <w:pPr>
        <w:pStyle w:val="a6"/>
        <w:widowControl w:val="0"/>
        <w:numPr>
          <w:ilvl w:val="0"/>
          <w:numId w:val="14"/>
        </w:numPr>
        <w:jc w:val="left"/>
        <w:rPr>
          <w:szCs w:val="28"/>
        </w:rPr>
      </w:pPr>
      <w:r w:rsidRPr="00037607">
        <w:rPr>
          <w:szCs w:val="28"/>
        </w:rPr>
        <w:t>Объект приватизации: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993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банно-прачечный комплекс № 1;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993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панель ЩО-70-1-36У3 со счетчиком Меркурий;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993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насос К 45/30;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993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насос К 45/30;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993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насос К 45/30;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993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шкаф пожарный ШП-310 нок левый;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993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шкаф пожарного крана ШПК-310;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993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шкаф пожарного крана ШПК-310;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993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шкаф пожарного крана ШПК-310;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851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шкаф пожарного крана ШПК-310;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шкаф пожарного крана ШПК-310;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насос Гном 10/10,53 /10;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панель ЩО-70-1-09У3-13-2504.2;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панель ЩО-70-1-09У3-13-2504.3;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щит ВРУ8-3Н-102-31УХЛ4 ЩАО;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щит ВРУ8-3Н-302-31УХЛ4 ЩО;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шкаф учета электрической энергии;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насос ГВС IL 65/140-7.5/2;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насос ГВС IL 65/140-7.5/2;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 xml:space="preserve">движимое имущество: </w:t>
      </w:r>
      <w:proofErr w:type="spellStart"/>
      <w:r w:rsidRPr="00B4494E">
        <w:rPr>
          <w:szCs w:val="28"/>
        </w:rPr>
        <w:t>пожаро</w:t>
      </w:r>
      <w:proofErr w:type="spellEnd"/>
      <w:r w:rsidRPr="00B4494E">
        <w:rPr>
          <w:szCs w:val="28"/>
        </w:rPr>
        <w:t xml:space="preserve">-охранная сигнализация БПК </w:t>
      </w:r>
      <w:proofErr w:type="spellStart"/>
      <w:r w:rsidRPr="00B4494E">
        <w:rPr>
          <w:szCs w:val="28"/>
        </w:rPr>
        <w:t>Сандуны</w:t>
      </w:r>
      <w:proofErr w:type="spellEnd"/>
      <w:r w:rsidRPr="00B4494E">
        <w:rPr>
          <w:szCs w:val="28"/>
        </w:rPr>
        <w:t>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 xml:space="preserve">движимое имущество: </w:t>
      </w:r>
      <w:proofErr w:type="spellStart"/>
      <w:r w:rsidRPr="00B4494E">
        <w:rPr>
          <w:szCs w:val="28"/>
        </w:rPr>
        <w:t>электрокаменка</w:t>
      </w:r>
      <w:proofErr w:type="spellEnd"/>
      <w:r w:rsidRPr="00B4494E">
        <w:rPr>
          <w:szCs w:val="28"/>
        </w:rPr>
        <w:t xml:space="preserve"> </w:t>
      </w:r>
      <w:proofErr w:type="spellStart"/>
      <w:r w:rsidRPr="00B4494E">
        <w:rPr>
          <w:szCs w:val="28"/>
        </w:rPr>
        <w:t>Harvia</w:t>
      </w:r>
      <w:proofErr w:type="spellEnd"/>
      <w:r w:rsidRPr="00B4494E">
        <w:rPr>
          <w:szCs w:val="28"/>
        </w:rPr>
        <w:t xml:space="preserve"> 26 кВт </w:t>
      </w:r>
      <w:proofErr w:type="spellStart"/>
      <w:r w:rsidRPr="00B4494E">
        <w:rPr>
          <w:szCs w:val="28"/>
        </w:rPr>
        <w:t>Profi</w:t>
      </w:r>
      <w:proofErr w:type="spellEnd"/>
      <w:r w:rsidRPr="00B4494E">
        <w:rPr>
          <w:szCs w:val="28"/>
        </w:rPr>
        <w:t>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блок управления С-260-34к к каменкам;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 xml:space="preserve">движимое имущество: </w:t>
      </w:r>
      <w:proofErr w:type="spellStart"/>
      <w:r w:rsidRPr="00B4494E">
        <w:rPr>
          <w:szCs w:val="28"/>
        </w:rPr>
        <w:t>электрокаменка</w:t>
      </w:r>
      <w:proofErr w:type="spellEnd"/>
      <w:r w:rsidRPr="00B4494E">
        <w:rPr>
          <w:szCs w:val="28"/>
        </w:rPr>
        <w:t xml:space="preserve"> </w:t>
      </w:r>
      <w:proofErr w:type="spellStart"/>
      <w:r w:rsidRPr="00B4494E">
        <w:rPr>
          <w:szCs w:val="28"/>
        </w:rPr>
        <w:t>Harvia</w:t>
      </w:r>
      <w:proofErr w:type="spellEnd"/>
      <w:r w:rsidRPr="00B4494E">
        <w:rPr>
          <w:szCs w:val="28"/>
        </w:rPr>
        <w:t xml:space="preserve"> 26 кВт </w:t>
      </w:r>
      <w:proofErr w:type="spellStart"/>
      <w:r w:rsidRPr="00B4494E">
        <w:rPr>
          <w:szCs w:val="28"/>
        </w:rPr>
        <w:t>Profi</w:t>
      </w:r>
      <w:proofErr w:type="spellEnd"/>
      <w:r w:rsidRPr="00B4494E">
        <w:rPr>
          <w:szCs w:val="28"/>
        </w:rPr>
        <w:t>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блок управления С-260-34к к каменкам;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печи д/сауны;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счетчик ВСХ-50 в комплекте;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теплосчетчик СТ-50 в комплекте;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теплосчетчик СТ-50 в комплекте;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регулятор температуры ЦР-8001/2;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шкаф учета энергоресурсов ГВС;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426"/>
          <w:tab w:val="left" w:pos="567"/>
          <w:tab w:val="left" w:pos="709"/>
          <w:tab w:val="left" w:pos="1134"/>
        </w:tabs>
        <w:ind w:left="0" w:right="-170" w:firstLine="709"/>
        <w:rPr>
          <w:szCs w:val="28"/>
        </w:rPr>
      </w:pPr>
      <w:r w:rsidRPr="00B4494E">
        <w:rPr>
          <w:szCs w:val="28"/>
        </w:rPr>
        <w:t>движимое имущество: пароген</w:t>
      </w:r>
      <w:r>
        <w:rPr>
          <w:szCs w:val="28"/>
        </w:rPr>
        <w:t xml:space="preserve">ератор ПЭЭ-50/100 с регулятором </w:t>
      </w:r>
      <w:r w:rsidRPr="00B4494E">
        <w:rPr>
          <w:szCs w:val="28"/>
        </w:rPr>
        <w:t>температуры;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парогенератор ПЭЭ-50/100Н;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движимое имущество: телефонная станция АТСК 16010;</w:t>
      </w:r>
    </w:p>
    <w:p w:rsidR="00F773E8" w:rsidRPr="00B4494E" w:rsidRDefault="00F773E8" w:rsidP="005A658B">
      <w:pPr>
        <w:pStyle w:val="a6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ind w:left="0" w:right="-170" w:firstLine="709"/>
        <w:jc w:val="left"/>
        <w:rPr>
          <w:szCs w:val="28"/>
        </w:rPr>
      </w:pPr>
      <w:r w:rsidRPr="00B4494E">
        <w:rPr>
          <w:szCs w:val="28"/>
        </w:rPr>
        <w:t>земельный участок.</w:t>
      </w:r>
    </w:p>
    <w:p w:rsidR="00AA387C" w:rsidRDefault="00AA387C" w:rsidP="005A658B">
      <w:pPr>
        <w:widowControl w:val="0"/>
        <w:tabs>
          <w:tab w:val="left" w:pos="567"/>
          <w:tab w:val="left" w:pos="709"/>
          <w:tab w:val="left" w:pos="851"/>
        </w:tabs>
        <w:ind w:firstLine="709"/>
        <w:rPr>
          <w:szCs w:val="28"/>
        </w:rPr>
      </w:pPr>
    </w:p>
    <w:p w:rsidR="00F773E8" w:rsidRDefault="00F773E8" w:rsidP="005A658B">
      <w:pPr>
        <w:widowControl w:val="0"/>
        <w:tabs>
          <w:tab w:val="left" w:pos="567"/>
          <w:tab w:val="left" w:pos="709"/>
          <w:tab w:val="left" w:pos="851"/>
        </w:tabs>
        <w:ind w:firstLine="709"/>
        <w:rPr>
          <w:szCs w:val="28"/>
        </w:rPr>
      </w:pPr>
      <w:r>
        <w:rPr>
          <w:szCs w:val="28"/>
        </w:rPr>
        <w:lastRenderedPageBreak/>
        <w:t xml:space="preserve">2. </w:t>
      </w:r>
      <w:r w:rsidRPr="00B4494E">
        <w:rPr>
          <w:szCs w:val="28"/>
        </w:rPr>
        <w:t xml:space="preserve">Адрес (местоположение): </w:t>
      </w:r>
    </w:p>
    <w:p w:rsidR="00F773E8" w:rsidRDefault="00F773E8" w:rsidP="005A658B">
      <w:pPr>
        <w:widowControl w:val="0"/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1) </w:t>
      </w:r>
      <w:r w:rsidRPr="00B4494E">
        <w:rPr>
          <w:szCs w:val="28"/>
        </w:rPr>
        <w:t>банно-прачечный комплекс № 1</w:t>
      </w:r>
      <w:r>
        <w:rPr>
          <w:szCs w:val="28"/>
        </w:rPr>
        <w:t xml:space="preserve"> и движимое имущество расположены </w:t>
      </w:r>
      <w:r>
        <w:rPr>
          <w:szCs w:val="28"/>
        </w:rPr>
        <w:br/>
        <w:t xml:space="preserve">по адресу: </w:t>
      </w:r>
      <w:r w:rsidRPr="00B4494E">
        <w:rPr>
          <w:szCs w:val="28"/>
        </w:rPr>
        <w:t xml:space="preserve">Ханты-Мансийский автономный округ – Югра, город Сургут, </w:t>
      </w:r>
      <w:r w:rsidRPr="0092755D">
        <w:rPr>
          <w:szCs w:val="28"/>
        </w:rPr>
        <w:t>улица Декабристов, дом 11;</w:t>
      </w:r>
    </w:p>
    <w:p w:rsidR="00F773E8" w:rsidRDefault="00F773E8" w:rsidP="005A658B">
      <w:pPr>
        <w:widowControl w:val="0"/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2)</w:t>
      </w:r>
      <w:r w:rsidR="005A658B">
        <w:rPr>
          <w:szCs w:val="28"/>
        </w:rPr>
        <w:t>  </w:t>
      </w:r>
      <w:r w:rsidRPr="00B4494E">
        <w:rPr>
          <w:szCs w:val="28"/>
        </w:rPr>
        <w:t>земельный участок</w:t>
      </w:r>
      <w:r>
        <w:rPr>
          <w:szCs w:val="28"/>
        </w:rPr>
        <w:t xml:space="preserve"> расположен п</w:t>
      </w:r>
      <w:r w:rsidRPr="0092755D">
        <w:rPr>
          <w:szCs w:val="28"/>
        </w:rPr>
        <w:t xml:space="preserve">о адресу: Ханты-Мансийский автономный округ – Югра, город Сургут, микрорайон 7, улица </w:t>
      </w:r>
      <w:r w:rsidR="00296482">
        <w:rPr>
          <w:szCs w:val="28"/>
        </w:rPr>
        <w:br/>
      </w:r>
      <w:r w:rsidRPr="0092755D">
        <w:rPr>
          <w:szCs w:val="28"/>
        </w:rPr>
        <w:t>Декабристов, 11.</w:t>
      </w:r>
    </w:p>
    <w:p w:rsidR="00F773E8" w:rsidRDefault="00F773E8" w:rsidP="005A658B">
      <w:pPr>
        <w:widowControl w:val="0"/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3. Сведения о зарегистрированных правах:</w:t>
      </w:r>
    </w:p>
    <w:p w:rsidR="00F773E8" w:rsidRDefault="00F773E8" w:rsidP="00B96C5B">
      <w:pPr>
        <w:pStyle w:val="a6"/>
        <w:widowControl w:val="0"/>
        <w:numPr>
          <w:ilvl w:val="0"/>
          <w:numId w:val="11"/>
        </w:numPr>
        <w:tabs>
          <w:tab w:val="left" w:pos="426"/>
          <w:tab w:val="left" w:pos="993"/>
        </w:tabs>
        <w:ind w:left="0" w:right="-170" w:firstLine="709"/>
        <w:rPr>
          <w:szCs w:val="28"/>
        </w:rPr>
      </w:pPr>
      <w:r>
        <w:rPr>
          <w:szCs w:val="28"/>
        </w:rPr>
        <w:t>правообладатель – муниципальное образование городской округ Сургут Ханты-Мансийского автономного округа – Югры;</w:t>
      </w:r>
    </w:p>
    <w:p w:rsidR="00F773E8" w:rsidRPr="00DE5E9A" w:rsidRDefault="00F773E8" w:rsidP="00B96C5B">
      <w:pPr>
        <w:pStyle w:val="a6"/>
        <w:widowControl w:val="0"/>
        <w:numPr>
          <w:ilvl w:val="0"/>
          <w:numId w:val="11"/>
        </w:numPr>
        <w:tabs>
          <w:tab w:val="left" w:pos="426"/>
          <w:tab w:val="left" w:pos="993"/>
        </w:tabs>
        <w:ind w:left="0" w:right="-170" w:firstLine="709"/>
        <w:rPr>
          <w:szCs w:val="28"/>
        </w:rPr>
      </w:pPr>
      <w:r w:rsidRPr="00DE5E9A">
        <w:rPr>
          <w:szCs w:val="28"/>
        </w:rPr>
        <w:t>ограничение прав (обременение): не зарегистрировано.</w:t>
      </w:r>
    </w:p>
    <w:p w:rsidR="00F773E8" w:rsidRPr="005A5AC1" w:rsidRDefault="00296482" w:rsidP="00B96C5B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4. </w:t>
      </w:r>
      <w:r w:rsidR="00F773E8" w:rsidRPr="008E7961">
        <w:rPr>
          <w:szCs w:val="28"/>
        </w:rPr>
        <w:t xml:space="preserve">Рыночная стоимость: </w:t>
      </w:r>
      <w:r w:rsidR="00F773E8" w:rsidRPr="005A5AC1">
        <w:rPr>
          <w:szCs w:val="28"/>
        </w:rPr>
        <w:t>110 604 049,00 рублей, в том числе НДС (20</w:t>
      </w:r>
      <w:r>
        <w:rPr>
          <w:szCs w:val="28"/>
        </w:rPr>
        <w:t> </w:t>
      </w:r>
      <w:r w:rsidR="00F773E8" w:rsidRPr="005A5AC1">
        <w:rPr>
          <w:szCs w:val="28"/>
        </w:rPr>
        <w:t xml:space="preserve">%) </w:t>
      </w:r>
      <w:r w:rsidR="00F773E8" w:rsidRPr="005A5AC1">
        <w:rPr>
          <w:szCs w:val="28"/>
        </w:rPr>
        <w:br/>
        <w:t>15 </w:t>
      </w:r>
      <w:r w:rsidR="00F773E8" w:rsidRPr="005A5AC1">
        <w:rPr>
          <w:color w:val="000000"/>
          <w:szCs w:val="28"/>
        </w:rPr>
        <w:t>913 381 рубль 47 копеек</w:t>
      </w:r>
      <w:r w:rsidR="00F773E8" w:rsidRPr="005A5AC1">
        <w:rPr>
          <w:szCs w:val="28"/>
        </w:rPr>
        <w:t>. Отчёт об оценке от 07.09.2022 № 5812/22, оценка произведена обществом с ограниченной ответственностью «Центр экономического содействия».</w:t>
      </w:r>
    </w:p>
    <w:p w:rsidR="00F773E8" w:rsidRPr="005A5AC1" w:rsidRDefault="00062404" w:rsidP="005A658B">
      <w:pPr>
        <w:widowControl w:val="0"/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5.  </w:t>
      </w:r>
      <w:r w:rsidR="00F773E8" w:rsidRPr="005A5AC1">
        <w:rPr>
          <w:szCs w:val="28"/>
        </w:rPr>
        <w:t xml:space="preserve">Способ приватизации: аукцион в электронной форме (открытый </w:t>
      </w:r>
      <w:r w:rsidR="00296482">
        <w:rPr>
          <w:szCs w:val="28"/>
        </w:rPr>
        <w:br/>
      </w:r>
      <w:r w:rsidR="00F773E8" w:rsidRPr="005A5AC1">
        <w:rPr>
          <w:szCs w:val="28"/>
        </w:rPr>
        <w:t>по составу участников и форме подачи предложений о цене имущества).</w:t>
      </w:r>
    </w:p>
    <w:p w:rsidR="00F773E8" w:rsidRPr="008E7961" w:rsidRDefault="00062404" w:rsidP="005A658B">
      <w:pPr>
        <w:widowControl w:val="0"/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6.  </w:t>
      </w:r>
      <w:r w:rsidR="00F773E8" w:rsidRPr="005A5AC1">
        <w:rPr>
          <w:szCs w:val="28"/>
        </w:rPr>
        <w:t>Начальная цена аукциона: 110 604 049,00 рублей</w:t>
      </w:r>
      <w:r w:rsidR="00F773E8" w:rsidRPr="008E7961">
        <w:rPr>
          <w:szCs w:val="28"/>
        </w:rPr>
        <w:t>.</w:t>
      </w:r>
    </w:p>
    <w:p w:rsidR="00F773E8" w:rsidRDefault="00062404" w:rsidP="005A658B">
      <w:pPr>
        <w:widowControl w:val="0"/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7.  </w:t>
      </w:r>
      <w:r w:rsidR="00F773E8" w:rsidRPr="008E7961">
        <w:rPr>
          <w:szCs w:val="28"/>
        </w:rPr>
        <w:t>Шаг аукциона: 1 000 000 рублей.</w:t>
      </w:r>
    </w:p>
    <w:p w:rsidR="00F773E8" w:rsidRDefault="00E91142" w:rsidP="005A658B">
      <w:pPr>
        <w:widowControl w:val="0"/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8.  </w:t>
      </w:r>
      <w:r w:rsidR="00F773E8">
        <w:rPr>
          <w:szCs w:val="28"/>
        </w:rPr>
        <w:t>Форма платежа: платёж единовременный.</w:t>
      </w:r>
    </w:p>
    <w:p w:rsidR="00F773E8" w:rsidRDefault="00E91142" w:rsidP="005A658B">
      <w:pPr>
        <w:tabs>
          <w:tab w:val="left" w:pos="709"/>
        </w:tabs>
        <w:ind w:firstLine="709"/>
      </w:pPr>
      <w:r>
        <w:rPr>
          <w:szCs w:val="28"/>
        </w:rPr>
        <w:t>9.  </w:t>
      </w:r>
      <w:r w:rsidR="00F773E8" w:rsidRPr="00B4494E">
        <w:rPr>
          <w:szCs w:val="28"/>
        </w:rPr>
        <w:t>Описание</w:t>
      </w:r>
      <w:r w:rsidR="00F773E8">
        <w:rPr>
          <w:szCs w:val="28"/>
        </w:rPr>
        <w:t xml:space="preserve"> </w:t>
      </w:r>
      <w:r w:rsidR="00F773E8" w:rsidRPr="00B4494E">
        <w:rPr>
          <w:szCs w:val="28"/>
        </w:rPr>
        <w:t>и характеристика</w:t>
      </w:r>
      <w:r w:rsidR="00F773E8">
        <w:rPr>
          <w:szCs w:val="28"/>
        </w:rPr>
        <w:t xml:space="preserve">: в соответствии с приложением 1 </w:t>
      </w:r>
      <w:r w:rsidR="00C35C91">
        <w:rPr>
          <w:szCs w:val="28"/>
        </w:rPr>
        <w:br/>
      </w:r>
      <w:r w:rsidR="00F773E8">
        <w:rPr>
          <w:szCs w:val="28"/>
        </w:rPr>
        <w:t>к решению Думы города.</w:t>
      </w:r>
    </w:p>
    <w:p w:rsidR="0089045F" w:rsidRDefault="0089045F" w:rsidP="00814F64">
      <w:pPr>
        <w:ind w:left="5814" w:hanging="142"/>
        <w:rPr>
          <w:rFonts w:eastAsia="Times New Roman" w:cs="Times New Roman"/>
          <w:szCs w:val="28"/>
          <w:lang w:eastAsia="ru-RU"/>
        </w:rPr>
      </w:pPr>
    </w:p>
    <w:p w:rsidR="00B96C5B" w:rsidRDefault="00B96C5B" w:rsidP="00814F64">
      <w:pPr>
        <w:ind w:left="5814" w:hanging="142"/>
        <w:rPr>
          <w:rFonts w:eastAsia="Times New Roman" w:cs="Times New Roman"/>
          <w:szCs w:val="28"/>
          <w:lang w:eastAsia="ru-RU"/>
        </w:rPr>
      </w:pPr>
    </w:p>
    <w:p w:rsidR="00B96C5B" w:rsidRDefault="00B96C5B" w:rsidP="00814F64">
      <w:pPr>
        <w:ind w:left="5814" w:hanging="142"/>
        <w:rPr>
          <w:rFonts w:eastAsia="Times New Roman" w:cs="Times New Roman"/>
          <w:szCs w:val="28"/>
          <w:lang w:eastAsia="ru-RU"/>
        </w:rPr>
      </w:pPr>
    </w:p>
    <w:p w:rsidR="00B96C5B" w:rsidRDefault="00B96C5B" w:rsidP="00814F64">
      <w:pPr>
        <w:ind w:left="5814" w:hanging="142"/>
        <w:rPr>
          <w:rFonts w:eastAsia="Times New Roman" w:cs="Times New Roman"/>
          <w:szCs w:val="28"/>
          <w:lang w:eastAsia="ru-RU"/>
        </w:rPr>
      </w:pPr>
    </w:p>
    <w:p w:rsidR="00B96C5B" w:rsidRDefault="00B96C5B" w:rsidP="00814F64">
      <w:pPr>
        <w:ind w:left="5814" w:hanging="142"/>
        <w:rPr>
          <w:rFonts w:eastAsia="Times New Roman" w:cs="Times New Roman"/>
          <w:szCs w:val="28"/>
          <w:lang w:eastAsia="ru-RU"/>
        </w:rPr>
      </w:pPr>
    </w:p>
    <w:p w:rsidR="00B96C5B" w:rsidRDefault="00B96C5B" w:rsidP="00814F64">
      <w:pPr>
        <w:ind w:left="5814" w:hanging="142"/>
        <w:rPr>
          <w:rFonts w:eastAsia="Times New Roman" w:cs="Times New Roman"/>
          <w:szCs w:val="28"/>
          <w:lang w:eastAsia="ru-RU"/>
        </w:rPr>
      </w:pPr>
    </w:p>
    <w:p w:rsidR="00B96C5B" w:rsidRDefault="00B96C5B" w:rsidP="00814F64">
      <w:pPr>
        <w:ind w:left="5814" w:hanging="142"/>
        <w:rPr>
          <w:rFonts w:eastAsia="Times New Roman" w:cs="Times New Roman"/>
          <w:szCs w:val="28"/>
          <w:lang w:eastAsia="ru-RU"/>
        </w:rPr>
      </w:pPr>
    </w:p>
    <w:p w:rsidR="00B96C5B" w:rsidRDefault="00B96C5B" w:rsidP="00814F64">
      <w:pPr>
        <w:ind w:left="5814" w:hanging="142"/>
        <w:rPr>
          <w:rFonts w:eastAsia="Times New Roman" w:cs="Times New Roman"/>
          <w:szCs w:val="28"/>
          <w:lang w:eastAsia="ru-RU"/>
        </w:rPr>
      </w:pPr>
    </w:p>
    <w:p w:rsidR="00B96C5B" w:rsidRDefault="00B96C5B" w:rsidP="00814F64">
      <w:pPr>
        <w:ind w:left="5814" w:hanging="142"/>
        <w:rPr>
          <w:rFonts w:eastAsia="Times New Roman" w:cs="Times New Roman"/>
          <w:szCs w:val="28"/>
          <w:lang w:eastAsia="ru-RU"/>
        </w:rPr>
      </w:pPr>
    </w:p>
    <w:p w:rsidR="00B96C5B" w:rsidRDefault="00B96C5B" w:rsidP="00814F64">
      <w:pPr>
        <w:ind w:left="5814" w:hanging="142"/>
        <w:rPr>
          <w:rFonts w:eastAsia="Times New Roman" w:cs="Times New Roman"/>
          <w:szCs w:val="28"/>
          <w:lang w:eastAsia="ru-RU"/>
        </w:rPr>
      </w:pPr>
    </w:p>
    <w:p w:rsidR="00B96C5B" w:rsidRDefault="00B96C5B" w:rsidP="00814F64">
      <w:pPr>
        <w:ind w:left="5814" w:hanging="142"/>
        <w:rPr>
          <w:rFonts w:eastAsia="Times New Roman" w:cs="Times New Roman"/>
          <w:szCs w:val="28"/>
          <w:lang w:eastAsia="ru-RU"/>
        </w:rPr>
      </w:pPr>
    </w:p>
    <w:p w:rsidR="00B96C5B" w:rsidRDefault="00B96C5B" w:rsidP="00814F64">
      <w:pPr>
        <w:ind w:left="5814" w:hanging="142"/>
        <w:rPr>
          <w:rFonts w:eastAsia="Times New Roman" w:cs="Times New Roman"/>
          <w:szCs w:val="28"/>
          <w:lang w:eastAsia="ru-RU"/>
        </w:rPr>
      </w:pPr>
    </w:p>
    <w:p w:rsidR="00B96C5B" w:rsidRDefault="00B96C5B" w:rsidP="00814F64">
      <w:pPr>
        <w:ind w:left="5814" w:hanging="142"/>
        <w:rPr>
          <w:rFonts w:eastAsia="Times New Roman" w:cs="Times New Roman"/>
          <w:szCs w:val="28"/>
          <w:lang w:eastAsia="ru-RU"/>
        </w:rPr>
      </w:pPr>
    </w:p>
    <w:p w:rsidR="00B96C5B" w:rsidRDefault="00B96C5B" w:rsidP="00814F64">
      <w:pPr>
        <w:ind w:left="5814" w:hanging="142"/>
        <w:rPr>
          <w:rFonts w:eastAsia="Times New Roman" w:cs="Times New Roman"/>
          <w:szCs w:val="28"/>
          <w:lang w:eastAsia="ru-RU"/>
        </w:rPr>
      </w:pPr>
    </w:p>
    <w:p w:rsidR="00B96C5B" w:rsidRDefault="00B96C5B" w:rsidP="00814F64">
      <w:pPr>
        <w:ind w:left="5814" w:hanging="142"/>
        <w:rPr>
          <w:rFonts w:eastAsia="Times New Roman" w:cs="Times New Roman"/>
          <w:szCs w:val="28"/>
          <w:lang w:eastAsia="ru-RU"/>
        </w:rPr>
      </w:pPr>
    </w:p>
    <w:p w:rsidR="00B96C5B" w:rsidRDefault="00B96C5B" w:rsidP="00814F64">
      <w:pPr>
        <w:ind w:left="5814" w:hanging="142"/>
        <w:rPr>
          <w:rFonts w:eastAsia="Times New Roman" w:cs="Times New Roman"/>
          <w:szCs w:val="28"/>
          <w:lang w:eastAsia="ru-RU"/>
        </w:rPr>
      </w:pPr>
    </w:p>
    <w:p w:rsidR="00B96C5B" w:rsidRDefault="00B96C5B" w:rsidP="00814F64">
      <w:pPr>
        <w:ind w:left="5814" w:hanging="142"/>
        <w:rPr>
          <w:rFonts w:eastAsia="Times New Roman" w:cs="Times New Roman"/>
          <w:szCs w:val="28"/>
          <w:lang w:eastAsia="ru-RU"/>
        </w:rPr>
      </w:pPr>
    </w:p>
    <w:p w:rsidR="00B96C5B" w:rsidRDefault="00B96C5B" w:rsidP="00814F64">
      <w:pPr>
        <w:ind w:left="5814" w:hanging="142"/>
        <w:rPr>
          <w:rFonts w:eastAsia="Times New Roman" w:cs="Times New Roman"/>
          <w:szCs w:val="28"/>
          <w:lang w:eastAsia="ru-RU"/>
        </w:rPr>
      </w:pPr>
    </w:p>
    <w:p w:rsidR="00B96C5B" w:rsidRDefault="00B96C5B" w:rsidP="00814F64">
      <w:pPr>
        <w:ind w:left="5814" w:hanging="142"/>
        <w:rPr>
          <w:rFonts w:eastAsia="Times New Roman" w:cs="Times New Roman"/>
          <w:szCs w:val="28"/>
          <w:lang w:eastAsia="ru-RU"/>
        </w:rPr>
      </w:pPr>
    </w:p>
    <w:p w:rsidR="00B96C5B" w:rsidRDefault="00B96C5B" w:rsidP="00814F64">
      <w:pPr>
        <w:ind w:left="5814" w:hanging="142"/>
        <w:rPr>
          <w:rFonts w:eastAsia="Times New Roman" w:cs="Times New Roman"/>
          <w:szCs w:val="28"/>
          <w:lang w:eastAsia="ru-RU"/>
        </w:rPr>
      </w:pPr>
    </w:p>
    <w:p w:rsidR="00B96C5B" w:rsidRDefault="00B96C5B" w:rsidP="00814F64">
      <w:pPr>
        <w:ind w:left="5814" w:hanging="142"/>
        <w:rPr>
          <w:rFonts w:eastAsia="Times New Roman" w:cs="Times New Roman"/>
          <w:szCs w:val="28"/>
          <w:lang w:eastAsia="ru-RU"/>
        </w:rPr>
      </w:pPr>
    </w:p>
    <w:p w:rsidR="00B96C5B" w:rsidRDefault="00B96C5B" w:rsidP="00814F64">
      <w:pPr>
        <w:ind w:left="5814" w:hanging="142"/>
        <w:rPr>
          <w:rFonts w:eastAsia="Times New Roman" w:cs="Times New Roman"/>
          <w:szCs w:val="28"/>
          <w:lang w:eastAsia="ru-RU"/>
        </w:rPr>
      </w:pPr>
    </w:p>
    <w:p w:rsidR="00B96C5B" w:rsidRDefault="00C35C91" w:rsidP="00C35C91">
      <w:pPr>
        <w:widowControl w:val="0"/>
        <w:tabs>
          <w:tab w:val="left" w:pos="1080"/>
        </w:tabs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B96C5B">
        <w:rPr>
          <w:szCs w:val="28"/>
        </w:rPr>
        <w:t>Приложение 3</w:t>
      </w:r>
    </w:p>
    <w:p w:rsidR="00B96C5B" w:rsidRDefault="00C35C91" w:rsidP="00C35C91">
      <w:pPr>
        <w:widowControl w:val="0"/>
        <w:tabs>
          <w:tab w:val="left" w:pos="108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B96C5B">
        <w:rPr>
          <w:szCs w:val="28"/>
        </w:rPr>
        <w:t>к решению Думы города</w:t>
      </w:r>
    </w:p>
    <w:p w:rsidR="00B96C5B" w:rsidRPr="00E437A6" w:rsidRDefault="00C35C91" w:rsidP="00B96C5B">
      <w:pPr>
        <w:widowControl w:val="0"/>
        <w:tabs>
          <w:tab w:val="left" w:pos="1080"/>
        </w:tabs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E437A6">
        <w:rPr>
          <w:szCs w:val="28"/>
        </w:rPr>
        <w:t xml:space="preserve">от </w:t>
      </w:r>
      <w:r w:rsidR="00E437A6">
        <w:rPr>
          <w:szCs w:val="28"/>
          <w:u w:val="single"/>
        </w:rPr>
        <w:t>30.09.2022</w:t>
      </w:r>
      <w:r w:rsidR="00E437A6">
        <w:rPr>
          <w:szCs w:val="28"/>
        </w:rPr>
        <w:t xml:space="preserve"> № </w:t>
      </w:r>
      <w:r w:rsidR="00E437A6">
        <w:rPr>
          <w:szCs w:val="28"/>
          <w:u w:val="single"/>
        </w:rPr>
        <w:t>183-</w:t>
      </w:r>
      <w:r w:rsidR="00E437A6">
        <w:rPr>
          <w:szCs w:val="28"/>
          <w:u w:val="single"/>
          <w:lang w:val="en-US"/>
        </w:rPr>
        <w:t>VII</w:t>
      </w:r>
      <w:r w:rsidR="00E437A6" w:rsidRPr="00736F88">
        <w:rPr>
          <w:szCs w:val="28"/>
          <w:u w:val="single"/>
        </w:rPr>
        <w:t xml:space="preserve"> </w:t>
      </w:r>
      <w:r w:rsidR="00E437A6">
        <w:rPr>
          <w:szCs w:val="28"/>
          <w:u w:val="single"/>
        </w:rPr>
        <w:t>ДГ</w:t>
      </w:r>
    </w:p>
    <w:p w:rsidR="00B96C5B" w:rsidRDefault="00B96C5B" w:rsidP="00B96C5B">
      <w:pPr>
        <w:widowControl w:val="0"/>
        <w:tabs>
          <w:tab w:val="left" w:pos="1080"/>
        </w:tabs>
        <w:rPr>
          <w:szCs w:val="28"/>
        </w:rPr>
      </w:pPr>
    </w:p>
    <w:p w:rsidR="00B96C5B" w:rsidRDefault="00B96C5B" w:rsidP="00B96C5B">
      <w:pPr>
        <w:widowControl w:val="0"/>
        <w:tabs>
          <w:tab w:val="left" w:pos="1080"/>
        </w:tabs>
        <w:jc w:val="center"/>
        <w:rPr>
          <w:szCs w:val="28"/>
        </w:rPr>
      </w:pPr>
      <w:r>
        <w:rPr>
          <w:szCs w:val="28"/>
        </w:rPr>
        <w:t>Условия приватизации муниципального имущества</w:t>
      </w:r>
    </w:p>
    <w:p w:rsidR="00B96C5B" w:rsidRDefault="00B96C5B" w:rsidP="00B96C5B">
      <w:pPr>
        <w:widowControl w:val="0"/>
        <w:tabs>
          <w:tab w:val="left" w:pos="1080"/>
        </w:tabs>
        <w:jc w:val="center"/>
        <w:rPr>
          <w:szCs w:val="28"/>
        </w:rPr>
      </w:pPr>
      <w:r>
        <w:rPr>
          <w:szCs w:val="28"/>
        </w:rPr>
        <w:t>(продажа посредством публичного предложения в электронной форме)</w:t>
      </w:r>
    </w:p>
    <w:p w:rsidR="00B96C5B" w:rsidRDefault="00B96C5B" w:rsidP="00B96C5B">
      <w:pPr>
        <w:widowControl w:val="0"/>
        <w:tabs>
          <w:tab w:val="left" w:pos="1080"/>
        </w:tabs>
        <w:jc w:val="center"/>
        <w:rPr>
          <w:szCs w:val="28"/>
        </w:rPr>
      </w:pPr>
    </w:p>
    <w:p w:rsidR="00B96C5B" w:rsidRPr="00736629" w:rsidRDefault="00B96C5B" w:rsidP="00B96C5B">
      <w:pPr>
        <w:pStyle w:val="a6"/>
        <w:keepNext/>
        <w:widowControl w:val="0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 w:rsidRPr="00736629">
        <w:rPr>
          <w:szCs w:val="28"/>
        </w:rPr>
        <w:t>Объект приватизации: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993"/>
        </w:tabs>
        <w:rPr>
          <w:szCs w:val="28"/>
        </w:rPr>
      </w:pPr>
      <w:r w:rsidRPr="00B4494E">
        <w:rPr>
          <w:szCs w:val="28"/>
        </w:rPr>
        <w:t>банно-прачечный комплекс № 1;</w:t>
      </w:r>
    </w:p>
    <w:p w:rsidR="00B96C5B" w:rsidRPr="00B4494E" w:rsidRDefault="00B96C5B" w:rsidP="00783E6D">
      <w:pPr>
        <w:pStyle w:val="a6"/>
        <w:widowControl w:val="0"/>
        <w:numPr>
          <w:ilvl w:val="0"/>
          <w:numId w:val="13"/>
        </w:numPr>
        <w:tabs>
          <w:tab w:val="left" w:pos="709"/>
          <w:tab w:val="left" w:pos="993"/>
        </w:tabs>
        <w:ind w:left="0" w:right="-144" w:firstLine="709"/>
        <w:rPr>
          <w:szCs w:val="28"/>
        </w:rPr>
      </w:pPr>
      <w:r w:rsidRPr="00B4494E">
        <w:rPr>
          <w:szCs w:val="28"/>
        </w:rPr>
        <w:t>движимое имущество: панель ЩО-70-1-36У3 со счетчиком Меркурий;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насос К 45/30;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насос К 45/30;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насос К 45/30;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шкаф пожарный ШП-310 нок левый;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шкаф пожарного крана ШПК-310;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шкаф пожарного крана ШПК-310;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993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шкаф пожарного крана ШПК-310;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шкаф пожарного крана ШПК-310;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шкаф пожарного крана ШПК-310;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насос Гном 10/10,53 /10;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панель ЩО-70-1-09У3-13-2504.2;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панель ЩО-70-1-09У3-13-2504.3;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щит ВРУ8-3Н-102-31УХЛ4 ЩАО;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щит ВРУ8-3Н-302-31УХЛ4 ЩО;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шкаф учета электрической энергии;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насос ГВС IL 65/140-7.5/2;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насос ГВС IL 65/140-7.5/2;</w:t>
      </w:r>
    </w:p>
    <w:p w:rsidR="00B96C5B" w:rsidRPr="00B4494E" w:rsidRDefault="00B96C5B" w:rsidP="00783E6D">
      <w:pPr>
        <w:pStyle w:val="a6"/>
        <w:widowControl w:val="0"/>
        <w:numPr>
          <w:ilvl w:val="0"/>
          <w:numId w:val="13"/>
        </w:numPr>
        <w:tabs>
          <w:tab w:val="left" w:pos="1134"/>
        </w:tabs>
        <w:ind w:left="0" w:right="-285" w:firstLine="709"/>
        <w:jc w:val="left"/>
        <w:rPr>
          <w:szCs w:val="28"/>
        </w:rPr>
      </w:pPr>
      <w:r w:rsidRPr="00B4494E">
        <w:rPr>
          <w:szCs w:val="28"/>
        </w:rPr>
        <w:t xml:space="preserve">движимое имущество: </w:t>
      </w:r>
      <w:proofErr w:type="spellStart"/>
      <w:r w:rsidRPr="00B4494E">
        <w:rPr>
          <w:szCs w:val="28"/>
        </w:rPr>
        <w:t>п</w:t>
      </w:r>
      <w:r w:rsidR="00783E6D">
        <w:rPr>
          <w:szCs w:val="28"/>
        </w:rPr>
        <w:t>ожаро</w:t>
      </w:r>
      <w:proofErr w:type="spellEnd"/>
      <w:r w:rsidR="00783E6D">
        <w:rPr>
          <w:szCs w:val="28"/>
        </w:rPr>
        <w:t xml:space="preserve">-охранная сигнализация БПК </w:t>
      </w:r>
      <w:proofErr w:type="spellStart"/>
      <w:r w:rsidRPr="00B4494E">
        <w:rPr>
          <w:szCs w:val="28"/>
        </w:rPr>
        <w:t>Сандуны</w:t>
      </w:r>
      <w:proofErr w:type="spellEnd"/>
      <w:r w:rsidRPr="00B4494E">
        <w:rPr>
          <w:szCs w:val="28"/>
        </w:rPr>
        <w:t>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B4494E">
        <w:rPr>
          <w:szCs w:val="28"/>
        </w:rPr>
        <w:t xml:space="preserve">движимое имущество: </w:t>
      </w:r>
      <w:proofErr w:type="spellStart"/>
      <w:r w:rsidRPr="00B4494E">
        <w:rPr>
          <w:szCs w:val="28"/>
        </w:rPr>
        <w:t>электрокаменка</w:t>
      </w:r>
      <w:proofErr w:type="spellEnd"/>
      <w:r w:rsidRPr="00B4494E">
        <w:rPr>
          <w:szCs w:val="28"/>
        </w:rPr>
        <w:t xml:space="preserve"> </w:t>
      </w:r>
      <w:proofErr w:type="spellStart"/>
      <w:r w:rsidRPr="00B4494E">
        <w:rPr>
          <w:szCs w:val="28"/>
        </w:rPr>
        <w:t>Harvia</w:t>
      </w:r>
      <w:proofErr w:type="spellEnd"/>
      <w:r w:rsidRPr="00B4494E">
        <w:rPr>
          <w:szCs w:val="28"/>
        </w:rPr>
        <w:t xml:space="preserve"> 26 кВт </w:t>
      </w:r>
      <w:proofErr w:type="spellStart"/>
      <w:r w:rsidRPr="00B4494E">
        <w:rPr>
          <w:szCs w:val="28"/>
        </w:rPr>
        <w:t>Profi</w:t>
      </w:r>
      <w:proofErr w:type="spellEnd"/>
      <w:r w:rsidRPr="00B4494E">
        <w:rPr>
          <w:szCs w:val="28"/>
        </w:rPr>
        <w:t>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блок управления С-260-34к к каменкам;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B4494E">
        <w:rPr>
          <w:szCs w:val="28"/>
        </w:rPr>
        <w:t xml:space="preserve">движимое имущество: </w:t>
      </w:r>
      <w:proofErr w:type="spellStart"/>
      <w:r w:rsidRPr="00B4494E">
        <w:rPr>
          <w:szCs w:val="28"/>
        </w:rPr>
        <w:t>электрокаменка</w:t>
      </w:r>
      <w:proofErr w:type="spellEnd"/>
      <w:r w:rsidRPr="00B4494E">
        <w:rPr>
          <w:szCs w:val="28"/>
        </w:rPr>
        <w:t xml:space="preserve"> </w:t>
      </w:r>
      <w:proofErr w:type="spellStart"/>
      <w:r w:rsidRPr="00B4494E">
        <w:rPr>
          <w:szCs w:val="28"/>
        </w:rPr>
        <w:t>Harvia</w:t>
      </w:r>
      <w:proofErr w:type="spellEnd"/>
      <w:r w:rsidRPr="00B4494E">
        <w:rPr>
          <w:szCs w:val="28"/>
        </w:rPr>
        <w:t xml:space="preserve"> 26 кВт </w:t>
      </w:r>
      <w:proofErr w:type="spellStart"/>
      <w:r w:rsidRPr="00B4494E">
        <w:rPr>
          <w:szCs w:val="28"/>
        </w:rPr>
        <w:t>Profi</w:t>
      </w:r>
      <w:proofErr w:type="spellEnd"/>
      <w:r w:rsidRPr="00B4494E">
        <w:rPr>
          <w:szCs w:val="28"/>
        </w:rPr>
        <w:t>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блок управления С-260-34к к каменкам;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печи д/сауны;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счетчик ВСХ-50 в комплекте;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теплосчетчик СТ-50 в комплекте;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теплосчетчик СТ-50 в комплекте;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регулятор температуры ЦР-8001/2;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шкаф учета энергоресурсов ГВС;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426"/>
          <w:tab w:val="left" w:pos="1134"/>
          <w:tab w:val="left" w:pos="1276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пароген</w:t>
      </w:r>
      <w:r>
        <w:rPr>
          <w:szCs w:val="28"/>
        </w:rPr>
        <w:t xml:space="preserve">ератор ПЭЭ-50/100 с регулятором </w:t>
      </w:r>
      <w:r w:rsidRPr="00B4494E">
        <w:rPr>
          <w:szCs w:val="28"/>
        </w:rPr>
        <w:t>температуры;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парогенератор ПЭЭ-50/100Н;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B4494E">
        <w:rPr>
          <w:szCs w:val="28"/>
        </w:rPr>
        <w:t>движимое имущество: телефонная станция АТСК 16010;</w:t>
      </w:r>
    </w:p>
    <w:p w:rsidR="00B96C5B" w:rsidRPr="00B4494E" w:rsidRDefault="00B96C5B" w:rsidP="00B96C5B">
      <w:pPr>
        <w:pStyle w:val="a6"/>
        <w:widowControl w:val="0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r w:rsidRPr="00B4494E">
        <w:rPr>
          <w:szCs w:val="28"/>
        </w:rPr>
        <w:t>земельный участок.</w:t>
      </w:r>
    </w:p>
    <w:p w:rsidR="00B96C5B" w:rsidRDefault="00B96C5B" w:rsidP="00B96C5B">
      <w:pPr>
        <w:pStyle w:val="a6"/>
        <w:keepNext/>
        <w:widowControl w:val="0"/>
        <w:numPr>
          <w:ilvl w:val="0"/>
          <w:numId w:val="12"/>
        </w:numPr>
        <w:tabs>
          <w:tab w:val="left" w:pos="426"/>
          <w:tab w:val="left" w:pos="993"/>
        </w:tabs>
        <w:ind w:hanging="11"/>
        <w:rPr>
          <w:szCs w:val="28"/>
        </w:rPr>
      </w:pPr>
      <w:r w:rsidRPr="00B4494E">
        <w:rPr>
          <w:szCs w:val="28"/>
        </w:rPr>
        <w:lastRenderedPageBreak/>
        <w:t xml:space="preserve">Адрес (местоположение): </w:t>
      </w:r>
    </w:p>
    <w:p w:rsidR="00B96C5B" w:rsidRDefault="00B96C5B" w:rsidP="00B96C5B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Pr="00B4494E">
        <w:rPr>
          <w:szCs w:val="28"/>
        </w:rPr>
        <w:t>банно-прачечный комплекс № 1</w:t>
      </w:r>
      <w:r>
        <w:rPr>
          <w:szCs w:val="28"/>
        </w:rPr>
        <w:t xml:space="preserve"> и движимое имущество расположены по адресу: </w:t>
      </w:r>
      <w:r w:rsidRPr="00B4494E">
        <w:rPr>
          <w:szCs w:val="28"/>
        </w:rPr>
        <w:t xml:space="preserve">Ханты-Мансийский автономный округ – Югра, город Сургут, </w:t>
      </w:r>
      <w:r w:rsidR="00E91142">
        <w:rPr>
          <w:szCs w:val="28"/>
        </w:rPr>
        <w:br/>
      </w:r>
      <w:r w:rsidRPr="0092755D">
        <w:rPr>
          <w:szCs w:val="28"/>
        </w:rPr>
        <w:t>улица Декабристов, дом 11;</w:t>
      </w:r>
    </w:p>
    <w:p w:rsidR="00B96C5B" w:rsidRDefault="00B96C5B" w:rsidP="00B96C5B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B4494E">
        <w:rPr>
          <w:szCs w:val="28"/>
        </w:rPr>
        <w:t>земельный участок</w:t>
      </w:r>
      <w:r>
        <w:rPr>
          <w:szCs w:val="28"/>
        </w:rPr>
        <w:t xml:space="preserve"> расположен п</w:t>
      </w:r>
      <w:r w:rsidRPr="0092755D">
        <w:rPr>
          <w:szCs w:val="28"/>
        </w:rPr>
        <w:t xml:space="preserve">о адресу: Ханты-Мансийский автономный округ – Югра, город Сургут, микрорайон 7, улица </w:t>
      </w:r>
      <w:r>
        <w:rPr>
          <w:szCs w:val="28"/>
        </w:rPr>
        <w:br/>
      </w:r>
      <w:r w:rsidRPr="0092755D">
        <w:rPr>
          <w:szCs w:val="28"/>
        </w:rPr>
        <w:t>Декабристов, 11.</w:t>
      </w:r>
    </w:p>
    <w:p w:rsidR="00B96C5B" w:rsidRDefault="00B96C5B" w:rsidP="00B96C5B">
      <w:pPr>
        <w:pStyle w:val="a6"/>
        <w:keepNext/>
        <w:widowControl w:val="0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>
        <w:rPr>
          <w:szCs w:val="28"/>
        </w:rPr>
        <w:t>Сведения о зарегистрированных правах:</w:t>
      </w:r>
    </w:p>
    <w:p w:rsidR="00B96C5B" w:rsidRDefault="00B96C5B" w:rsidP="00B96C5B">
      <w:pPr>
        <w:pStyle w:val="a6"/>
        <w:widowControl w:val="0"/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1) правообладатель – муниципальное образование городской округ Сургут Ханты-Мансийского автономного округа – Югры;</w:t>
      </w:r>
    </w:p>
    <w:p w:rsidR="00B96C5B" w:rsidRPr="00D87E20" w:rsidRDefault="00B96C5B" w:rsidP="00B96C5B">
      <w:pPr>
        <w:widowControl w:val="0"/>
        <w:tabs>
          <w:tab w:val="left" w:pos="1134"/>
        </w:tabs>
        <w:ind w:left="710"/>
        <w:rPr>
          <w:szCs w:val="28"/>
        </w:rPr>
      </w:pPr>
      <w:r>
        <w:rPr>
          <w:szCs w:val="28"/>
        </w:rPr>
        <w:t xml:space="preserve">2) </w:t>
      </w:r>
      <w:r w:rsidRPr="00D87E20">
        <w:rPr>
          <w:szCs w:val="28"/>
        </w:rPr>
        <w:t>ограничение прав (обременение): не зарегистрировано.</w:t>
      </w:r>
    </w:p>
    <w:p w:rsidR="00B96C5B" w:rsidRPr="00DE5E9A" w:rsidRDefault="00B96C5B" w:rsidP="00E91142">
      <w:pPr>
        <w:pStyle w:val="a6"/>
        <w:widowControl w:val="0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 w:rsidRPr="00DE5E9A">
        <w:rPr>
          <w:szCs w:val="28"/>
        </w:rPr>
        <w:t>Рыночная стоимость</w:t>
      </w:r>
      <w:r w:rsidRPr="005A5AC1">
        <w:rPr>
          <w:szCs w:val="28"/>
        </w:rPr>
        <w:t>: 110 604 049,00 рублей, в том числе НДС (20</w:t>
      </w:r>
      <w:r w:rsidR="00E91142">
        <w:rPr>
          <w:szCs w:val="28"/>
        </w:rPr>
        <w:t> </w:t>
      </w:r>
      <w:r w:rsidRPr="005A5AC1">
        <w:rPr>
          <w:szCs w:val="28"/>
        </w:rPr>
        <w:t>%) 15 913 381 рубль 47 копеек.</w:t>
      </w:r>
      <w:r w:rsidRPr="00DE5E9A">
        <w:rPr>
          <w:szCs w:val="28"/>
        </w:rPr>
        <w:t xml:space="preserve"> Отчёт об оценке </w:t>
      </w:r>
      <w:r w:rsidRPr="008E7961">
        <w:rPr>
          <w:szCs w:val="28"/>
        </w:rPr>
        <w:t xml:space="preserve">от </w:t>
      </w:r>
      <w:r>
        <w:rPr>
          <w:szCs w:val="28"/>
        </w:rPr>
        <w:t>0</w:t>
      </w:r>
      <w:r w:rsidRPr="008E7961">
        <w:rPr>
          <w:szCs w:val="28"/>
        </w:rPr>
        <w:t>7.0</w:t>
      </w:r>
      <w:r>
        <w:rPr>
          <w:szCs w:val="28"/>
        </w:rPr>
        <w:t>9</w:t>
      </w:r>
      <w:r w:rsidRPr="008E7961">
        <w:rPr>
          <w:szCs w:val="28"/>
        </w:rPr>
        <w:t xml:space="preserve">.2022 № </w:t>
      </w:r>
      <w:r>
        <w:rPr>
          <w:szCs w:val="28"/>
        </w:rPr>
        <w:t>5812</w:t>
      </w:r>
      <w:r w:rsidRPr="008E7961">
        <w:rPr>
          <w:szCs w:val="28"/>
        </w:rPr>
        <w:t>/22</w:t>
      </w:r>
      <w:r w:rsidRPr="00DE5E9A">
        <w:rPr>
          <w:szCs w:val="28"/>
        </w:rPr>
        <w:t xml:space="preserve">, </w:t>
      </w:r>
      <w:r>
        <w:rPr>
          <w:szCs w:val="28"/>
        </w:rPr>
        <w:br/>
      </w:r>
      <w:r w:rsidRPr="00DE5E9A">
        <w:rPr>
          <w:szCs w:val="28"/>
        </w:rPr>
        <w:t>оценка произведена обществом с ограниченной ответственностью «</w:t>
      </w:r>
      <w:r>
        <w:rPr>
          <w:szCs w:val="28"/>
        </w:rPr>
        <w:t xml:space="preserve">Центр </w:t>
      </w:r>
      <w:r w:rsidRPr="00DE5E9A">
        <w:rPr>
          <w:szCs w:val="28"/>
        </w:rPr>
        <w:t>экономического содействия».</w:t>
      </w:r>
    </w:p>
    <w:p w:rsidR="00B96C5B" w:rsidRDefault="00B96C5B" w:rsidP="00E91142">
      <w:pPr>
        <w:pStyle w:val="a6"/>
        <w:widowControl w:val="0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>
        <w:rPr>
          <w:szCs w:val="28"/>
        </w:rPr>
        <w:t>Способ приватизации: продажа посредством публичного предложения в электронной форме.</w:t>
      </w:r>
    </w:p>
    <w:p w:rsidR="00B96C5B" w:rsidRPr="005A5AC1" w:rsidRDefault="00B96C5B" w:rsidP="00E91142">
      <w:pPr>
        <w:pStyle w:val="a6"/>
        <w:widowControl w:val="0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Цена первоначального </w:t>
      </w:r>
      <w:r w:rsidRPr="005A5AC1">
        <w:rPr>
          <w:szCs w:val="28"/>
        </w:rPr>
        <w:t>предложения: 110 604 049,00 рублей.</w:t>
      </w:r>
    </w:p>
    <w:p w:rsidR="00B96C5B" w:rsidRPr="005A5AC1" w:rsidRDefault="00B96C5B" w:rsidP="00E91142">
      <w:pPr>
        <w:pStyle w:val="a6"/>
        <w:widowControl w:val="0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>
        <w:rPr>
          <w:szCs w:val="28"/>
        </w:rPr>
        <w:t>Величина снижения цены первоначального предложения («шаг понижения</w:t>
      </w:r>
      <w:r w:rsidRPr="005A5AC1">
        <w:rPr>
          <w:szCs w:val="28"/>
        </w:rPr>
        <w:t>»): 11 060 404 рубля 90 копеек.</w:t>
      </w:r>
    </w:p>
    <w:p w:rsidR="00B96C5B" w:rsidRPr="005A5AC1" w:rsidRDefault="00B96C5B" w:rsidP="00E91142">
      <w:pPr>
        <w:pStyle w:val="a6"/>
        <w:widowControl w:val="0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Минимальная цена предложения (цена </w:t>
      </w:r>
      <w:r w:rsidRPr="005A5AC1">
        <w:rPr>
          <w:szCs w:val="28"/>
        </w:rPr>
        <w:t>отсечения): 55 302 024 рубля 50 копеек.</w:t>
      </w:r>
    </w:p>
    <w:p w:rsidR="00B96C5B" w:rsidRDefault="00B96C5B" w:rsidP="00E91142">
      <w:pPr>
        <w:pStyle w:val="a6"/>
        <w:widowControl w:val="0"/>
        <w:numPr>
          <w:ilvl w:val="0"/>
          <w:numId w:val="12"/>
        </w:numPr>
        <w:tabs>
          <w:tab w:val="left" w:pos="426"/>
          <w:tab w:val="left" w:pos="993"/>
        </w:tabs>
        <w:ind w:left="0" w:firstLine="709"/>
        <w:rPr>
          <w:szCs w:val="28"/>
        </w:rPr>
      </w:pPr>
      <w:r w:rsidRPr="005A5AC1">
        <w:rPr>
          <w:szCs w:val="28"/>
        </w:rPr>
        <w:t>Величина повышения цены («шаг аукциона»):</w:t>
      </w:r>
      <w:r>
        <w:rPr>
          <w:szCs w:val="28"/>
        </w:rPr>
        <w:t xml:space="preserve"> 1 000 000 рублей.</w:t>
      </w:r>
    </w:p>
    <w:p w:rsidR="00B96C5B" w:rsidRDefault="00B96C5B" w:rsidP="00E91142">
      <w:pPr>
        <w:pStyle w:val="a6"/>
        <w:widowControl w:val="0"/>
        <w:numPr>
          <w:ilvl w:val="0"/>
          <w:numId w:val="12"/>
        </w:numPr>
        <w:tabs>
          <w:tab w:val="left" w:pos="426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Форма платежа: платёж единовременный.</w:t>
      </w:r>
    </w:p>
    <w:p w:rsidR="00814F64" w:rsidRPr="009611F2" w:rsidRDefault="00B96C5B" w:rsidP="00BC7477">
      <w:pPr>
        <w:pStyle w:val="a6"/>
        <w:widowControl w:val="0"/>
        <w:numPr>
          <w:ilvl w:val="0"/>
          <w:numId w:val="12"/>
        </w:numPr>
        <w:tabs>
          <w:tab w:val="left" w:pos="426"/>
          <w:tab w:val="left" w:pos="1134"/>
        </w:tabs>
        <w:ind w:left="0" w:firstLine="709"/>
        <w:rPr>
          <w:szCs w:val="28"/>
        </w:rPr>
      </w:pPr>
      <w:r w:rsidRPr="009611F2">
        <w:rPr>
          <w:szCs w:val="28"/>
        </w:rPr>
        <w:t>Описание и характеристика: в соответствии с приложением 1</w:t>
      </w:r>
      <w:r w:rsidRPr="009611F2">
        <w:rPr>
          <w:szCs w:val="28"/>
        </w:rPr>
        <w:br/>
        <w:t xml:space="preserve">к решению Думы города.     </w:t>
      </w:r>
      <w:r w:rsidR="00E91142" w:rsidRPr="009611F2">
        <w:rPr>
          <w:szCs w:val="28"/>
        </w:rPr>
        <w:t xml:space="preserve">             </w:t>
      </w:r>
    </w:p>
    <w:sectPr w:rsidR="00814F64" w:rsidRPr="009611F2" w:rsidSect="00AA387C">
      <w:footerReference w:type="even" r:id="rId13"/>
      <w:pgSz w:w="11906" w:h="16838"/>
      <w:pgMar w:top="1418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CB" w:rsidRDefault="004B75CB" w:rsidP="006757BB">
      <w:r>
        <w:separator/>
      </w:r>
    </w:p>
  </w:endnote>
  <w:endnote w:type="continuationSeparator" w:id="0">
    <w:p w:rsidR="004B75CB" w:rsidRDefault="004B75C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85449"/>
      <w:docPartObj>
        <w:docPartGallery w:val="Page Numbers (Bottom of Page)"/>
        <w:docPartUnique/>
      </w:docPartObj>
    </w:sdtPr>
    <w:sdtEndPr/>
    <w:sdtContent>
      <w:p w:rsidR="0089045F" w:rsidRDefault="0089045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5F" w:rsidRPr="00454800" w:rsidRDefault="0089045F">
    <w:pPr>
      <w:pStyle w:val="af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5B" w:rsidRDefault="00B96C5B" w:rsidP="00031526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96C5B" w:rsidRDefault="00B96C5B" w:rsidP="002F25A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CB" w:rsidRDefault="004B75CB" w:rsidP="006757BB">
      <w:r>
        <w:separator/>
      </w:r>
    </w:p>
  </w:footnote>
  <w:footnote w:type="continuationSeparator" w:id="0">
    <w:p w:rsidR="004B75CB" w:rsidRDefault="004B75C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36F88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6851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773E8" w:rsidRPr="00F773E8" w:rsidRDefault="00F773E8">
        <w:pPr>
          <w:pStyle w:val="ad"/>
          <w:jc w:val="center"/>
          <w:rPr>
            <w:sz w:val="20"/>
            <w:szCs w:val="20"/>
          </w:rPr>
        </w:pPr>
        <w:r w:rsidRPr="00F773E8">
          <w:rPr>
            <w:sz w:val="20"/>
            <w:szCs w:val="20"/>
          </w:rPr>
          <w:fldChar w:fldCharType="begin"/>
        </w:r>
        <w:r w:rsidRPr="00F773E8">
          <w:rPr>
            <w:sz w:val="20"/>
            <w:szCs w:val="20"/>
          </w:rPr>
          <w:instrText>PAGE   \* MERGEFORMAT</w:instrText>
        </w:r>
        <w:r w:rsidRPr="00F773E8">
          <w:rPr>
            <w:sz w:val="20"/>
            <w:szCs w:val="20"/>
          </w:rPr>
          <w:fldChar w:fldCharType="separate"/>
        </w:r>
        <w:r w:rsidR="00736F88">
          <w:rPr>
            <w:noProof/>
            <w:sz w:val="20"/>
            <w:szCs w:val="20"/>
          </w:rPr>
          <w:t>1</w:t>
        </w:r>
        <w:r w:rsidRPr="00F773E8">
          <w:rPr>
            <w:sz w:val="20"/>
            <w:szCs w:val="20"/>
          </w:rPr>
          <w:fldChar w:fldCharType="end"/>
        </w:r>
      </w:p>
    </w:sdtContent>
  </w:sdt>
  <w:p w:rsidR="00F773E8" w:rsidRDefault="00F773E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B734652"/>
    <w:multiLevelType w:val="hybridMultilevel"/>
    <w:tmpl w:val="6F4E6DE4"/>
    <w:lvl w:ilvl="0" w:tplc="12DE34F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191447"/>
    <w:multiLevelType w:val="hybridMultilevel"/>
    <w:tmpl w:val="DE24C7F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35D10D8"/>
    <w:multiLevelType w:val="hybridMultilevel"/>
    <w:tmpl w:val="4E80DD36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 w15:restartNumberingAfterBreak="0">
    <w:nsid w:val="4DDF1DB0"/>
    <w:multiLevelType w:val="hybridMultilevel"/>
    <w:tmpl w:val="C98C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747465"/>
    <w:multiLevelType w:val="hybridMultilevel"/>
    <w:tmpl w:val="9800E2CE"/>
    <w:lvl w:ilvl="0" w:tplc="30AA7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996DDB"/>
    <w:multiLevelType w:val="hybridMultilevel"/>
    <w:tmpl w:val="93B877BC"/>
    <w:lvl w:ilvl="0" w:tplc="FE9EA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7FCB6A5A"/>
    <w:multiLevelType w:val="hybridMultilevel"/>
    <w:tmpl w:val="1F2C6626"/>
    <w:lvl w:ilvl="0" w:tplc="4100F6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37607"/>
    <w:rsid w:val="00062404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39DC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6482"/>
    <w:rsid w:val="00297C63"/>
    <w:rsid w:val="002B1561"/>
    <w:rsid w:val="002C0DA2"/>
    <w:rsid w:val="002C2780"/>
    <w:rsid w:val="002C4FB0"/>
    <w:rsid w:val="002E22CC"/>
    <w:rsid w:val="00321EAC"/>
    <w:rsid w:val="003224F1"/>
    <w:rsid w:val="00326615"/>
    <w:rsid w:val="003311E7"/>
    <w:rsid w:val="003414E9"/>
    <w:rsid w:val="003502CB"/>
    <w:rsid w:val="003542FE"/>
    <w:rsid w:val="00361D95"/>
    <w:rsid w:val="003648CC"/>
    <w:rsid w:val="00376AA2"/>
    <w:rsid w:val="00385A9B"/>
    <w:rsid w:val="00391653"/>
    <w:rsid w:val="003B4ED7"/>
    <w:rsid w:val="003E20DC"/>
    <w:rsid w:val="003E2595"/>
    <w:rsid w:val="003E689A"/>
    <w:rsid w:val="003E6C52"/>
    <w:rsid w:val="004043F8"/>
    <w:rsid w:val="00405A0A"/>
    <w:rsid w:val="00412214"/>
    <w:rsid w:val="00412B66"/>
    <w:rsid w:val="00431C26"/>
    <w:rsid w:val="0043455F"/>
    <w:rsid w:val="004441C6"/>
    <w:rsid w:val="0049056D"/>
    <w:rsid w:val="004B75CB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A497D"/>
    <w:rsid w:val="005A658B"/>
    <w:rsid w:val="005A690F"/>
    <w:rsid w:val="005B0CF7"/>
    <w:rsid w:val="005C2C05"/>
    <w:rsid w:val="005D16B2"/>
    <w:rsid w:val="005E2C49"/>
    <w:rsid w:val="005E6C66"/>
    <w:rsid w:val="00607A47"/>
    <w:rsid w:val="00632D88"/>
    <w:rsid w:val="006376FB"/>
    <w:rsid w:val="00645899"/>
    <w:rsid w:val="0065237D"/>
    <w:rsid w:val="006525E6"/>
    <w:rsid w:val="006551DA"/>
    <w:rsid w:val="00662C1E"/>
    <w:rsid w:val="006637FE"/>
    <w:rsid w:val="00665FEB"/>
    <w:rsid w:val="00674975"/>
    <w:rsid w:val="006757BB"/>
    <w:rsid w:val="00677894"/>
    <w:rsid w:val="006A743E"/>
    <w:rsid w:val="006D794C"/>
    <w:rsid w:val="006F5A64"/>
    <w:rsid w:val="007059EF"/>
    <w:rsid w:val="0071370F"/>
    <w:rsid w:val="00736F88"/>
    <w:rsid w:val="00760A64"/>
    <w:rsid w:val="00765012"/>
    <w:rsid w:val="00766AA2"/>
    <w:rsid w:val="00783E6D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14F64"/>
    <w:rsid w:val="00847112"/>
    <w:rsid w:val="00854D0C"/>
    <w:rsid w:val="008864AC"/>
    <w:rsid w:val="0089045F"/>
    <w:rsid w:val="00897834"/>
    <w:rsid w:val="008A192E"/>
    <w:rsid w:val="008A64CA"/>
    <w:rsid w:val="008A66F1"/>
    <w:rsid w:val="008B0169"/>
    <w:rsid w:val="008C26BC"/>
    <w:rsid w:val="008C35FC"/>
    <w:rsid w:val="008D6922"/>
    <w:rsid w:val="008F5360"/>
    <w:rsid w:val="009273F7"/>
    <w:rsid w:val="009611F2"/>
    <w:rsid w:val="00973CD5"/>
    <w:rsid w:val="0098622B"/>
    <w:rsid w:val="00987D20"/>
    <w:rsid w:val="009A1C08"/>
    <w:rsid w:val="009B3DAA"/>
    <w:rsid w:val="009B65D8"/>
    <w:rsid w:val="009C0F3E"/>
    <w:rsid w:val="009C7310"/>
    <w:rsid w:val="009D677F"/>
    <w:rsid w:val="00A22CD5"/>
    <w:rsid w:val="00A2531B"/>
    <w:rsid w:val="00A34E83"/>
    <w:rsid w:val="00A47AA3"/>
    <w:rsid w:val="00A6763E"/>
    <w:rsid w:val="00A67E37"/>
    <w:rsid w:val="00A70976"/>
    <w:rsid w:val="00A73208"/>
    <w:rsid w:val="00A754FE"/>
    <w:rsid w:val="00A76D19"/>
    <w:rsid w:val="00A8614E"/>
    <w:rsid w:val="00AA2C3C"/>
    <w:rsid w:val="00AA387C"/>
    <w:rsid w:val="00AA4F67"/>
    <w:rsid w:val="00AA6666"/>
    <w:rsid w:val="00AB0F39"/>
    <w:rsid w:val="00AC309A"/>
    <w:rsid w:val="00AD446C"/>
    <w:rsid w:val="00AE0D14"/>
    <w:rsid w:val="00AF79E1"/>
    <w:rsid w:val="00B06787"/>
    <w:rsid w:val="00B072F2"/>
    <w:rsid w:val="00B14A95"/>
    <w:rsid w:val="00B37188"/>
    <w:rsid w:val="00B371AD"/>
    <w:rsid w:val="00B4166B"/>
    <w:rsid w:val="00B50DF1"/>
    <w:rsid w:val="00B57817"/>
    <w:rsid w:val="00B60969"/>
    <w:rsid w:val="00B74228"/>
    <w:rsid w:val="00B84B56"/>
    <w:rsid w:val="00B96C5B"/>
    <w:rsid w:val="00BA58CF"/>
    <w:rsid w:val="00BA7099"/>
    <w:rsid w:val="00BE14A1"/>
    <w:rsid w:val="00BE1CA7"/>
    <w:rsid w:val="00BE2302"/>
    <w:rsid w:val="00BE3884"/>
    <w:rsid w:val="00BF2CF4"/>
    <w:rsid w:val="00C04801"/>
    <w:rsid w:val="00C05B85"/>
    <w:rsid w:val="00C24A6E"/>
    <w:rsid w:val="00C35C91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CF181D"/>
    <w:rsid w:val="00D3340B"/>
    <w:rsid w:val="00D3561D"/>
    <w:rsid w:val="00D424AF"/>
    <w:rsid w:val="00D46BE5"/>
    <w:rsid w:val="00D47BC5"/>
    <w:rsid w:val="00D54548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437A6"/>
    <w:rsid w:val="00E47F3E"/>
    <w:rsid w:val="00E510F6"/>
    <w:rsid w:val="00E52CFD"/>
    <w:rsid w:val="00E616A0"/>
    <w:rsid w:val="00E6673A"/>
    <w:rsid w:val="00E71A13"/>
    <w:rsid w:val="00E8136C"/>
    <w:rsid w:val="00E91142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773E8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E19AA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B9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4C234A"/>
    <w:rsid w:val="00520BBE"/>
    <w:rsid w:val="005B6F34"/>
    <w:rsid w:val="00627304"/>
    <w:rsid w:val="006F04CA"/>
    <w:rsid w:val="007920C7"/>
    <w:rsid w:val="007B21BE"/>
    <w:rsid w:val="00845545"/>
    <w:rsid w:val="008921D8"/>
    <w:rsid w:val="008B661A"/>
    <w:rsid w:val="008E652B"/>
    <w:rsid w:val="009E1384"/>
    <w:rsid w:val="009F54D8"/>
    <w:rsid w:val="00A10C17"/>
    <w:rsid w:val="00A13D77"/>
    <w:rsid w:val="00A61EC3"/>
    <w:rsid w:val="00A7536A"/>
    <w:rsid w:val="00AD302D"/>
    <w:rsid w:val="00AE610D"/>
    <w:rsid w:val="00B22A7D"/>
    <w:rsid w:val="00B909C0"/>
    <w:rsid w:val="00BC73DD"/>
    <w:rsid w:val="00C172C2"/>
    <w:rsid w:val="00CD129C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899</TotalTime>
  <Pages>11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79</cp:revision>
  <cp:lastPrinted>2022-09-30T06:14:00Z</cp:lastPrinted>
  <dcterms:created xsi:type="dcterms:W3CDTF">2021-02-25T07:49:00Z</dcterms:created>
  <dcterms:modified xsi:type="dcterms:W3CDTF">2022-09-30T09:56:00Z</dcterms:modified>
</cp:coreProperties>
</file>