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B0402">
        <w:rPr>
          <w:rFonts w:eastAsia="Calibri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CB0402">
        <w:rPr>
          <w:rFonts w:cs="Times New Roman"/>
          <w:szCs w:val="28"/>
        </w:rPr>
        <w:t>июля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649B6" w:rsidRDefault="005649B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CB0402" w:rsidP="00CB0402">
      <w:pPr>
        <w:widowControl w:val="0"/>
        <w:ind w:right="5101"/>
        <w:rPr>
          <w:rFonts w:cs="Times New Roman"/>
          <w:szCs w:val="28"/>
        </w:rPr>
      </w:pPr>
      <w:r w:rsidRPr="00B93155">
        <w:rPr>
          <w:rFonts w:cs="Times New Roman"/>
          <w:szCs w:val="28"/>
        </w:rPr>
        <w:t xml:space="preserve">О согласовании </w:t>
      </w:r>
      <w:r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br/>
        <w:t xml:space="preserve">о </w:t>
      </w:r>
      <w:r w:rsidRPr="00B93155">
        <w:rPr>
          <w:rFonts w:cs="Times New Roman"/>
          <w:szCs w:val="28"/>
        </w:rPr>
        <w:t>заключени</w:t>
      </w:r>
      <w:r>
        <w:rPr>
          <w:rFonts w:cs="Times New Roman"/>
          <w:szCs w:val="28"/>
        </w:rPr>
        <w:t>и</w:t>
      </w:r>
      <w:r w:rsidRPr="00B93155">
        <w:rPr>
          <w:rFonts w:cs="Times New Roman"/>
          <w:szCs w:val="28"/>
        </w:rPr>
        <w:t xml:space="preserve"> концессионного соглашения о финансировании,</w:t>
      </w:r>
      <w:r>
        <w:rPr>
          <w:rFonts w:cs="Times New Roman"/>
          <w:szCs w:val="28"/>
        </w:rPr>
        <w:t xml:space="preserve"> проектировании, строительстве </w:t>
      </w:r>
      <w:r w:rsidRPr="00B93155">
        <w:rPr>
          <w:rFonts w:cs="Times New Roman"/>
          <w:szCs w:val="28"/>
        </w:rPr>
        <w:t xml:space="preserve">и эксплуатации объекта образования «Средняя общеобразовательная школа в микрорайоне </w:t>
      </w:r>
      <w:r>
        <w:rPr>
          <w:rFonts w:cs="Times New Roman"/>
          <w:szCs w:val="28"/>
        </w:rPr>
        <w:t>20А</w:t>
      </w:r>
      <w:r w:rsidRPr="00B931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93155">
        <w:rPr>
          <w:rFonts w:cs="Times New Roman"/>
          <w:szCs w:val="28"/>
        </w:rPr>
        <w:t>г. Сургута</w:t>
      </w:r>
      <w:r>
        <w:rPr>
          <w:rFonts w:cs="Times New Roman"/>
          <w:szCs w:val="28"/>
        </w:rPr>
        <w:t xml:space="preserve"> </w:t>
      </w:r>
      <w:r w:rsidRPr="00B93155">
        <w:rPr>
          <w:rFonts w:cs="Times New Roman"/>
          <w:szCs w:val="28"/>
        </w:rPr>
        <w:t>(Общеобразовательная организация с унив</w:t>
      </w:r>
      <w:r>
        <w:rPr>
          <w:rFonts w:cs="Times New Roman"/>
          <w:szCs w:val="28"/>
        </w:rPr>
        <w:t xml:space="preserve">ерсальной безбарьерной средой)» </w:t>
      </w:r>
      <w:r w:rsidRPr="00B93155">
        <w:rPr>
          <w:rFonts w:cs="Times New Roman"/>
          <w:szCs w:val="28"/>
        </w:rPr>
        <w:t>Ханты-Мансийского автономного округа – Югры</w:t>
      </w:r>
      <w:r>
        <w:rPr>
          <w:rFonts w:cs="Times New Roman"/>
          <w:szCs w:val="28"/>
        </w:rPr>
        <w:t xml:space="preserve"> и его условий</w:t>
      </w:r>
    </w:p>
    <w:p w:rsidR="00CB0402" w:rsidRDefault="00CB0402" w:rsidP="002C4FB0">
      <w:pPr>
        <w:widowControl w:val="0"/>
        <w:rPr>
          <w:szCs w:val="28"/>
        </w:rPr>
      </w:pPr>
    </w:p>
    <w:p w:rsidR="00CB0402" w:rsidRPr="005A5FC0" w:rsidRDefault="00CB0402" w:rsidP="00CB0402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r w:rsidRPr="005A5FC0">
        <w:rPr>
          <w:sz w:val="28"/>
          <w:szCs w:val="28"/>
        </w:rPr>
        <w:t>В соответствии с Федеральным законом от 21.07.2005 № 115-ФЗ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5FC0">
        <w:rPr>
          <w:sz w:val="28"/>
          <w:szCs w:val="28"/>
        </w:rPr>
        <w:t xml:space="preserve">«О концессионных соглашениях», решением Думы города от 07.10.2009 </w:t>
      </w:r>
      <w:r>
        <w:rPr>
          <w:sz w:val="28"/>
          <w:szCs w:val="28"/>
        </w:rPr>
        <w:br/>
      </w:r>
      <w:r w:rsidRPr="005A5FC0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заключению концессионного соглашения в отношении муниципального имущества, </w:t>
      </w:r>
      <w:r w:rsidR="00464B12">
        <w:rPr>
          <w:sz w:val="28"/>
          <w:szCs w:val="28"/>
        </w:rPr>
        <w:br/>
      </w:r>
      <w:r w:rsidRPr="005A5FC0">
        <w:rPr>
          <w:sz w:val="28"/>
          <w:szCs w:val="28"/>
        </w:rPr>
        <w:t>Дума города РЕШИЛА:</w:t>
      </w:r>
    </w:p>
    <w:p w:rsidR="00CB0402" w:rsidRPr="00573D70" w:rsidRDefault="00CB0402" w:rsidP="00CB0402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7A58E9" w:rsidRDefault="00573D70" w:rsidP="00573D70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0402" w:rsidRPr="00B93155">
        <w:rPr>
          <w:sz w:val="28"/>
          <w:szCs w:val="28"/>
        </w:rPr>
        <w:t xml:space="preserve">Согласовать решение о заключении концессионного соглашения </w:t>
      </w:r>
      <w:r w:rsidR="00CB0402">
        <w:rPr>
          <w:sz w:val="28"/>
          <w:szCs w:val="28"/>
        </w:rPr>
        <w:br/>
      </w:r>
      <w:r w:rsidR="00CB0402" w:rsidRPr="00B93155">
        <w:rPr>
          <w:rFonts w:eastAsia="Times New Roman"/>
          <w:kern w:val="0"/>
          <w:sz w:val="28"/>
          <w:szCs w:val="28"/>
          <w:lang w:eastAsia="ru-RU"/>
        </w:rPr>
        <w:t>о финансировании,</w:t>
      </w:r>
      <w:r w:rsidR="00CB0402">
        <w:rPr>
          <w:rFonts w:eastAsia="Times New Roman"/>
          <w:kern w:val="0"/>
          <w:sz w:val="28"/>
          <w:szCs w:val="28"/>
          <w:lang w:eastAsia="ru-RU"/>
        </w:rPr>
        <w:t xml:space="preserve"> проектировании,</w:t>
      </w:r>
      <w:r w:rsidR="00CB0402" w:rsidRPr="00B93155">
        <w:rPr>
          <w:rFonts w:eastAsia="Times New Roman"/>
          <w:kern w:val="0"/>
          <w:sz w:val="28"/>
          <w:szCs w:val="28"/>
          <w:lang w:eastAsia="ru-RU"/>
        </w:rPr>
        <w:t xml:space="preserve"> строительстве и эксплуатации объекта образования «Средняя общеобразовательная школа в микрорайоне </w:t>
      </w:r>
      <w:r w:rsidR="00CB0402">
        <w:rPr>
          <w:rFonts w:eastAsia="Times New Roman"/>
          <w:kern w:val="0"/>
          <w:sz w:val="28"/>
          <w:szCs w:val="28"/>
          <w:lang w:eastAsia="ru-RU"/>
        </w:rPr>
        <w:t>20А</w:t>
      </w:r>
      <w:r w:rsidR="00CB0402" w:rsidRPr="00B9315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B0402">
        <w:rPr>
          <w:rFonts w:eastAsia="Times New Roman"/>
          <w:kern w:val="0"/>
          <w:sz w:val="28"/>
          <w:szCs w:val="28"/>
          <w:lang w:eastAsia="ru-RU"/>
        </w:rPr>
        <w:br/>
      </w:r>
      <w:r w:rsidR="00CB0402" w:rsidRPr="00B93155">
        <w:rPr>
          <w:rFonts w:eastAsia="Times New Roman"/>
          <w:kern w:val="0"/>
          <w:sz w:val="28"/>
          <w:szCs w:val="28"/>
          <w:lang w:eastAsia="ru-RU"/>
        </w:rPr>
        <w:t>г. Сургута (Общеобразовательная организация с универсальной безбарьерной средой)» Ханты-Мансий</w:t>
      </w:r>
      <w:r w:rsidR="00CB0402">
        <w:rPr>
          <w:rFonts w:eastAsia="Times New Roman"/>
          <w:kern w:val="0"/>
          <w:sz w:val="28"/>
          <w:szCs w:val="28"/>
          <w:lang w:eastAsia="ru-RU"/>
        </w:rPr>
        <w:t xml:space="preserve">ского автономного округа – Югры </w:t>
      </w:r>
      <w:r w:rsidR="00CB0402" w:rsidRPr="00B93155">
        <w:rPr>
          <w:sz w:val="28"/>
          <w:szCs w:val="28"/>
        </w:rPr>
        <w:t>на условиях согласно п</w:t>
      </w:r>
      <w:r w:rsidR="007A58E9">
        <w:rPr>
          <w:sz w:val="28"/>
          <w:szCs w:val="28"/>
        </w:rPr>
        <w:t>риложению к настоящему решению.</w:t>
      </w:r>
    </w:p>
    <w:p w:rsidR="0023526A" w:rsidRPr="0023526A" w:rsidRDefault="0023526A" w:rsidP="00573D70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 w:rsidRPr="0023526A">
        <w:rPr>
          <w:sz w:val="28"/>
          <w:szCs w:val="28"/>
        </w:rPr>
        <w:t xml:space="preserve">2. Контроль за выполнением настоящего решения возложить </w:t>
      </w:r>
      <w:r w:rsidR="00B726E0">
        <w:rPr>
          <w:sz w:val="28"/>
          <w:szCs w:val="28"/>
        </w:rPr>
        <w:br/>
      </w:r>
      <w:r w:rsidRPr="0023526A">
        <w:rPr>
          <w:sz w:val="28"/>
          <w:szCs w:val="28"/>
        </w:rPr>
        <w:t>на Председателя Думы города, председателя п</w:t>
      </w:r>
      <w:r>
        <w:rPr>
          <w:sz w:val="28"/>
          <w:szCs w:val="28"/>
        </w:rPr>
        <w:t xml:space="preserve">остоянного комитета Думы города </w:t>
      </w:r>
      <w:r w:rsidRPr="0023526A">
        <w:rPr>
          <w:sz w:val="28"/>
          <w:szCs w:val="28"/>
        </w:rPr>
        <w:t>по бюджету, налогам, финансам и имуществу Слепова М.Н.</w:t>
      </w:r>
    </w:p>
    <w:p w:rsidR="006419FB" w:rsidRDefault="006419FB" w:rsidP="00573D70">
      <w:pPr>
        <w:pStyle w:val="Standard"/>
        <w:tabs>
          <w:tab w:val="left" w:pos="4253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6419FB" w:rsidRPr="00573D70" w:rsidRDefault="006419FB" w:rsidP="00573D70">
      <w:pPr>
        <w:pStyle w:val="Standard"/>
        <w:tabs>
          <w:tab w:val="left" w:pos="4253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8C35FC" w:rsidRPr="00B55A96" w:rsidRDefault="007A58E9" w:rsidP="0049056D">
      <w:pPr>
        <w:rPr>
          <w:szCs w:val="28"/>
        </w:rPr>
      </w:pPr>
      <w:r>
        <w:rPr>
          <w:szCs w:val="28"/>
        </w:rPr>
        <w:t>И.о. Председателя</w:t>
      </w:r>
      <w:r w:rsidR="008C35FC" w:rsidRPr="00B55A96">
        <w:rPr>
          <w:szCs w:val="28"/>
        </w:rPr>
        <w:t xml:space="preserve"> Думы </w:t>
      </w:r>
      <w:r>
        <w:rPr>
          <w:szCs w:val="28"/>
        </w:rPr>
        <w:t>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7A58E9" w:rsidRDefault="005649B6" w:rsidP="00573D70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июля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CB0402" w:rsidRPr="00CB0402" w:rsidRDefault="007A58E9" w:rsidP="005649B6">
      <w:pPr>
        <w:autoSpaceDE w:val="0"/>
        <w:autoSpaceDN w:val="0"/>
        <w:adjustRightInd w:val="0"/>
        <w:ind w:firstLine="5812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="00CB0402" w:rsidRPr="00CB0402">
        <w:rPr>
          <w:rFonts w:eastAsia="Times New Roman" w:cs="Times New Roman"/>
          <w:szCs w:val="28"/>
          <w:lang w:eastAsia="ru-RU"/>
        </w:rPr>
        <w:t>Приложение</w:t>
      </w:r>
    </w:p>
    <w:p w:rsidR="00CB0402" w:rsidRPr="00CB0402" w:rsidRDefault="007A58E9" w:rsidP="005649B6">
      <w:pPr>
        <w:autoSpaceDE w:val="0"/>
        <w:autoSpaceDN w:val="0"/>
        <w:adjustRightInd w:val="0"/>
        <w:ind w:firstLine="5812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CB0402" w:rsidRPr="00CB0402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CB0402" w:rsidRPr="005649B6" w:rsidRDefault="007A58E9" w:rsidP="005649B6">
      <w:pPr>
        <w:autoSpaceDE w:val="0"/>
        <w:autoSpaceDN w:val="0"/>
        <w:adjustRightInd w:val="0"/>
        <w:ind w:firstLine="5812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CB0402" w:rsidRPr="00CB0402">
        <w:rPr>
          <w:rFonts w:eastAsia="Times New Roman" w:cs="Times New Roman"/>
          <w:szCs w:val="28"/>
          <w:lang w:eastAsia="ru-RU"/>
        </w:rPr>
        <w:t xml:space="preserve">от </w:t>
      </w:r>
      <w:r w:rsidR="005649B6">
        <w:rPr>
          <w:rFonts w:eastAsia="Times New Roman" w:cs="Times New Roman"/>
          <w:szCs w:val="28"/>
          <w:u w:val="single"/>
          <w:lang w:eastAsia="ru-RU"/>
        </w:rPr>
        <w:t>28.07.2022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="005649B6">
        <w:rPr>
          <w:rFonts w:eastAsia="Times New Roman" w:cs="Times New Roman"/>
          <w:szCs w:val="28"/>
          <w:u w:val="single"/>
          <w:lang w:eastAsia="ru-RU"/>
        </w:rPr>
        <w:t>179-</w:t>
      </w:r>
      <w:r w:rsidR="005649B6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5649B6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CB0402" w:rsidRPr="00CB0402" w:rsidRDefault="00CB0402" w:rsidP="00CB0402">
      <w:pPr>
        <w:suppressAutoHyphens/>
        <w:autoSpaceDN w:val="0"/>
        <w:jc w:val="left"/>
        <w:rPr>
          <w:rFonts w:eastAsia="Calibri" w:cs="Times New Roman"/>
          <w:kern w:val="3"/>
          <w:szCs w:val="28"/>
          <w:lang w:eastAsia="ar-SA"/>
        </w:rPr>
      </w:pPr>
    </w:p>
    <w:p w:rsidR="00CB0402" w:rsidRPr="00CB0402" w:rsidRDefault="00CB0402" w:rsidP="00CB0402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  <w:r w:rsidRPr="00CB0402">
        <w:rPr>
          <w:rFonts w:eastAsia="Calibri" w:cs="Times New Roman"/>
          <w:kern w:val="3"/>
          <w:szCs w:val="28"/>
          <w:lang w:eastAsia="ar-SA"/>
        </w:rPr>
        <w:t xml:space="preserve">Условия концессионного соглашения </w:t>
      </w:r>
    </w:p>
    <w:p w:rsidR="00CB0402" w:rsidRPr="00CB0402" w:rsidRDefault="00CB0402" w:rsidP="00CB0402">
      <w:pPr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97"/>
        <w:gridCol w:w="1980"/>
        <w:gridCol w:w="7039"/>
      </w:tblGrid>
      <w:tr w:rsidR="00CB0402" w:rsidRPr="00CB0402" w:rsidTr="008B3651">
        <w:trPr>
          <w:trHeight w:val="6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 xml:space="preserve">Существенные условия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Содержание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Предмет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Концессионер обязуется за свой счёт осуществить проектирование, строительство и оснащение объекта образования «Средняя общеобразовательная школа в микрорайоне 20А 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Сургута (Общеобразовательная организация с универсальной безбарьерной средой)» Ханты-Мансийского автономного округа 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(далее – Объект соглашения, Объект), право собственности на который будет принадлежать Концеденту, а также осуществлять деятельность с использованием (эксплуатацию) Объекта в порядке и на условиях, предусмотренных Концессионным соглашением, а Концедент обязуется предоставить Концессионеру на срок, установленный Концессионным соглашением, права владения и пользования Объектом для осуществления указанной деятельности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Стороны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Концедент – муниципальное образование городской округ Сургут Ханты-Мансийского автономного округа – Югры, от имени которого выступает Администрация города Сургута.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 xml:space="preserve">Концессионер – индивидуальный предприниматель, российское или иностранное юридическое лицо либо действующие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>без образования юридического лица по договору простого товарищества (договору о совместной деятельности) два и более указанных юридических лица, с которыми заключено Концессионное соглашение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E0" w:rsidRDefault="00B726E0" w:rsidP="00CB0402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B726E0">
              <w:rPr>
                <w:rFonts w:eastAsia="Calibri" w:cs="Times New Roman"/>
                <w:sz w:val="24"/>
                <w:szCs w:val="24"/>
              </w:rPr>
              <w:t>Концессионное соглашение вступает в силу с даты заключения Соглашения и действует в течение 13 лет и включает в себя:</w:t>
            </w:r>
          </w:p>
          <w:p w:rsidR="00CB0402" w:rsidRDefault="00CB0402" w:rsidP="00CB0402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- срок инвестиционной стадии (создание Объекта) – с даты заключения соглашения и оканчивается не позднее 31.12.2024. Окончанием срока создания считается момент ввода </w:t>
            </w:r>
            <w:r w:rsidR="00A175B2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в эксплуатацию;</w:t>
            </w:r>
          </w:p>
          <w:p w:rsidR="00B726E0" w:rsidRDefault="00B726E0" w:rsidP="00B726E0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3154E7">
              <w:rPr>
                <w:rFonts w:eastAsia="Calibri" w:cs="Times New Roman"/>
                <w:sz w:val="24"/>
                <w:szCs w:val="24"/>
              </w:rPr>
              <w:t xml:space="preserve">- срок эксплуатации (эксплуатация Объекта) – с даты получения концессионером разрешения на ввод Объекта в эксплуатацию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154E7">
              <w:rPr>
                <w:rFonts w:eastAsia="Calibri" w:cs="Times New Roman"/>
                <w:sz w:val="24"/>
                <w:szCs w:val="24"/>
              </w:rPr>
              <w:t>до даты прекра</w:t>
            </w:r>
            <w:r>
              <w:rPr>
                <w:rFonts w:eastAsia="Calibri" w:cs="Times New Roman"/>
                <w:sz w:val="24"/>
                <w:szCs w:val="24"/>
              </w:rPr>
              <w:t>щения концессионного соглашения.</w:t>
            </w:r>
          </w:p>
          <w:p w:rsidR="00CB0402" w:rsidRPr="00B726E0" w:rsidRDefault="00CB0402" w:rsidP="00B726E0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Концессионное соглашение предусматривает возможность изменения (продления) указанных выше сроков</w:t>
            </w:r>
            <w:r w:rsidRPr="00B726E0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при условии соблюдения требований законо</w:t>
            </w:r>
            <w:r w:rsidR="007A58E9">
              <w:rPr>
                <w:rFonts w:eastAsia="Times New Roman" w:cs="Times New Roman"/>
                <w:sz w:val="24"/>
                <w:szCs w:val="24"/>
                <w:lang w:eastAsia="en-GB"/>
              </w:rPr>
              <w:t>дательства Российской Федерации</w:t>
            </w:r>
            <w:r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Объектом соглашения является объект образования «Средняя общеобразовательная школа в микрорайоне 20А г. Сургута (Общеобразовательная организация с универсальной безбарьерной средой)» Ханты-Мансийского автономного округа 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(недвижимое имущество и движимое имущество, технологически связанное со зданием средней общеобразовательной школы в микрорайоне 20А г. Сургута (Общеобразовательная организация с универсальной безбарьерной средой)», подлежащие созданию и последующему 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использованию (эксплуатации) на условиях, установленных                   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в Концессионном соглашении).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Проектная мощность Объекта соглашения 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t>500 (о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дна тысяча пятьсот) учащихся.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основных помещений Объекта (без коридоров, холлов и рекреаций, лестничных клеток, тамбуров) не менее 11 000 кв.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м.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Объекта, приведено в Концессионном соглашении. 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Объект соглашения долж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t>ен соответствовать требованиям з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аконодательства, в том числе требованиям федеральных государственных образовательных стандартов и иным федеральным или реги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ональным требованиям 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к соответствующим объектам недвижимого и движимого имущества, предназначенным для осуществления образовательной деятельности.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Создание и эксплуатация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Объекта соглашения осуществляется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br/>
              <w:t>с учётом технических, строительных и эксплуатационных требований, приведё</w:t>
            </w:r>
            <w:r w:rsidR="007A58E9">
              <w:rPr>
                <w:rFonts w:eastAsia="Calibri" w:cs="Times New Roman"/>
                <w:color w:val="000000"/>
                <w:sz w:val="24"/>
                <w:szCs w:val="24"/>
              </w:rPr>
              <w:t>нных в Концессионном соглашении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Обязательства Концессионера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7A58E9" w:rsidP="00CB0402">
            <w:pPr>
              <w:widowControl w:val="0"/>
              <w:ind w:left="-1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Подготовка территории строительной площадки в соответствии с проектом организации строительства и проектом производства работ в составе проектно-сметной документации, необходимых для соз</w:t>
            </w:r>
            <w:r w:rsidR="00A175B2">
              <w:rPr>
                <w:rFonts w:eastAsia="Times New Roman" w:cs="Times New Roman"/>
                <w:sz w:val="24"/>
                <w:szCs w:val="24"/>
                <w:lang w:eastAsia="en-GB"/>
              </w:rPr>
              <w:t>дания Объекта соглашения (в объё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ме и сроки, предусмотренные Концессионным соглашением).</w:t>
            </w:r>
          </w:p>
          <w:p w:rsidR="00CB0402" w:rsidRPr="00CB0402" w:rsidRDefault="007A58E9" w:rsidP="00CB0402">
            <w:pPr>
              <w:widowControl w:val="0"/>
              <w:ind w:left="-1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2. </w:t>
            </w:r>
            <w:r w:rsidR="00D12A1A">
              <w:rPr>
                <w:rFonts w:eastAsia="Times New Roman" w:cs="Times New Roman"/>
                <w:sz w:val="24"/>
                <w:szCs w:val="24"/>
                <w:lang w:eastAsia="en-GB"/>
              </w:rPr>
              <w:t>Создание Объекта с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оглашения (включая выполнение инженерных изысканий, разработку проектной, сметной                             и рабочей документации, с</w:t>
            </w:r>
            <w:r w:rsidR="00A175B2">
              <w:rPr>
                <w:rFonts w:eastAsia="Times New Roman" w:cs="Times New Roman"/>
                <w:sz w:val="24"/>
                <w:szCs w:val="24"/>
                <w:lang w:eastAsia="en-GB"/>
              </w:rPr>
              <w:t>троительство и оснащение) за счёт собственных и (или) привлечё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нных средств (в том числе средств финансирующих организаций и средств, предоставляемых Концедентом в размере и на условиях, предусмо</w:t>
            </w:r>
            <w:r w:rsidR="00A175B2">
              <w:rPr>
                <w:rFonts w:eastAsia="Times New Roman" w:cs="Times New Roman"/>
                <w:sz w:val="24"/>
                <w:szCs w:val="24"/>
                <w:lang w:eastAsia="en-GB"/>
              </w:rPr>
              <w:t>тренных Концессионным с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оглашением), в соответствии с технико-экономическими показателями Объекта и проектно-сметной документацией, с обеспечением 24-часового онлайн-видеонаблюдения с трансляцией в информационно-телекоммуникационной сети Интернет за создаваемым Объектом.</w:t>
            </w:r>
          </w:p>
          <w:p w:rsidR="00CB0402" w:rsidRDefault="007A58E9" w:rsidP="00CB0402">
            <w:pPr>
              <w:widowControl w:val="0"/>
              <w:ind w:left="-1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Ввод Объекта в эксплуатацию.</w:t>
            </w:r>
          </w:p>
          <w:p w:rsidR="00B726E0" w:rsidRPr="00B726E0" w:rsidRDefault="00B726E0" w:rsidP="00CB0402">
            <w:pPr>
              <w:widowControl w:val="0"/>
              <w:ind w:left="-1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726E0">
              <w:rPr>
                <w:rFonts w:eastAsia="Times New Roman" w:cs="Times New Roman"/>
                <w:sz w:val="24"/>
                <w:szCs w:val="24"/>
                <w:lang w:eastAsia="ru-RU"/>
              </w:rPr>
              <w:t>4. Осуществление эксплуатации Объекта, включая техническое обслуживание в порядке и на условиях, предусмотренных Концессионным соглашением, в том числе осуществление образовательной деятельности по дополнительным образовательным программам с использованием Объекта соглашения (самостоятельно и (или) с привлечением других лиц).</w:t>
            </w:r>
          </w:p>
          <w:p w:rsidR="00CB0402" w:rsidRPr="00CB0402" w:rsidRDefault="007A58E9" w:rsidP="00CB0402">
            <w:pPr>
              <w:widowControl w:val="0"/>
              <w:ind w:left="-1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Несение риска случайной гибели и случайного повреждения Объекта соглашения, страхование 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рисков гибели (утраты) 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или п</w:t>
            </w:r>
            <w:r w:rsidR="00A175B2">
              <w:rPr>
                <w:rFonts w:eastAsia="Times New Roman" w:cs="Times New Roman"/>
                <w:sz w:val="24"/>
                <w:szCs w:val="24"/>
                <w:lang w:eastAsia="ru-RU"/>
              </w:rPr>
              <w:t>овреждения результата работ по с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озданию и иных предусмотренных Концессионным соглашением рисков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175B2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на условиях, предусмотренных Концессионным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соглашением, </w:t>
            </w:r>
            <w:r w:rsidR="00B75CD0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en-GB"/>
              </w:rPr>
              <w:t>в течение периода создания Объекта соглашения.</w:t>
            </w:r>
          </w:p>
          <w:p w:rsidR="00CB0402" w:rsidRPr="00CB0402" w:rsidRDefault="007A58E9" w:rsidP="00CB0402">
            <w:pPr>
              <w:ind w:left="-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Выплата Концеденту концессионной платы, а также исполнение иных финансовых обяз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ательств в форме, порядке </w:t>
            </w:r>
            <w:r w:rsidR="00B75CD0">
              <w:rPr>
                <w:rFonts w:eastAsia="Times New Roman" w:cs="Times New Roman"/>
                <w:sz w:val="24"/>
                <w:szCs w:val="24"/>
                <w:lang w:eastAsia="ru-RU"/>
              </w:rPr>
              <w:t>и сроки, определё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нные концессионным соглашением.</w:t>
            </w:r>
          </w:p>
          <w:p w:rsidR="00CB0402" w:rsidRPr="00CB0402" w:rsidRDefault="007A58E9" w:rsidP="00CB0402">
            <w:pPr>
              <w:ind w:left="-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Концеденту надлежащего обеспечения исполнения обязательств Концессионера на условиях, предусмотренных концессионным соглашением.</w:t>
            </w:r>
          </w:p>
          <w:p w:rsidR="00CB0402" w:rsidRPr="00CB0402" w:rsidRDefault="007A58E9" w:rsidP="00CB0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Объекта Концеденту при прекращении Концессионного соглашения в порядке, предусмотр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енном Концессионным соглашением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Обязательства Концедента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7A58E9" w:rsidP="00CB0402">
            <w:pPr>
              <w:tabs>
                <w:tab w:val="left" w:pos="360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Предоставление Концессионеру земельного участка, соответствующего требованиям законодательства                                     и Концессионного соглашения.</w:t>
            </w:r>
          </w:p>
          <w:p w:rsidR="00CB0402" w:rsidRPr="00CB0402" w:rsidRDefault="007A58E9" w:rsidP="00CB0402">
            <w:pPr>
              <w:tabs>
                <w:tab w:val="left" w:pos="360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Заключение с Концессионером договора аренды земельного участка в течение 60 (шестидесяти) рабочих дней с даты заключения Концессионного соглашения на основании заявления Концессионера о предоставлении земельного участка. Размер арендной платы за земельный участок рассчитывается в порядке, предусмотренном Концессионным соглашением.</w:t>
            </w:r>
          </w:p>
          <w:p w:rsidR="00CB0402" w:rsidRPr="00CB0402" w:rsidRDefault="007A58E9" w:rsidP="00CB0402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Выплата денежных обязательств Концедента в соответствии                 с условиями Концессионного соглашения.</w:t>
            </w:r>
          </w:p>
          <w:p w:rsidR="00CB0402" w:rsidRPr="00CB0402" w:rsidRDefault="007A58E9" w:rsidP="00CB0402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Выполнение действий для государственной регистрации права собственности Концедента на Объект, прав владения                                 и пользования Концессионером Объекта, а также договора аренды земельного участка.</w:t>
            </w:r>
          </w:p>
          <w:p w:rsidR="00CB0402" w:rsidRPr="00CB0402" w:rsidRDefault="007A58E9" w:rsidP="00CB0402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 xml:space="preserve">Предоставление Концессионеру прав владения и пользования Объектом с 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момента ввода в эксплуатацию Объекта соглашения    в целях осуществления Концессионером деятельности, предусмотренной Концессионным соглашением, 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и до даты прекращения Концессионного соглашения.</w:t>
            </w:r>
          </w:p>
          <w:p w:rsidR="00CB0402" w:rsidRPr="00CB0402" w:rsidRDefault="007A58E9" w:rsidP="007A58E9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6. </w:t>
            </w:r>
            <w:r w:rsidR="00CB0402" w:rsidRPr="00CB0402">
              <w:rPr>
                <w:rFonts w:eastAsia="Times New Roman" w:cs="Arial"/>
                <w:sz w:val="24"/>
                <w:szCs w:val="24"/>
                <w:lang w:eastAsia="en-GB"/>
              </w:rPr>
              <w:t>Принятие в связи с прекращением Концессионного соглашения от Концессионера Объекта в соответствии с усло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виями Концессионного соглашения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 xml:space="preserve">Объект подлежит передаче Концедентом Концессионеру </w:t>
            </w:r>
            <w:r w:rsidR="00B75CD0">
              <w:rPr>
                <w:rFonts w:eastAsia="Times New Roman" w:cs="Times New Roman"/>
                <w:sz w:val="24"/>
                <w:szCs w:val="24"/>
              </w:rPr>
              <w:br/>
            </w:r>
            <w:r w:rsidRPr="00CB0402">
              <w:rPr>
                <w:rFonts w:eastAsia="Times New Roman" w:cs="Times New Roman"/>
                <w:sz w:val="24"/>
                <w:szCs w:val="24"/>
              </w:rPr>
              <w:t xml:space="preserve">для осуществления деятельности, предусмотренной Концессионным соглашением, с момента ввода Объекта </w:t>
            </w:r>
            <w:r w:rsidR="00CD29D4">
              <w:rPr>
                <w:rFonts w:eastAsia="Times New Roman" w:cs="Times New Roman"/>
                <w:sz w:val="24"/>
                <w:szCs w:val="24"/>
              </w:rPr>
              <w:br/>
            </w:r>
            <w:r w:rsidRPr="00CB0402">
              <w:rPr>
                <w:rFonts w:eastAsia="Times New Roman" w:cs="Times New Roman"/>
                <w:sz w:val="24"/>
                <w:szCs w:val="24"/>
              </w:rPr>
              <w:t>в эксп</w:t>
            </w:r>
            <w:r w:rsidR="007A58E9">
              <w:rPr>
                <w:rFonts w:eastAsia="Times New Roman" w:cs="Times New Roman"/>
                <w:sz w:val="24"/>
                <w:szCs w:val="24"/>
              </w:rPr>
              <w:t xml:space="preserve">луатацию </w:t>
            </w:r>
            <w:r w:rsidR="00CD29D4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основании акта п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ри</w:t>
            </w:r>
            <w:r w:rsidR="00CD29D4">
              <w:rPr>
                <w:rFonts w:eastAsia="Times New Roman" w:cs="Times New Roman"/>
                <w:sz w:val="24"/>
                <w:szCs w:val="24"/>
                <w:lang w:eastAsia="ru-RU"/>
              </w:rPr>
              <w:t>ёма-передачи Объекта с</w:t>
            </w:r>
            <w:r w:rsidR="007A58E9">
              <w:rPr>
                <w:rFonts w:eastAsia="Times New Roman" w:cs="Times New Roman"/>
                <w:sz w:val="24"/>
                <w:szCs w:val="24"/>
                <w:lang w:eastAsia="ru-RU"/>
              </w:rPr>
              <w:t>оглашения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E0" w:rsidRPr="00B726E0" w:rsidRDefault="00B726E0" w:rsidP="00B726E0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726E0">
              <w:rPr>
                <w:rFonts w:eastAsia="Calibri" w:cs="Times New Roman"/>
                <w:color w:val="000000"/>
                <w:sz w:val="24"/>
                <w:szCs w:val="24"/>
              </w:rPr>
              <w:t>Концессионер обязуется осуществить создание Объекта соглаш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ения, его ввод в эксплуатацию, </w:t>
            </w:r>
            <w:r w:rsidRPr="00B726E0">
              <w:rPr>
                <w:rFonts w:eastAsia="Calibri" w:cs="Times New Roman"/>
                <w:color w:val="000000"/>
                <w:sz w:val="24"/>
                <w:szCs w:val="24"/>
              </w:rPr>
              <w:t>а также эксплуатацию, включая техническое обслуживание в порядке и на условиях, предусмотрен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ных Концессионным соглашением, </w:t>
            </w:r>
            <w:r w:rsidRPr="00B726E0">
              <w:rPr>
                <w:rFonts w:eastAsia="Calibri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B726E0">
              <w:rPr>
                <w:rFonts w:eastAsia="Calibri" w:cs="Times New Roman"/>
                <w:color w:val="000000"/>
                <w:sz w:val="24"/>
                <w:szCs w:val="24"/>
              </w:rPr>
              <w:t xml:space="preserve">числе осуществление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образовательной деятельности по </w:t>
            </w:r>
            <w:r w:rsidRPr="00B726E0">
              <w:rPr>
                <w:rFonts w:eastAsia="Calibri" w:cs="Times New Roman"/>
                <w:color w:val="000000"/>
                <w:sz w:val="24"/>
                <w:szCs w:val="24"/>
              </w:rPr>
              <w:t>дополнительным образовательным программам с использованием Объекта соглашения (самостоятельно и (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или) с привлечением других лиц).</w:t>
            </w:r>
          </w:p>
          <w:p w:rsidR="00CB0402" w:rsidRPr="00CB0402" w:rsidRDefault="00CB0402" w:rsidP="00CB0402">
            <w:pPr>
              <w:widowControl w:val="0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B040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Концессионер имеет право осуществлять иную связанную                                   с обучением детей и (или) взрослых деятельность, не являющуюся образовательной деятельностью, с использованием Объекта соглашения.</w:t>
            </w:r>
          </w:p>
          <w:p w:rsidR="00CB0402" w:rsidRPr="00CB0402" w:rsidRDefault="00CB0402" w:rsidP="00CB0402">
            <w:pPr>
              <w:widowControl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Срок эксплуатации Объекта соглашения начинается с момента ввода в эксплуатацию и заканчивается в момент подписания сторонами акта передачи (возврата) Объекта соглашения </w:t>
            </w:r>
            <w:r w:rsidRPr="00CB040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при прекращении соглаше</w:t>
            </w:r>
            <w:r w:rsidR="007A58E9">
              <w:rPr>
                <w:rFonts w:eastAsia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 xml:space="preserve">Способы обеспечения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>исполнения концессионером обязательств по Концессионному соглашению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Обеспечение обязательств Концессионера предусмотрено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 xml:space="preserve">на инвестиционной и эксплуатационной стадии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</w: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>и осуществляется одним или несколькими из следующих способов:</w:t>
            </w:r>
          </w:p>
          <w:p w:rsidR="00CB0402" w:rsidRPr="00CB0402" w:rsidRDefault="007A58E9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1) </w:t>
            </w:r>
            <w:r w:rsidR="00CB0402" w:rsidRPr="00CB0402">
              <w:rPr>
                <w:rFonts w:eastAsia="Times New Roman" w:cs="Times New Roman"/>
                <w:sz w:val="24"/>
                <w:szCs w:val="24"/>
              </w:rPr>
              <w:t>предоставление безотзывной независимой (банковской) гарантии;</w:t>
            </w:r>
          </w:p>
          <w:p w:rsidR="00CB0402" w:rsidRPr="00CB0402" w:rsidRDefault="007A58E9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страхования риска ответственности Концессионера за нарушение обязательств по Концессионному соглашению;</w:t>
            </w:r>
          </w:p>
          <w:p w:rsidR="00CB0402" w:rsidRPr="00CB0402" w:rsidRDefault="007A58E9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 </w:t>
            </w:r>
            <w:r w:rsidR="00CB0402"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Концессионером Концеденту в залог прав Концессионера по договору банковского вклада (депозита).</w:t>
            </w:r>
          </w:p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Требования к размеру обеспечения, срокам его предоставления подтверждающим документам и иным условиям предоставления обеспечения устанавлива</w:t>
            </w:r>
            <w:r w:rsidR="007A58E9">
              <w:rPr>
                <w:rFonts w:eastAsia="Times New Roman" w:cs="Times New Roman"/>
                <w:sz w:val="24"/>
                <w:szCs w:val="24"/>
              </w:rPr>
              <w:t>ются в Концессионном соглашении</w:t>
            </w:r>
          </w:p>
        </w:tc>
      </w:tr>
      <w:tr w:rsidR="00CB0402" w:rsidRPr="00CB0402" w:rsidTr="008B3651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Размер концессионной платы, форма, порядок и сроки её внесения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 xml:space="preserve">Концессионер уплачивает концессионную плату в течение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 xml:space="preserve">3 (трёх) месяцев с момента ввода в эксплуатацию в размере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>10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B0402">
              <w:rPr>
                <w:rFonts w:eastAsia="Times New Roman" w:cs="Times New Roman"/>
                <w:sz w:val="24"/>
                <w:szCs w:val="24"/>
              </w:rPr>
              <w:t>000 (десять тысяч) рублей, в том числе НДС (20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B0402">
              <w:rPr>
                <w:rFonts w:eastAsia="Times New Roman" w:cs="Times New Roman"/>
                <w:sz w:val="24"/>
                <w:szCs w:val="24"/>
              </w:rPr>
              <w:t xml:space="preserve">%)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>1</w:t>
            </w:r>
            <w:r w:rsidRPr="00CB0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B0402">
              <w:rPr>
                <w:rFonts w:eastAsia="Times New Roman" w:cs="Times New Roman"/>
                <w:sz w:val="24"/>
                <w:szCs w:val="24"/>
              </w:rPr>
              <w:t xml:space="preserve">666 (одна тысяча шестьсот шестьдесят шесть) рублей </w:t>
            </w:r>
            <w:r w:rsidRPr="00CB0402">
              <w:rPr>
                <w:rFonts w:eastAsia="Times New Roman" w:cs="Times New Roman"/>
                <w:sz w:val="24"/>
                <w:szCs w:val="24"/>
              </w:rPr>
              <w:br/>
              <w:t>67 копеек</w:t>
            </w:r>
          </w:p>
        </w:tc>
      </w:tr>
      <w:tr w:rsidR="00CB0402" w:rsidRPr="00CB0402" w:rsidTr="008B3651">
        <w:trPr>
          <w:trHeight w:val="1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CB0402">
              <w:rPr>
                <w:rFonts w:eastAsia="Times New Roman" w:cs="Times New Roman"/>
                <w:sz w:val="24"/>
                <w:szCs w:val="24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2" w:rsidRPr="00CB0402" w:rsidRDefault="00CB0402" w:rsidP="00CB04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по соглашению сторон сумма возмещения определяется соглашением сторон и при этом не может быть меньше затрат Концессионера в связи с созданием, за вычетом суммы НДС </w:t>
            </w:r>
            <w:r w:rsidR="00CD29D4">
              <w:rPr>
                <w:rFonts w:eastAsia="Calibri" w:cs="Times New Roman"/>
                <w:color w:val="000000"/>
                <w:sz w:val="24"/>
                <w:szCs w:val="24"/>
              </w:rPr>
              <w:br/>
              <w:t>в составе затрат на создание Объекта соглашения, возмещё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>нны</w:t>
            </w:r>
            <w:r w:rsidR="00CD29D4">
              <w:rPr>
                <w:rFonts w:eastAsia="Calibri" w:cs="Times New Roman"/>
                <w:color w:val="000000"/>
                <w:sz w:val="24"/>
                <w:szCs w:val="24"/>
              </w:rPr>
              <w:t>е Концессионером из бюджета до досрочного п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>рекращения Соглашения.</w:t>
            </w:r>
          </w:p>
          <w:p w:rsidR="00CB0402" w:rsidRPr="00CB0402" w:rsidRDefault="00CB0402" w:rsidP="00CB04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с существенным нарушением Соглашения Концедентом размер суммы возмещения определяется по формуле, указанной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br/>
              <w:t>в Концессионном соглашении.</w:t>
            </w:r>
          </w:p>
          <w:p w:rsidR="00CB0402" w:rsidRPr="00CB0402" w:rsidRDefault="00CB0402" w:rsidP="00CB04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CB0402">
              <w:rPr>
                <w:rFonts w:eastAsia="Calibri" w:cs="Times New Roman"/>
                <w:color w:val="000000"/>
                <w:sz w:val="24"/>
                <w:szCs w:val="24"/>
              </w:rPr>
              <w:br/>
              <w:t>с существенным нарушением Соглашения Концессионером размер суммы возмещения определяется по формуле, указан</w:t>
            </w:r>
            <w:r w:rsidR="007A58E9">
              <w:rPr>
                <w:rFonts w:eastAsia="Calibri" w:cs="Times New Roman"/>
                <w:color w:val="000000"/>
                <w:sz w:val="24"/>
                <w:szCs w:val="24"/>
              </w:rPr>
              <w:t xml:space="preserve">ной </w:t>
            </w:r>
            <w:r w:rsidR="007A58E9">
              <w:rPr>
                <w:rFonts w:eastAsia="Calibri" w:cs="Times New Roman"/>
                <w:color w:val="000000"/>
                <w:sz w:val="24"/>
                <w:szCs w:val="24"/>
              </w:rPr>
              <w:br/>
              <w:t>в Концессионном соглашении</w:t>
            </w:r>
          </w:p>
        </w:tc>
      </w:tr>
    </w:tbl>
    <w:p w:rsidR="00CB0402" w:rsidRPr="008C35FC" w:rsidRDefault="00CB0402" w:rsidP="007A58E9">
      <w:pPr>
        <w:rPr>
          <w:szCs w:val="28"/>
        </w:rPr>
      </w:pPr>
    </w:p>
    <w:sectPr w:rsidR="00CB0402" w:rsidRPr="008C35FC" w:rsidSect="006419FB">
      <w:headerReference w:type="default" r:id="rId9"/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23" w:rsidRDefault="00C76323" w:rsidP="006757BB">
      <w:r>
        <w:separator/>
      </w:r>
    </w:p>
  </w:endnote>
  <w:endnote w:type="continuationSeparator" w:id="0">
    <w:p w:rsidR="00C76323" w:rsidRDefault="00C7632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23" w:rsidRDefault="00C76323" w:rsidP="006757BB">
      <w:r>
        <w:separator/>
      </w:r>
    </w:p>
  </w:footnote>
  <w:footnote w:type="continuationSeparator" w:id="0">
    <w:p w:rsidR="00C76323" w:rsidRDefault="00C7632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649B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122B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3526A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4B12"/>
    <w:rsid w:val="0047692B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649B6"/>
    <w:rsid w:val="00573D70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19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58E9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175B2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231E3"/>
    <w:rsid w:val="00B37188"/>
    <w:rsid w:val="00B371AD"/>
    <w:rsid w:val="00B50DF1"/>
    <w:rsid w:val="00B57817"/>
    <w:rsid w:val="00B60969"/>
    <w:rsid w:val="00B726E0"/>
    <w:rsid w:val="00B74228"/>
    <w:rsid w:val="00B75CD0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323"/>
    <w:rsid w:val="00C76502"/>
    <w:rsid w:val="00CA35C9"/>
    <w:rsid w:val="00CA62D5"/>
    <w:rsid w:val="00CB0402"/>
    <w:rsid w:val="00CD29D4"/>
    <w:rsid w:val="00CD6D54"/>
    <w:rsid w:val="00D12A1A"/>
    <w:rsid w:val="00D3340B"/>
    <w:rsid w:val="00D3561D"/>
    <w:rsid w:val="00D424AF"/>
    <w:rsid w:val="00D46BE5"/>
    <w:rsid w:val="00D47BC5"/>
    <w:rsid w:val="00D51FE6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117"/>
    <w:rsid w:val="00E616A0"/>
    <w:rsid w:val="00E71A13"/>
    <w:rsid w:val="00E8136C"/>
    <w:rsid w:val="00EB564C"/>
    <w:rsid w:val="00EB656A"/>
    <w:rsid w:val="00EC5D33"/>
    <w:rsid w:val="00EE179F"/>
    <w:rsid w:val="00EE6408"/>
    <w:rsid w:val="00F05584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6D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0402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65481"/>
    <w:rsid w:val="004A4E4E"/>
    <w:rsid w:val="00627304"/>
    <w:rsid w:val="00631197"/>
    <w:rsid w:val="00642EDF"/>
    <w:rsid w:val="006F04CA"/>
    <w:rsid w:val="00777DAB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8577E"/>
    <w:rsid w:val="00B909C0"/>
    <w:rsid w:val="00BA22EE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D4F3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EEB4-AA6A-4CFE-AB8A-E168FD20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432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2022-07-27T12:48:00Z</cp:lastPrinted>
  <dcterms:created xsi:type="dcterms:W3CDTF">2021-02-25T07:49:00Z</dcterms:created>
  <dcterms:modified xsi:type="dcterms:W3CDTF">2022-07-28T09:35:00Z</dcterms:modified>
</cp:coreProperties>
</file>