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EF61D2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EF61D2">
        <w:rPr>
          <w:rFonts w:cs="Times New Roman"/>
          <w:szCs w:val="28"/>
        </w:rPr>
        <w:t>сентября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84F38" w:rsidRDefault="00984F38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194-</w:t>
      </w:r>
      <w:r>
        <w:rPr>
          <w:rFonts w:eastAsia="Calibri"/>
          <w:szCs w:val="28"/>
          <w:u w:val="single"/>
          <w:lang w:val="en-US"/>
        </w:rPr>
        <w:t>VII</w:t>
      </w:r>
      <w:r w:rsidRPr="00B81110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F4205F" w:rsidRDefault="00F4205F" w:rsidP="00BF3A7F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F30B09" w:rsidRPr="00BF3A7F" w:rsidRDefault="00F30B09" w:rsidP="00BF3A7F">
      <w:pPr>
        <w:ind w:right="5101"/>
      </w:pPr>
      <w:r w:rsidRPr="00BF3A7F">
        <w:t xml:space="preserve">О внесении изменений в решение Думы города от 07.10.2008 </w:t>
      </w:r>
      <w:r w:rsidR="00BF3A7F">
        <w:br/>
      </w:r>
      <w:r w:rsidRPr="00BF3A7F">
        <w:t xml:space="preserve">№ 440-IV ДГ «О Положении </w:t>
      </w:r>
      <w:r w:rsidR="00BF3A7F">
        <w:br/>
      </w:r>
      <w:r w:rsidRPr="00BF3A7F">
        <w:t>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Сургут Ханты-Мансийского автономного округа – Югры»</w:t>
      </w:r>
    </w:p>
    <w:p w:rsidR="00F30B09" w:rsidRPr="00F30B09" w:rsidRDefault="00F30B09" w:rsidP="00F30B09">
      <w:pPr>
        <w:tabs>
          <w:tab w:val="left" w:pos="3912"/>
        </w:tabs>
        <w:jc w:val="left"/>
        <w:rPr>
          <w:rFonts w:eastAsia="Times New Roman" w:cs="Times New Roman"/>
          <w:szCs w:val="28"/>
          <w:lang w:eastAsia="x-none"/>
        </w:rPr>
      </w:pPr>
    </w:p>
    <w:p w:rsidR="00F30B09" w:rsidRPr="00BF3A7F" w:rsidRDefault="00F30B09" w:rsidP="00BF3A7F">
      <w:pPr>
        <w:ind w:firstLine="720"/>
        <w:rPr>
          <w:rFonts w:eastAsia="Times New Roman" w:cs="Times New Roman"/>
          <w:color w:val="000000"/>
          <w:szCs w:val="28"/>
          <w:lang w:eastAsia="ru-RU"/>
        </w:rPr>
      </w:pPr>
      <w:r w:rsidRPr="00F30B09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со </w:t>
      </w:r>
      <w:hyperlink r:id="rId9" w:anchor="/document/12125268/entry/134" w:history="1">
        <w:r w:rsidRPr="00F30B09">
          <w:rPr>
            <w:rFonts w:eastAsia="Times New Roman" w:cs="Times New Roman"/>
            <w:color w:val="000000"/>
            <w:szCs w:val="28"/>
            <w:lang w:eastAsia="ru-RU"/>
          </w:rPr>
          <w:t>статьёй 134</w:t>
        </w:r>
      </w:hyperlink>
      <w:r w:rsidRPr="00F30B09">
        <w:rPr>
          <w:rFonts w:eastAsia="Times New Roman" w:cs="Times New Roman"/>
          <w:color w:val="000000"/>
          <w:szCs w:val="28"/>
          <w:lang w:eastAsia="ru-RU"/>
        </w:rPr>
        <w:t xml:space="preserve"> Трудового кодекса Российской Федерации, </w:t>
      </w:r>
      <w:hyperlink r:id="rId10" w:anchor="/document/12152272/entry/22" w:history="1">
        <w:r w:rsidRPr="00F30B09">
          <w:rPr>
            <w:rFonts w:eastAsia="Times New Roman" w:cs="Times New Roman"/>
            <w:color w:val="000000"/>
            <w:szCs w:val="28"/>
            <w:lang w:eastAsia="ru-RU"/>
          </w:rPr>
          <w:t>статьёй 22</w:t>
        </w:r>
      </w:hyperlink>
      <w:r w:rsidRPr="00F30B09">
        <w:rPr>
          <w:rFonts w:eastAsia="Times New Roman" w:cs="Times New Roman"/>
          <w:color w:val="000000"/>
          <w:szCs w:val="28"/>
          <w:lang w:eastAsia="ru-RU"/>
        </w:rPr>
        <w:t xml:space="preserve"> Феде</w:t>
      </w:r>
      <w:r w:rsidR="00BF3A7F">
        <w:rPr>
          <w:rFonts w:eastAsia="Times New Roman" w:cs="Times New Roman"/>
          <w:color w:val="000000"/>
          <w:szCs w:val="28"/>
          <w:lang w:eastAsia="ru-RU"/>
        </w:rPr>
        <w:t xml:space="preserve">рального закона от 02.03.2007 № </w:t>
      </w:r>
      <w:r w:rsidRPr="00F30B09">
        <w:rPr>
          <w:rFonts w:eastAsia="Times New Roman" w:cs="Times New Roman"/>
          <w:color w:val="000000"/>
          <w:szCs w:val="28"/>
          <w:lang w:eastAsia="ru-RU"/>
        </w:rPr>
        <w:t xml:space="preserve">25-ФЗ </w:t>
      </w:r>
      <w:r w:rsidR="00BF3A7F">
        <w:rPr>
          <w:rFonts w:eastAsia="Times New Roman" w:cs="Times New Roman"/>
          <w:color w:val="000000"/>
          <w:szCs w:val="28"/>
          <w:lang w:eastAsia="ru-RU"/>
        </w:rPr>
        <w:br/>
      </w:r>
      <w:r w:rsidRPr="00F30B09">
        <w:rPr>
          <w:rFonts w:eastAsia="Times New Roman" w:cs="Times New Roman"/>
          <w:color w:val="000000"/>
          <w:szCs w:val="28"/>
          <w:lang w:eastAsia="ru-RU"/>
        </w:rPr>
        <w:t xml:space="preserve">«О муниципальной службе в Российской Федерации», </w:t>
      </w:r>
      <w:hyperlink r:id="rId11" w:anchor="/document/18922399/entry/16" w:history="1">
        <w:r w:rsidRPr="00F30B09">
          <w:rPr>
            <w:rFonts w:eastAsia="Times New Roman" w:cs="Times New Roman"/>
            <w:color w:val="000000"/>
            <w:szCs w:val="28"/>
            <w:lang w:eastAsia="ru-RU"/>
          </w:rPr>
          <w:t>статьёй 16</w:t>
        </w:r>
      </w:hyperlink>
      <w:r w:rsidRPr="00F30B09">
        <w:rPr>
          <w:rFonts w:eastAsia="Times New Roman" w:cs="Times New Roman"/>
          <w:color w:val="000000"/>
          <w:szCs w:val="28"/>
          <w:lang w:eastAsia="ru-RU"/>
        </w:rPr>
        <w:t xml:space="preserve"> Закона Ханты-Мансийского автономного округа </w:t>
      </w:r>
      <w:r w:rsidR="00BF3A7F">
        <w:rPr>
          <w:rFonts w:eastAsia="Times New Roman" w:cs="Times New Roman"/>
          <w:color w:val="000000"/>
          <w:szCs w:val="28"/>
          <w:lang w:eastAsia="ru-RU"/>
        </w:rPr>
        <w:t>–</w:t>
      </w:r>
      <w:r w:rsidRPr="00F30B09">
        <w:rPr>
          <w:rFonts w:eastAsia="Times New Roman" w:cs="Times New Roman"/>
          <w:color w:val="000000"/>
          <w:szCs w:val="28"/>
          <w:lang w:eastAsia="ru-RU"/>
        </w:rPr>
        <w:t xml:space="preserve"> Югры от 20.07.2007 № 113-оз </w:t>
      </w:r>
      <w:r w:rsidR="00BF3A7F">
        <w:rPr>
          <w:rFonts w:eastAsia="Times New Roman" w:cs="Times New Roman"/>
          <w:color w:val="000000"/>
          <w:szCs w:val="28"/>
          <w:lang w:eastAsia="ru-RU"/>
        </w:rPr>
        <w:br/>
      </w:r>
      <w:r w:rsidRPr="00F30B09">
        <w:rPr>
          <w:rFonts w:eastAsia="Times New Roman" w:cs="Times New Roman"/>
          <w:color w:val="000000"/>
          <w:szCs w:val="28"/>
          <w:lang w:eastAsia="ru-RU"/>
        </w:rPr>
        <w:t xml:space="preserve">«Об отдельных вопросах муниципальной службы в Ханты-Мансийском автономном округе – Югре», </w:t>
      </w:r>
      <w:hyperlink r:id="rId12" w:anchor="/document/29107763/entry/312301" w:history="1">
        <w:r w:rsidRPr="00F30B09">
          <w:rPr>
            <w:rFonts w:eastAsia="Times New Roman" w:cs="Times New Roman"/>
            <w:color w:val="000000"/>
            <w:szCs w:val="28"/>
            <w:lang w:eastAsia="ru-RU"/>
          </w:rPr>
          <w:t>подпунктами 30, 30.1 пункта 2 статьи 31</w:t>
        </w:r>
      </w:hyperlink>
      <w:r w:rsidRPr="00F30B09">
        <w:rPr>
          <w:rFonts w:eastAsia="Times New Roman" w:cs="Times New Roman"/>
          <w:color w:val="000000"/>
          <w:szCs w:val="28"/>
          <w:lang w:eastAsia="ru-RU"/>
        </w:rPr>
        <w:t xml:space="preserve"> Устава муниципального образования городской округ Сургут Ханты-Мансийс</w:t>
      </w:r>
      <w:r w:rsidR="00BF3A7F">
        <w:rPr>
          <w:rFonts w:eastAsia="Times New Roman" w:cs="Times New Roman"/>
          <w:color w:val="000000"/>
          <w:szCs w:val="28"/>
          <w:lang w:eastAsia="ru-RU"/>
        </w:rPr>
        <w:t xml:space="preserve">кого автономного округа – Югры </w:t>
      </w:r>
      <w:r w:rsidRPr="00F30B09">
        <w:rPr>
          <w:rFonts w:eastAsia="Times New Roman" w:cs="Times New Roman"/>
          <w:color w:val="000000"/>
          <w:szCs w:val="28"/>
          <w:lang w:eastAsia="ru-RU"/>
        </w:rPr>
        <w:t>Дума города РЕШИЛА</w:t>
      </w:r>
      <w:r w:rsidRPr="00F30B09">
        <w:rPr>
          <w:rFonts w:eastAsia="Times New Roman" w:cs="Times New Roman"/>
          <w:szCs w:val="28"/>
          <w:lang w:eastAsia="ru-RU"/>
        </w:rPr>
        <w:t>:</w:t>
      </w:r>
    </w:p>
    <w:p w:rsidR="00F30B09" w:rsidRPr="00F30B09" w:rsidRDefault="00F30B09" w:rsidP="00F30B09">
      <w:pPr>
        <w:ind w:firstLine="720"/>
        <w:rPr>
          <w:rFonts w:eastAsia="Times New Roman" w:cs="Times New Roman"/>
          <w:szCs w:val="28"/>
          <w:lang w:eastAsia="ru-RU"/>
        </w:rPr>
      </w:pPr>
    </w:p>
    <w:p w:rsidR="00F30B09" w:rsidRPr="00F30B09" w:rsidRDefault="00BF3A7F" w:rsidP="00F30B09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="00F30B09" w:rsidRPr="00F30B09">
        <w:rPr>
          <w:rFonts w:eastAsia="Times New Roman" w:cs="Times New Roman"/>
          <w:szCs w:val="28"/>
          <w:lang w:eastAsia="ru-RU"/>
        </w:rPr>
        <w:t>Повысить с 1 октября 2022 года в 1,04 раза размеры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Сургут.</w:t>
      </w:r>
    </w:p>
    <w:p w:rsidR="00F30B09" w:rsidRPr="00F30B09" w:rsidRDefault="00BF3A7F" w:rsidP="00F30B09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2. </w:t>
      </w:r>
      <w:r w:rsidR="00F30B09" w:rsidRPr="00F30B09">
        <w:rPr>
          <w:rFonts w:eastAsia="Times New Roman" w:cs="Times New Roman"/>
          <w:color w:val="000000"/>
          <w:szCs w:val="28"/>
          <w:lang w:eastAsia="ru-RU"/>
        </w:rPr>
        <w:t>Внести в решение Думы 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рода от 07.10.2008 № 440-IV ДГ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="00F30B09" w:rsidRPr="00F30B09">
        <w:rPr>
          <w:rFonts w:eastAsia="Times New Roman" w:cs="Times New Roman"/>
          <w:color w:val="000000"/>
          <w:szCs w:val="28"/>
          <w:lang w:eastAsia="ru-RU"/>
        </w:rPr>
        <w:t>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Сургут 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lang w:eastAsia="ru-RU"/>
        </w:rPr>
        <w:br/>
        <w:t xml:space="preserve">(в редакции от 04.03.2022 № 86-VII </w:t>
      </w:r>
      <w:r w:rsidR="00F30B09" w:rsidRPr="00F30B09">
        <w:rPr>
          <w:rFonts w:eastAsia="Times New Roman" w:cs="Times New Roman"/>
          <w:szCs w:val="28"/>
          <w:lang w:eastAsia="ru-RU"/>
        </w:rPr>
        <w:t>ДГ) следующие изменения</w:t>
      </w:r>
      <w:r w:rsidR="00F30B09" w:rsidRPr="00F30B09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F30B09" w:rsidRPr="00F30B09" w:rsidRDefault="00F30B09" w:rsidP="00F30B09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F30B09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1) пункт 1 раздела </w:t>
      </w:r>
      <w:r w:rsidRPr="00F30B09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F30B09">
        <w:rPr>
          <w:rFonts w:eastAsia="Times New Roman" w:cs="Times New Roman"/>
          <w:color w:val="000000"/>
          <w:szCs w:val="28"/>
          <w:lang w:eastAsia="ru-RU"/>
        </w:rPr>
        <w:t xml:space="preserve"> приложения к решению изложить в следующей редакции:</w:t>
      </w:r>
    </w:p>
    <w:p w:rsidR="00F30B09" w:rsidRPr="00F30B09" w:rsidRDefault="00F30B09" w:rsidP="00BF3A7F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30B09">
        <w:rPr>
          <w:rFonts w:eastAsia="Times New Roman" w:cs="Times New Roman"/>
          <w:color w:val="000000"/>
          <w:szCs w:val="28"/>
          <w:lang w:eastAsia="ru-RU"/>
        </w:rPr>
        <w:t>«1. Ежемесячное денежное вознаграждение.</w:t>
      </w:r>
    </w:p>
    <w:p w:rsidR="00F30B09" w:rsidRDefault="00F30B09" w:rsidP="00F30B09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30B09">
        <w:rPr>
          <w:rFonts w:eastAsia="Times New Roman" w:cs="Times New Roman"/>
          <w:color w:val="000000"/>
          <w:szCs w:val="28"/>
          <w:lang w:eastAsia="ru-RU"/>
        </w:rPr>
        <w:t>Установить ежемесячное денежное вознаграждение лицам, замещающим муниципальные должности, в следующих размерах:</w:t>
      </w:r>
    </w:p>
    <w:p w:rsidR="00BF3A7F" w:rsidRPr="002229B7" w:rsidRDefault="00BF3A7F" w:rsidP="00F30B09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 w:val="16"/>
          <w:szCs w:val="16"/>
          <w:lang w:eastAsia="ru-RU"/>
        </w:rPr>
      </w:pPr>
    </w:p>
    <w:tbl>
      <w:tblPr>
        <w:tblStyle w:val="11"/>
        <w:tblW w:w="9351" w:type="dxa"/>
        <w:tblLook w:val="04A0" w:firstRow="1" w:lastRow="0" w:firstColumn="1" w:lastColumn="0" w:noHBand="0" w:noVBand="1"/>
      </w:tblPr>
      <w:tblGrid>
        <w:gridCol w:w="594"/>
        <w:gridCol w:w="5670"/>
        <w:gridCol w:w="3087"/>
      </w:tblGrid>
      <w:tr w:rsidR="00F30B09" w:rsidRPr="00F30B09" w:rsidTr="00BF3A7F">
        <w:tc>
          <w:tcPr>
            <w:tcW w:w="594" w:type="dxa"/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3087" w:type="dxa"/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Размер ежемесячного денежного вознаграждения (руб.)</w:t>
            </w:r>
          </w:p>
        </w:tc>
      </w:tr>
      <w:tr w:rsidR="00F30B09" w:rsidRPr="00F30B09" w:rsidTr="00BF3A7F">
        <w:tc>
          <w:tcPr>
            <w:tcW w:w="594" w:type="dxa"/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Глава города</w:t>
            </w:r>
          </w:p>
        </w:tc>
        <w:tc>
          <w:tcPr>
            <w:tcW w:w="3087" w:type="dxa"/>
            <w:vAlign w:val="center"/>
          </w:tcPr>
          <w:p w:rsidR="00F30B09" w:rsidRPr="00F30B09" w:rsidRDefault="00F30B09" w:rsidP="00F30B09">
            <w:pPr>
              <w:jc w:val="center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16 796</w:t>
            </w:r>
          </w:p>
        </w:tc>
      </w:tr>
      <w:tr w:rsidR="00F30B09" w:rsidRPr="00F30B09" w:rsidTr="00BF3A7F">
        <w:tc>
          <w:tcPr>
            <w:tcW w:w="594" w:type="dxa"/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Председатель Думы города</w:t>
            </w:r>
          </w:p>
        </w:tc>
        <w:tc>
          <w:tcPr>
            <w:tcW w:w="3087" w:type="dxa"/>
            <w:vAlign w:val="center"/>
          </w:tcPr>
          <w:p w:rsidR="00F30B09" w:rsidRPr="00F30B09" w:rsidRDefault="00F30B09" w:rsidP="00F30B09">
            <w:pPr>
              <w:jc w:val="center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16 796</w:t>
            </w:r>
          </w:p>
        </w:tc>
      </w:tr>
      <w:tr w:rsidR="00F30B09" w:rsidRPr="00F30B09" w:rsidTr="00BF3A7F">
        <w:trPr>
          <w:trHeight w:val="323"/>
        </w:trPr>
        <w:tc>
          <w:tcPr>
            <w:tcW w:w="594" w:type="dxa"/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Заместитель Председателя Думы города</w:t>
            </w:r>
          </w:p>
        </w:tc>
        <w:tc>
          <w:tcPr>
            <w:tcW w:w="3087" w:type="dxa"/>
            <w:vAlign w:val="center"/>
          </w:tcPr>
          <w:p w:rsidR="00F30B09" w:rsidRPr="00F30B09" w:rsidRDefault="00F30B09" w:rsidP="00F30B09">
            <w:pPr>
              <w:jc w:val="center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13 250</w:t>
            </w:r>
          </w:p>
        </w:tc>
      </w:tr>
      <w:tr w:rsidR="00F30B09" w:rsidRPr="00F30B09" w:rsidTr="00BF3A7F">
        <w:tc>
          <w:tcPr>
            <w:tcW w:w="594" w:type="dxa"/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Председатель Контрольно-счетной палаты города</w:t>
            </w:r>
          </w:p>
        </w:tc>
        <w:tc>
          <w:tcPr>
            <w:tcW w:w="3087" w:type="dxa"/>
            <w:vAlign w:val="center"/>
          </w:tcPr>
          <w:p w:rsidR="00F30B09" w:rsidRPr="00F30B09" w:rsidRDefault="00F30B09" w:rsidP="00F30B09">
            <w:pPr>
              <w:jc w:val="center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13 250</w:t>
            </w:r>
          </w:p>
        </w:tc>
      </w:tr>
      <w:tr w:rsidR="00F30B09" w:rsidRPr="00F30B09" w:rsidTr="00D0297A">
        <w:tc>
          <w:tcPr>
            <w:tcW w:w="594" w:type="dxa"/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Заместитель Председателя Контрольно-счетной палаты города</w:t>
            </w:r>
          </w:p>
        </w:tc>
        <w:tc>
          <w:tcPr>
            <w:tcW w:w="3087" w:type="dxa"/>
          </w:tcPr>
          <w:p w:rsidR="00F30B09" w:rsidRPr="00F30B09" w:rsidRDefault="00F30B09" w:rsidP="00F30B09">
            <w:pPr>
              <w:jc w:val="center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9 937</w:t>
            </w:r>
          </w:p>
        </w:tc>
      </w:tr>
      <w:tr w:rsidR="00F30B09" w:rsidRPr="00F30B09" w:rsidTr="00BF3A7F">
        <w:tc>
          <w:tcPr>
            <w:tcW w:w="594" w:type="dxa"/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Аудитор</w:t>
            </w:r>
          </w:p>
        </w:tc>
        <w:tc>
          <w:tcPr>
            <w:tcW w:w="3087" w:type="dxa"/>
            <w:vAlign w:val="center"/>
          </w:tcPr>
          <w:p w:rsidR="00F30B09" w:rsidRPr="00F30B09" w:rsidRDefault="00F30B09" w:rsidP="00F30B09">
            <w:pPr>
              <w:jc w:val="center"/>
              <w:rPr>
                <w:color w:val="000000"/>
                <w:sz w:val="24"/>
                <w:szCs w:val="24"/>
              </w:rPr>
            </w:pPr>
            <w:r w:rsidRPr="00F30B09">
              <w:rPr>
                <w:color w:val="000000"/>
                <w:sz w:val="24"/>
                <w:szCs w:val="24"/>
              </w:rPr>
              <w:t>8 612</w:t>
            </w:r>
          </w:p>
        </w:tc>
      </w:tr>
    </w:tbl>
    <w:p w:rsidR="00F30B09" w:rsidRPr="002229B7" w:rsidRDefault="00F30B09" w:rsidP="00D0297A">
      <w:pPr>
        <w:autoSpaceDE w:val="0"/>
        <w:autoSpaceDN w:val="0"/>
        <w:adjustRightInd w:val="0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F30B09" w:rsidRPr="00F30B09" w:rsidRDefault="00F30B09" w:rsidP="00F30B09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bookmarkStart w:id="0" w:name="sub_23"/>
      <w:r w:rsidRPr="00F30B09">
        <w:rPr>
          <w:rFonts w:eastAsia="Times New Roman" w:cs="Times New Roman"/>
          <w:color w:val="000000"/>
          <w:szCs w:val="28"/>
          <w:lang w:eastAsia="ru-RU"/>
        </w:rPr>
        <w:t xml:space="preserve">2) в </w:t>
      </w:r>
      <w:hyperlink r:id="rId13" w:history="1">
        <w:r w:rsidRPr="00F30B09">
          <w:rPr>
            <w:rFonts w:eastAsia="Times New Roman" w:cs="Times New Roman"/>
            <w:color w:val="000000"/>
            <w:szCs w:val="28"/>
            <w:lang w:eastAsia="ru-RU"/>
          </w:rPr>
          <w:t>разделе III</w:t>
        </w:r>
      </w:hyperlink>
      <w:r w:rsidRPr="00F30B09">
        <w:rPr>
          <w:rFonts w:eastAsia="Times New Roman" w:cs="Times New Roman"/>
          <w:color w:val="000000"/>
          <w:szCs w:val="28"/>
          <w:lang w:eastAsia="ru-RU"/>
        </w:rPr>
        <w:t xml:space="preserve"> приложения к решению:</w:t>
      </w:r>
    </w:p>
    <w:p w:rsidR="00F30B09" w:rsidRPr="00F30B09" w:rsidRDefault="00F30B09" w:rsidP="00F30B09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bookmarkStart w:id="1" w:name="sub_231"/>
      <w:bookmarkEnd w:id="0"/>
      <w:r w:rsidRPr="00F30B09">
        <w:rPr>
          <w:rFonts w:eastAsia="Times New Roman" w:cs="Times New Roman"/>
          <w:color w:val="000000"/>
          <w:szCs w:val="28"/>
          <w:lang w:eastAsia="ru-RU"/>
        </w:rPr>
        <w:t xml:space="preserve">а) </w:t>
      </w:r>
      <w:hyperlink r:id="rId14" w:history="1">
        <w:r w:rsidRPr="00F30B09">
          <w:rPr>
            <w:rFonts w:eastAsia="Times New Roman" w:cs="Times New Roman"/>
            <w:color w:val="000000"/>
            <w:szCs w:val="28"/>
            <w:lang w:eastAsia="ru-RU"/>
          </w:rPr>
          <w:t>пункт 1</w:t>
        </w:r>
      </w:hyperlink>
      <w:r w:rsidRPr="00F30B09">
        <w:rPr>
          <w:rFonts w:eastAsia="Times New Roman" w:cs="Times New Roman"/>
          <w:color w:val="000000"/>
          <w:szCs w:val="28"/>
          <w:lang w:eastAsia="ru-RU"/>
        </w:rPr>
        <w:t xml:space="preserve"> изложить в следующей редакции:</w:t>
      </w:r>
    </w:p>
    <w:bookmarkEnd w:id="1"/>
    <w:p w:rsidR="00F30B09" w:rsidRPr="00F30B09" w:rsidRDefault="00F30B09" w:rsidP="00BF3A7F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30B09">
        <w:rPr>
          <w:rFonts w:eastAsia="Times New Roman" w:cs="Times New Roman"/>
          <w:color w:val="000000"/>
          <w:szCs w:val="28"/>
          <w:lang w:eastAsia="ru-RU"/>
        </w:rPr>
        <w:t>«1. Должностные оклады муниципальных служащих.</w:t>
      </w:r>
    </w:p>
    <w:p w:rsidR="00F30B09" w:rsidRDefault="00F30B09" w:rsidP="00F30B09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30B09">
        <w:rPr>
          <w:rFonts w:eastAsia="Times New Roman" w:cs="Times New Roman"/>
          <w:color w:val="000000"/>
          <w:szCs w:val="28"/>
          <w:lang w:eastAsia="ru-RU"/>
        </w:rPr>
        <w:t>Должностной оклад муниципальных служащих устанавливается работодателем в следующих размерах:</w:t>
      </w:r>
    </w:p>
    <w:p w:rsidR="00BF3A7F" w:rsidRPr="002229B7" w:rsidRDefault="00BF3A7F" w:rsidP="00F30B09">
      <w:pPr>
        <w:ind w:firstLine="709"/>
        <w:rPr>
          <w:rFonts w:eastAsia="Times New Roman" w:cs="Times New Roman"/>
          <w:color w:val="000000"/>
          <w:sz w:val="16"/>
          <w:szCs w:val="16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6160"/>
        <w:gridCol w:w="2103"/>
      </w:tblGrid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Функциональные признаки/группы/</w:t>
            </w:r>
          </w:p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Размер должностного оклада (руб.)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Руководитель/высшая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Первый заместитель Главы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16 813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Заместитель Главы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15 886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 xml:space="preserve">Заместитель Главы города </w:t>
            </w:r>
            <w:r w:rsidR="00BF3A7F">
              <w:rPr>
                <w:rFonts w:eastAsia="Calibri" w:cs="Times New Roman"/>
                <w:sz w:val="24"/>
                <w:szCs w:val="24"/>
              </w:rPr>
              <w:t>–</w:t>
            </w:r>
            <w:r w:rsidRPr="00F30B09">
              <w:rPr>
                <w:rFonts w:eastAsia="Calibri" w:cs="Times New Roman"/>
                <w:sz w:val="24"/>
                <w:szCs w:val="24"/>
              </w:rPr>
              <w:t xml:space="preserve"> директор департамента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15 253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Управляющий делами Администрации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12 487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Руководитель аппарата Думы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10 133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 xml:space="preserve">Директор департамента Администрации города, директор департамента Администрации города </w:t>
            </w:r>
            <w:r w:rsidR="00BF3A7F">
              <w:rPr>
                <w:rFonts w:eastAsia="Calibri" w:cs="Times New Roman"/>
                <w:sz w:val="24"/>
                <w:szCs w:val="24"/>
              </w:rPr>
              <w:t>–</w:t>
            </w:r>
            <w:r w:rsidRPr="00F30B09">
              <w:rPr>
                <w:rFonts w:eastAsia="Calibri" w:cs="Times New Roman"/>
                <w:sz w:val="24"/>
                <w:szCs w:val="24"/>
              </w:rPr>
              <w:t xml:space="preserve"> главный архитектор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10 394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Председатель комитета Администрации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10 394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 xml:space="preserve">Начальник управления Администрации города, начальник управления Администрации города </w:t>
            </w:r>
            <w:r w:rsidR="00BF3A7F">
              <w:rPr>
                <w:rFonts w:eastAsia="Calibri" w:cs="Times New Roman"/>
                <w:sz w:val="24"/>
                <w:szCs w:val="24"/>
              </w:rPr>
              <w:t>–</w:t>
            </w:r>
            <w:r w:rsidRPr="00F30B09">
              <w:rPr>
                <w:rFonts w:eastAsia="Calibri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10 394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Начальник управления аппарата Думы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9 349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Руководитель/главная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 xml:space="preserve">Заместитель директора департамента Администрации города, заместитель директора департамента Администрации города </w:t>
            </w:r>
            <w:r w:rsidR="00BF3A7F">
              <w:rPr>
                <w:rFonts w:eastAsia="Calibri" w:cs="Times New Roman"/>
                <w:sz w:val="24"/>
                <w:szCs w:val="24"/>
              </w:rPr>
              <w:t>–</w:t>
            </w:r>
            <w:r w:rsidRPr="00F30B09">
              <w:rPr>
                <w:rFonts w:eastAsia="Calibri" w:cs="Times New Roman"/>
                <w:sz w:val="24"/>
                <w:szCs w:val="24"/>
              </w:rPr>
              <w:t xml:space="preserve"> главный архитектор, заместитель директора департамента Администрации города </w:t>
            </w:r>
            <w:r w:rsidR="00D0297A">
              <w:rPr>
                <w:rFonts w:eastAsia="Calibri" w:cs="Times New Roman"/>
                <w:sz w:val="24"/>
                <w:szCs w:val="24"/>
              </w:rPr>
              <w:t>–</w:t>
            </w:r>
            <w:r w:rsidRPr="00F30B09">
              <w:rPr>
                <w:rFonts w:eastAsia="Calibri" w:cs="Times New Roman"/>
                <w:sz w:val="24"/>
                <w:szCs w:val="24"/>
              </w:rPr>
              <w:t xml:space="preserve"> начальник управления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9 913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Заместитель председателя комитета Администрации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9 250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 xml:space="preserve">Заместитель начальника управления Администрации города, заместитель начальника управления </w:t>
            </w:r>
            <w:r w:rsidRPr="00F30B09">
              <w:rPr>
                <w:rFonts w:eastAsia="Calibri" w:cs="Times New Roman"/>
                <w:sz w:val="24"/>
                <w:szCs w:val="24"/>
              </w:rPr>
              <w:lastRenderedPageBreak/>
              <w:t xml:space="preserve">Администрации города </w:t>
            </w:r>
            <w:r w:rsidR="00BF3A7F">
              <w:rPr>
                <w:rFonts w:eastAsia="Calibri" w:cs="Times New Roman"/>
                <w:sz w:val="24"/>
                <w:szCs w:val="24"/>
              </w:rPr>
              <w:t>–</w:t>
            </w:r>
            <w:r w:rsidRPr="00F30B09">
              <w:rPr>
                <w:rFonts w:eastAsia="Calibri" w:cs="Times New Roman"/>
                <w:sz w:val="24"/>
                <w:szCs w:val="24"/>
              </w:rPr>
              <w:t xml:space="preserve"> заместитель главного бухгалтера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9 250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Заместитель управляющего делами Администрации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9 770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Председатель комитета в составе департамента Администрации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9 913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Начальник управления в составе департамента, комитета Администрации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9 115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Начальник отдела, службы Администрации города, аппарата Думы города, Контрольно-счетной палаты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8 989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 xml:space="preserve">Начальник отдела, службы </w:t>
            </w:r>
            <w:r w:rsidR="00D0297A">
              <w:rPr>
                <w:rFonts w:eastAsia="Calibri" w:cs="Times New Roman"/>
                <w:sz w:val="24"/>
                <w:szCs w:val="24"/>
              </w:rPr>
              <w:t xml:space="preserve">– </w:t>
            </w:r>
            <w:r w:rsidRPr="00F30B09">
              <w:rPr>
                <w:rFonts w:eastAsia="Calibri" w:cs="Times New Roman"/>
                <w:sz w:val="24"/>
                <w:szCs w:val="24"/>
              </w:rPr>
              <w:t>главный бухгалтер аппарата Думы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8 989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Заместитель начальника управления аппарата Думы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8 989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Руководитель/ведущая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Заместитель председателя комитета в составе департамента Администрации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8 989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Заместитель начальника управления в составе департамента, комитета Администрации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8 989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Начальник отдела, службы в составе управления аппарата Думы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8 571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Начальник отдела, службы в составе департамента, комитета, управления Администрации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7 603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Заместитель начальника отдела, службы Администрации города, аппарата Думы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7 086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Заместитель начальника отдела в составе департамента, комитета, управления Администрации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7 086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 xml:space="preserve">Заместитель начальника отдела, службы </w:t>
            </w:r>
            <w:r w:rsidR="00BF3A7F">
              <w:rPr>
                <w:rFonts w:eastAsia="Calibri" w:cs="Times New Roman"/>
                <w:sz w:val="24"/>
                <w:szCs w:val="24"/>
              </w:rPr>
              <w:t>–</w:t>
            </w:r>
            <w:r w:rsidRPr="00F30B09">
              <w:rPr>
                <w:rFonts w:eastAsia="Calibri" w:cs="Times New Roman"/>
                <w:sz w:val="24"/>
                <w:szCs w:val="24"/>
              </w:rPr>
              <w:t xml:space="preserve"> заместитель главного бухгалтера аппарата Думы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7 086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Помощник (советник)/главная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Помощник, советник, консультант Главы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9 153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Помощник, советник, консультант Председателя Думы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9 153</w:t>
            </w:r>
          </w:p>
        </w:tc>
      </w:tr>
      <w:tr w:rsidR="00F30B09" w:rsidRPr="00F30B09" w:rsidTr="0000674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Пресс-секретарь Председателя Думы города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8 653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Специалист/главная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6 908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Инспектор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6 940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Специалист/ведущая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6 827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6 827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6 827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Специалист/старшая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6 216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5 442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Обеспечивающий специалист/ведущая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6 567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6 567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6 567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Обеспечивающий специалист/старшая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5 958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5 325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Обеспечивающий специалист/младшая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Специалист I категории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4 724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Специалист II категории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3 977</w:t>
            </w:r>
          </w:p>
        </w:tc>
      </w:tr>
      <w:tr w:rsidR="00F30B09" w:rsidRPr="00F30B09" w:rsidTr="0006599E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3 486</w:t>
            </w:r>
          </w:p>
        </w:tc>
      </w:tr>
    </w:tbl>
    <w:p w:rsidR="00BF3A7F" w:rsidRPr="002229B7" w:rsidRDefault="00BF3A7F" w:rsidP="00F30B09">
      <w:pPr>
        <w:ind w:firstLine="709"/>
        <w:rPr>
          <w:rFonts w:eastAsia="Times New Roman" w:cs="Times New Roman"/>
          <w:sz w:val="16"/>
          <w:szCs w:val="16"/>
          <w:lang w:eastAsia="ru-RU"/>
        </w:rPr>
      </w:pPr>
      <w:bookmarkStart w:id="2" w:name="sub_232"/>
    </w:p>
    <w:p w:rsidR="00F30B09" w:rsidRPr="00F30B09" w:rsidRDefault="00F30B09" w:rsidP="00F30B09">
      <w:pPr>
        <w:ind w:firstLine="709"/>
        <w:rPr>
          <w:rFonts w:eastAsia="Times New Roman" w:cs="Times New Roman"/>
          <w:szCs w:val="28"/>
          <w:lang w:eastAsia="ru-RU"/>
        </w:rPr>
      </w:pPr>
      <w:r w:rsidRPr="00F30B09">
        <w:rPr>
          <w:rFonts w:eastAsia="Times New Roman" w:cs="Times New Roman"/>
          <w:szCs w:val="28"/>
          <w:lang w:eastAsia="ru-RU"/>
        </w:rPr>
        <w:t xml:space="preserve">б) </w:t>
      </w:r>
      <w:hyperlink r:id="rId15" w:history="1">
        <w:r w:rsidRPr="00703309">
          <w:rPr>
            <w:rFonts w:eastAsia="Times New Roman" w:cs="Times New Roman"/>
            <w:szCs w:val="28"/>
            <w:lang w:eastAsia="ru-RU"/>
          </w:rPr>
          <w:t>пункт 2.1</w:t>
        </w:r>
      </w:hyperlink>
      <w:r w:rsidRPr="00F30B09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bookmarkEnd w:id="2"/>
    <w:p w:rsidR="00F30B09" w:rsidRDefault="00F30B09" w:rsidP="00F30B09">
      <w:pPr>
        <w:ind w:firstLine="709"/>
        <w:rPr>
          <w:rFonts w:eastAsia="Times New Roman" w:cs="Times New Roman"/>
          <w:szCs w:val="28"/>
          <w:lang w:eastAsia="ru-RU"/>
        </w:rPr>
      </w:pPr>
      <w:r w:rsidRPr="00F30B09">
        <w:rPr>
          <w:rFonts w:eastAsia="Times New Roman" w:cs="Times New Roman"/>
          <w:szCs w:val="28"/>
          <w:lang w:eastAsia="ru-RU"/>
        </w:rPr>
        <w:t>«2.1. Ежемесячная надбавка к должностному окладу за классный чин устанавливается в следующих размерах:</w:t>
      </w:r>
    </w:p>
    <w:p w:rsidR="00BF3A7F" w:rsidRPr="002229B7" w:rsidRDefault="00BF3A7F" w:rsidP="00F30B09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130"/>
        <w:gridCol w:w="1134"/>
        <w:gridCol w:w="2410"/>
      </w:tblGrid>
      <w:tr w:rsidR="00F30B09" w:rsidRPr="00F30B09" w:rsidTr="0006599E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Чин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7F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Размер выплаты </w:t>
            </w:r>
          </w:p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30B09" w:rsidRPr="00F30B09" w:rsidTr="0006599E"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Действительный муниципальный 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2 452</w:t>
            </w:r>
          </w:p>
        </w:tc>
      </w:tr>
      <w:tr w:rsidR="00F30B09" w:rsidRPr="00F30B09" w:rsidTr="0006599E"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2 302</w:t>
            </w:r>
          </w:p>
        </w:tc>
      </w:tr>
      <w:tr w:rsidR="00F30B09" w:rsidRPr="00F30B09" w:rsidTr="0006599E"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2 143</w:t>
            </w:r>
          </w:p>
        </w:tc>
      </w:tr>
      <w:tr w:rsidR="00F30B09" w:rsidRPr="00F30B09" w:rsidTr="0006599E"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Муниципальный 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1 931</w:t>
            </w:r>
          </w:p>
        </w:tc>
      </w:tr>
      <w:tr w:rsidR="00F30B09" w:rsidRPr="00F30B09" w:rsidTr="0006599E"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1 842</w:t>
            </w:r>
          </w:p>
        </w:tc>
      </w:tr>
      <w:tr w:rsidR="00F30B09" w:rsidRPr="00F30B09" w:rsidTr="0006599E"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1 684</w:t>
            </w:r>
          </w:p>
        </w:tc>
      </w:tr>
      <w:tr w:rsidR="00F30B09" w:rsidRPr="00F30B09" w:rsidTr="0006599E"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1 538</w:t>
            </w:r>
          </w:p>
        </w:tc>
      </w:tr>
      <w:tr w:rsidR="00F30B09" w:rsidRPr="00F30B09" w:rsidTr="0006599E"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1 375</w:t>
            </w:r>
          </w:p>
        </w:tc>
      </w:tr>
      <w:tr w:rsidR="00F30B09" w:rsidRPr="00F30B09" w:rsidTr="0006599E"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1 224</w:t>
            </w:r>
          </w:p>
        </w:tc>
      </w:tr>
      <w:tr w:rsidR="00F30B09" w:rsidRPr="00F30B09" w:rsidTr="0006599E"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1 145</w:t>
            </w:r>
          </w:p>
        </w:tc>
      </w:tr>
      <w:tr w:rsidR="00F30B09" w:rsidRPr="00F30B09" w:rsidTr="0006599E"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F30B09" w:rsidRPr="00F30B09" w:rsidTr="0006599E"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</w:tr>
      <w:tr w:rsidR="00F30B09" w:rsidRPr="00F30B09" w:rsidTr="0006599E"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Секретарь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F30B09" w:rsidRPr="00F30B09" w:rsidTr="0006599E"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</w:tr>
      <w:tr w:rsidR="00F30B09" w:rsidRPr="00F30B09" w:rsidTr="0006599E"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B09" w:rsidRPr="00F30B09" w:rsidRDefault="00F30B09" w:rsidP="00F30B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</w:tr>
    </w:tbl>
    <w:p w:rsidR="00F30B09" w:rsidRPr="002229B7" w:rsidRDefault="00F30B09" w:rsidP="00F30B09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F30B09" w:rsidRPr="00F30B09" w:rsidRDefault="00F30B09" w:rsidP="00F30B09">
      <w:pPr>
        <w:ind w:firstLine="709"/>
        <w:rPr>
          <w:rFonts w:eastAsia="Times New Roman" w:cs="Times New Roman"/>
          <w:szCs w:val="28"/>
          <w:lang w:eastAsia="ru-RU"/>
        </w:rPr>
      </w:pPr>
      <w:bookmarkStart w:id="3" w:name="sub_233"/>
      <w:r w:rsidRPr="00F30B09">
        <w:rPr>
          <w:rFonts w:eastAsia="Times New Roman" w:cs="Times New Roman"/>
          <w:szCs w:val="28"/>
          <w:lang w:eastAsia="ru-RU"/>
        </w:rPr>
        <w:t xml:space="preserve">в) </w:t>
      </w:r>
      <w:hyperlink r:id="rId16" w:history="1">
        <w:r w:rsidRPr="00703309">
          <w:rPr>
            <w:rFonts w:eastAsia="Times New Roman" w:cs="Times New Roman"/>
            <w:szCs w:val="28"/>
            <w:lang w:eastAsia="ru-RU"/>
          </w:rPr>
          <w:t>пункт 3</w:t>
        </w:r>
      </w:hyperlink>
      <w:r w:rsidRPr="00F30B09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bookmarkEnd w:id="3"/>
    <w:p w:rsidR="00F30B09" w:rsidRDefault="00F30B09" w:rsidP="00F30B09">
      <w:pPr>
        <w:ind w:firstLine="709"/>
        <w:rPr>
          <w:rFonts w:eastAsia="Times New Roman" w:cs="Times New Roman"/>
          <w:szCs w:val="28"/>
          <w:lang w:eastAsia="ru-RU"/>
        </w:rPr>
      </w:pPr>
      <w:r w:rsidRPr="00F30B09">
        <w:rPr>
          <w:rFonts w:eastAsia="Times New Roman" w:cs="Times New Roman"/>
          <w:szCs w:val="28"/>
          <w:lang w:eastAsia="ru-RU"/>
        </w:rPr>
        <w:t>«3. Ежемесячная (персональная) выплата за сложность, напряжённость и высокие достижения в работе устанавливается работодателем в следующих размерах:</w:t>
      </w:r>
    </w:p>
    <w:p w:rsidR="00BF3A7F" w:rsidRPr="002229B7" w:rsidRDefault="00BF3A7F" w:rsidP="00F30B09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985"/>
      </w:tblGrid>
      <w:tr w:rsidR="00F30B09" w:rsidRPr="00F30B09" w:rsidTr="0006599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Размер выплаты (руб.)</w:t>
            </w:r>
          </w:p>
        </w:tc>
      </w:tr>
      <w:tr w:rsidR="00F30B09" w:rsidRPr="00F30B09" w:rsidTr="0006599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Муниципальные служащие, замещающие должности муниципальной службы высшей группы, учре</w:t>
            </w:r>
            <w:r w:rsidR="00BF3A7F">
              <w:rPr>
                <w:rFonts w:eastAsia="Calibri" w:cs="Times New Roman"/>
                <w:sz w:val="24"/>
                <w:szCs w:val="24"/>
              </w:rPr>
              <w:t xml:space="preserve">ждаемые </w:t>
            </w:r>
            <w:r w:rsidR="0006599E">
              <w:rPr>
                <w:rFonts w:eastAsia="Calibri" w:cs="Times New Roman"/>
                <w:sz w:val="24"/>
                <w:szCs w:val="24"/>
              </w:rPr>
              <w:br/>
            </w:r>
            <w:r w:rsidR="00BF3A7F">
              <w:rPr>
                <w:rFonts w:eastAsia="Calibri" w:cs="Times New Roman"/>
                <w:sz w:val="24"/>
                <w:szCs w:val="24"/>
              </w:rPr>
              <w:t>для выполнения функции «руководитель»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2E5E4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5E49">
              <w:rPr>
                <w:rFonts w:eastAsia="Times New Roman" w:cs="Times New Roman"/>
                <w:sz w:val="24"/>
                <w:szCs w:val="24"/>
                <w:lang w:eastAsia="ru-RU"/>
              </w:rPr>
              <w:t>до 1 336</w:t>
            </w:r>
          </w:p>
        </w:tc>
      </w:tr>
      <w:tr w:rsidR="00F30B09" w:rsidRPr="00F30B09" w:rsidTr="0006599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Муниципальные служащие, замещающие должности муниципальной службы главной группы, учре</w:t>
            </w:r>
            <w:r w:rsidR="00BF3A7F">
              <w:rPr>
                <w:rFonts w:eastAsia="Calibri" w:cs="Times New Roman"/>
                <w:sz w:val="24"/>
                <w:szCs w:val="24"/>
              </w:rPr>
              <w:t xml:space="preserve">ждаемые </w:t>
            </w:r>
            <w:r w:rsidR="0006599E">
              <w:rPr>
                <w:rFonts w:eastAsia="Calibri" w:cs="Times New Roman"/>
                <w:sz w:val="24"/>
                <w:szCs w:val="24"/>
              </w:rPr>
              <w:br/>
            </w:r>
            <w:r w:rsidR="00BF3A7F">
              <w:rPr>
                <w:rFonts w:eastAsia="Calibri" w:cs="Times New Roman"/>
                <w:sz w:val="24"/>
                <w:szCs w:val="24"/>
              </w:rPr>
              <w:t>для выполнения функции «руководитель», «помощник (советник)», «специалист»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до 1 056</w:t>
            </w:r>
          </w:p>
        </w:tc>
      </w:tr>
      <w:tr w:rsidR="00F30B09" w:rsidRPr="00F30B09" w:rsidTr="0006599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 xml:space="preserve">Муниципальные служащие, замещающие должности муниципальной службы ведущей группы, учреждаемые </w:t>
            </w:r>
            <w:r w:rsidR="0006599E">
              <w:rPr>
                <w:rFonts w:eastAsia="Calibri" w:cs="Times New Roman"/>
                <w:sz w:val="24"/>
                <w:szCs w:val="24"/>
              </w:rPr>
              <w:br/>
            </w:r>
            <w:r w:rsidRPr="00F30B09">
              <w:rPr>
                <w:rFonts w:eastAsia="Calibri" w:cs="Times New Roman"/>
                <w:sz w:val="24"/>
                <w:szCs w:val="24"/>
              </w:rPr>
              <w:t xml:space="preserve">для выполнения функции </w:t>
            </w:r>
            <w:r w:rsidR="00BF3A7F">
              <w:rPr>
                <w:rFonts w:eastAsia="Calibri" w:cs="Times New Roman"/>
                <w:sz w:val="24"/>
                <w:szCs w:val="24"/>
              </w:rPr>
              <w:t>«руководитель», «специалист», «обеспечивающий специалист»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до 842</w:t>
            </w:r>
          </w:p>
        </w:tc>
      </w:tr>
      <w:tr w:rsidR="00F30B09" w:rsidRPr="00F30B09" w:rsidTr="0006599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 xml:space="preserve">Муниципальные служащие, замещающие должности муниципальной службы старшей группы, учреждаемые </w:t>
            </w:r>
            <w:r w:rsidR="0006599E">
              <w:rPr>
                <w:rFonts w:eastAsia="Calibri" w:cs="Times New Roman"/>
                <w:sz w:val="24"/>
                <w:szCs w:val="24"/>
              </w:rPr>
              <w:br/>
            </w:r>
            <w:r w:rsidRPr="00F30B09">
              <w:rPr>
                <w:rFonts w:eastAsia="Calibri" w:cs="Times New Roman"/>
                <w:sz w:val="24"/>
                <w:szCs w:val="24"/>
              </w:rPr>
              <w:t xml:space="preserve">для </w:t>
            </w:r>
            <w:r w:rsidR="00BF3A7F">
              <w:rPr>
                <w:rFonts w:eastAsia="Calibri" w:cs="Times New Roman"/>
                <w:sz w:val="24"/>
                <w:szCs w:val="24"/>
              </w:rPr>
              <w:t>выполнения функции «специалист», «обеспечивающий специалист»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до 628</w:t>
            </w:r>
          </w:p>
        </w:tc>
      </w:tr>
      <w:tr w:rsidR="00F30B09" w:rsidRPr="00F30B09" w:rsidTr="0006599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0" w:rsidRPr="00F30B09" w:rsidRDefault="00F30B09" w:rsidP="00BF3A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30B09">
              <w:rPr>
                <w:rFonts w:eastAsia="Calibri" w:cs="Times New Roman"/>
                <w:sz w:val="24"/>
                <w:szCs w:val="24"/>
              </w:rPr>
              <w:t>Муниципальные служащие, замещающие должности муниципальной службы младшей группы, учре</w:t>
            </w:r>
            <w:r w:rsidR="00BF3A7F">
              <w:rPr>
                <w:rFonts w:eastAsia="Calibri" w:cs="Times New Roman"/>
                <w:sz w:val="24"/>
                <w:szCs w:val="24"/>
              </w:rPr>
              <w:t xml:space="preserve">ждаемые </w:t>
            </w:r>
            <w:r w:rsidR="0006599E">
              <w:rPr>
                <w:rFonts w:eastAsia="Calibri" w:cs="Times New Roman"/>
                <w:sz w:val="24"/>
                <w:szCs w:val="24"/>
              </w:rPr>
              <w:br/>
            </w:r>
            <w:r w:rsidR="00BF3A7F">
              <w:rPr>
                <w:rFonts w:eastAsia="Calibri" w:cs="Times New Roman"/>
                <w:sz w:val="24"/>
                <w:szCs w:val="24"/>
              </w:rPr>
              <w:t>для выполнения функции «обеспечивающий специалист»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9" w:rsidRPr="00F30B09" w:rsidRDefault="00F30B09" w:rsidP="00F30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B09">
              <w:rPr>
                <w:rFonts w:eastAsia="Times New Roman" w:cs="Times New Roman"/>
                <w:sz w:val="24"/>
                <w:szCs w:val="24"/>
                <w:lang w:eastAsia="ru-RU"/>
              </w:rPr>
              <w:t>до 449</w:t>
            </w:r>
          </w:p>
        </w:tc>
      </w:tr>
    </w:tbl>
    <w:p w:rsidR="00F30B09" w:rsidRPr="002229B7" w:rsidRDefault="00F30B09" w:rsidP="00F30B09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F30B09" w:rsidRPr="00F30B09" w:rsidRDefault="0006599E" w:rsidP="00BF3A7F">
      <w:pPr>
        <w:ind w:firstLine="709"/>
        <w:rPr>
          <w:rFonts w:eastAsia="Times New Roman" w:cs="Times New Roman"/>
          <w:szCs w:val="28"/>
          <w:lang w:eastAsia="ru-RU"/>
        </w:rPr>
      </w:pPr>
      <w:bookmarkStart w:id="4" w:name="sub_3"/>
      <w:r>
        <w:rPr>
          <w:rFonts w:eastAsia="Times New Roman" w:cs="Times New Roman"/>
          <w:szCs w:val="28"/>
          <w:lang w:eastAsia="ru-RU"/>
        </w:rPr>
        <w:t>3. </w:t>
      </w:r>
      <w:r w:rsidR="00BF3A7F" w:rsidRPr="00BF3A7F">
        <w:rPr>
          <w:rFonts w:eastAsia="Times New Roman" w:cs="Times New Roman"/>
          <w:szCs w:val="28"/>
          <w:lang w:eastAsia="ru-RU"/>
        </w:rPr>
        <w:t>Работодателям обеспечить увеличение на 4</w:t>
      </w:r>
      <w:r w:rsidR="00BF3A7F" w:rsidRPr="00BF3A7F">
        <w:rPr>
          <w:rFonts w:eastAsia="Times New Roman" w:cs="Times New Roman"/>
          <w:szCs w:val="28"/>
          <w:lang w:val="en-US" w:eastAsia="ru-RU"/>
        </w:rPr>
        <w:t> </w:t>
      </w:r>
      <w:r w:rsidR="00BF3A7F" w:rsidRPr="00BF3A7F">
        <w:rPr>
          <w:rFonts w:eastAsia="Times New Roman" w:cs="Times New Roman"/>
          <w:szCs w:val="28"/>
          <w:lang w:eastAsia="ru-RU"/>
        </w:rPr>
        <w:t>% размера ежемесячной (персональной) выплаты за сложность, напряжённость и высокие достижения в работе, установленной муниц</w:t>
      </w:r>
      <w:r w:rsidR="00BF3A7F">
        <w:rPr>
          <w:rFonts w:eastAsia="Times New Roman" w:cs="Times New Roman"/>
          <w:szCs w:val="28"/>
          <w:lang w:eastAsia="ru-RU"/>
        </w:rPr>
        <w:t xml:space="preserve">ипальным служащим </w:t>
      </w:r>
      <w:r w:rsidR="00BF3A7F" w:rsidRPr="00BF3A7F">
        <w:rPr>
          <w:rFonts w:eastAsia="Times New Roman" w:cs="Times New Roman"/>
          <w:szCs w:val="28"/>
          <w:lang w:eastAsia="ru-RU"/>
        </w:rPr>
        <w:t xml:space="preserve">по состоянию </w:t>
      </w:r>
      <w:r>
        <w:rPr>
          <w:rFonts w:eastAsia="Times New Roman" w:cs="Times New Roman"/>
          <w:szCs w:val="28"/>
          <w:lang w:eastAsia="ru-RU"/>
        </w:rPr>
        <w:br/>
      </w:r>
      <w:r w:rsidR="00BF3A7F" w:rsidRPr="00BF3A7F">
        <w:rPr>
          <w:rFonts w:eastAsia="Times New Roman" w:cs="Times New Roman"/>
          <w:szCs w:val="28"/>
          <w:lang w:eastAsia="ru-RU"/>
        </w:rPr>
        <w:t>на 30.09.2022, в размере не выше указанного в таблице пункта 3 раздела III приложения к решению в редакции, действующей на дату принятия настоящего решения, с 01.10.2022</w:t>
      </w:r>
      <w:r w:rsidR="00BF3A7F">
        <w:rPr>
          <w:rFonts w:eastAsia="Times New Roman" w:cs="Times New Roman"/>
          <w:szCs w:val="28"/>
          <w:lang w:eastAsia="ru-RU"/>
        </w:rPr>
        <w:t xml:space="preserve">. </w:t>
      </w:r>
      <w:r w:rsidR="00F30B09" w:rsidRPr="00F30B09">
        <w:rPr>
          <w:rFonts w:eastAsia="Times New Roman" w:cs="Times New Roman"/>
          <w:szCs w:val="28"/>
          <w:lang w:eastAsia="ru-RU"/>
        </w:rPr>
        <w:t>При увеличении размера ежемесячной (персональной) выплаты за сложность, напряжённость и высокие достижения в работе её размеры подлежат округлению до целого рубля по общим правилам.</w:t>
      </w:r>
    </w:p>
    <w:p w:rsidR="00F30B09" w:rsidRPr="00F30B09" w:rsidRDefault="0006599E" w:rsidP="00F30B09">
      <w:pPr>
        <w:ind w:firstLine="709"/>
        <w:rPr>
          <w:rFonts w:eastAsia="Times New Roman" w:cs="Times New Roman"/>
          <w:szCs w:val="28"/>
          <w:lang w:eastAsia="ru-RU"/>
        </w:rPr>
      </w:pPr>
      <w:bookmarkStart w:id="5" w:name="sub_4"/>
      <w:bookmarkEnd w:id="4"/>
      <w:r>
        <w:rPr>
          <w:rFonts w:eastAsia="Times New Roman" w:cs="Times New Roman"/>
          <w:szCs w:val="28"/>
          <w:lang w:eastAsia="ru-RU"/>
        </w:rPr>
        <w:t>4. </w:t>
      </w:r>
      <w:r w:rsidR="00F30B09" w:rsidRPr="00F30B09">
        <w:rPr>
          <w:rFonts w:eastAsia="Times New Roman" w:cs="Times New Roman"/>
          <w:szCs w:val="28"/>
          <w:lang w:eastAsia="ru-RU"/>
        </w:rPr>
        <w:t xml:space="preserve">Настоящее решение вступает в силу после его официального опубликования и распространяется на правоотношения, возникшие </w:t>
      </w:r>
      <w:r>
        <w:rPr>
          <w:rFonts w:eastAsia="Times New Roman" w:cs="Times New Roman"/>
          <w:szCs w:val="28"/>
          <w:lang w:eastAsia="ru-RU"/>
        </w:rPr>
        <w:br/>
      </w:r>
      <w:r w:rsidR="00F30B09" w:rsidRPr="00F30B09">
        <w:rPr>
          <w:rFonts w:eastAsia="Times New Roman" w:cs="Times New Roman"/>
          <w:szCs w:val="28"/>
          <w:lang w:eastAsia="ru-RU"/>
        </w:rPr>
        <w:t>с 01.10.2022.</w:t>
      </w:r>
    </w:p>
    <w:bookmarkEnd w:id="5"/>
    <w:p w:rsidR="00F30B09" w:rsidRPr="00F30B09" w:rsidRDefault="0006599E" w:rsidP="00F30B09">
      <w:pPr>
        <w:tabs>
          <w:tab w:val="left" w:pos="1276"/>
        </w:tabs>
        <w:ind w:right="-2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5. </w:t>
      </w:r>
      <w:r w:rsidR="00F30B09" w:rsidRPr="00F30B09">
        <w:rPr>
          <w:rFonts w:eastAsia="Times New Roman" w:cs="Times New Roman"/>
          <w:szCs w:val="28"/>
          <w:lang w:eastAsia="ru-RU"/>
        </w:rPr>
        <w:t>Установить, ч</w:t>
      </w:r>
      <w:r w:rsidR="00D0297A">
        <w:rPr>
          <w:rFonts w:eastAsia="Times New Roman" w:cs="Times New Roman"/>
          <w:szCs w:val="28"/>
          <w:lang w:eastAsia="ru-RU"/>
        </w:rPr>
        <w:t xml:space="preserve">то действие настоящего решения </w:t>
      </w:r>
      <w:r w:rsidR="00F30B09" w:rsidRPr="00F30B09">
        <w:rPr>
          <w:rFonts w:eastAsia="Times New Roman" w:cs="Times New Roman"/>
          <w:szCs w:val="28"/>
          <w:lang w:eastAsia="ru-RU"/>
        </w:rPr>
        <w:t xml:space="preserve">распространяется </w:t>
      </w:r>
      <w:r>
        <w:rPr>
          <w:rFonts w:eastAsia="Times New Roman" w:cs="Times New Roman"/>
          <w:szCs w:val="28"/>
          <w:lang w:eastAsia="ru-RU"/>
        </w:rPr>
        <w:br/>
      </w:r>
      <w:r w:rsidR="00F30B09" w:rsidRPr="00F30B09">
        <w:rPr>
          <w:rFonts w:eastAsia="Times New Roman" w:cs="Times New Roman"/>
          <w:szCs w:val="28"/>
          <w:lang w:eastAsia="ru-RU"/>
        </w:rPr>
        <w:t>на работников, состоящих в трудовых отношениях с работодателем на дату вступления в силу настоящего решения.</w:t>
      </w:r>
    </w:p>
    <w:p w:rsidR="006302DF" w:rsidRDefault="006302DF" w:rsidP="00EF61D2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EF61D2" w:rsidRDefault="00EF61D2" w:rsidP="00EF61D2">
      <w:pPr>
        <w:tabs>
          <w:tab w:val="left" w:pos="1134"/>
        </w:tabs>
        <w:rPr>
          <w:sz w:val="32"/>
          <w:szCs w:val="32"/>
        </w:rPr>
      </w:pPr>
    </w:p>
    <w:p w:rsidR="0006599E" w:rsidRPr="00533BC1" w:rsidRDefault="0006599E" w:rsidP="00EF61D2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984F38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B81110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bookmarkStart w:id="6" w:name="_GoBack"/>
            <w:bookmarkEnd w:id="6"/>
            <w:r w:rsidR="00984F38">
              <w:rPr>
                <w:rFonts w:eastAsia="Calibri"/>
                <w:szCs w:val="28"/>
              </w:rPr>
              <w:t xml:space="preserve">» </w:t>
            </w:r>
            <w:r w:rsidR="00984F38">
              <w:rPr>
                <w:rFonts w:eastAsia="Calibri"/>
                <w:szCs w:val="28"/>
                <w:u w:val="single"/>
              </w:rPr>
              <w:t>октября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BF3A7F">
          <w:headerReference w:type="default" r:id="rId17"/>
          <w:footerReference w:type="default" r:id="rId18"/>
          <w:headerReference w:type="first" r:id="rId19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EF61D2" w:rsidRDefault="00901195" w:rsidP="00EF61D2">
      <w:pPr>
        <w:widowControl w:val="0"/>
        <w:tabs>
          <w:tab w:val="left" w:pos="4253"/>
        </w:tabs>
        <w:rPr>
          <w:sz w:val="20"/>
          <w:szCs w:val="20"/>
        </w:rPr>
      </w:pPr>
    </w:p>
    <w:sectPr w:rsidR="00901195" w:rsidRPr="00EF61D2" w:rsidSect="00EF61D2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D8" w:rsidRDefault="007D01D8" w:rsidP="006757BB">
      <w:r>
        <w:separator/>
      </w:r>
    </w:p>
  </w:endnote>
  <w:endnote w:type="continuationSeparator" w:id="0">
    <w:p w:rsidR="007D01D8" w:rsidRDefault="007D01D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D8" w:rsidRDefault="007D01D8" w:rsidP="006757BB">
      <w:r>
        <w:separator/>
      </w:r>
    </w:p>
  </w:footnote>
  <w:footnote w:type="continuationSeparator" w:id="0">
    <w:p w:rsidR="007D01D8" w:rsidRDefault="007D01D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81110">
          <w:rPr>
            <w:noProof/>
            <w:sz w:val="20"/>
            <w:szCs w:val="20"/>
          </w:rPr>
          <w:t>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B81110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6748"/>
    <w:rsid w:val="000179D0"/>
    <w:rsid w:val="00033DA0"/>
    <w:rsid w:val="000633A1"/>
    <w:rsid w:val="00064A49"/>
    <w:rsid w:val="0006599E"/>
    <w:rsid w:val="00070E46"/>
    <w:rsid w:val="00072D85"/>
    <w:rsid w:val="00077080"/>
    <w:rsid w:val="00093E83"/>
    <w:rsid w:val="000B49B9"/>
    <w:rsid w:val="000B533B"/>
    <w:rsid w:val="000C5399"/>
    <w:rsid w:val="000D6465"/>
    <w:rsid w:val="000E559A"/>
    <w:rsid w:val="000F10F6"/>
    <w:rsid w:val="00100262"/>
    <w:rsid w:val="0010026A"/>
    <w:rsid w:val="00130AD8"/>
    <w:rsid w:val="001445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29B7"/>
    <w:rsid w:val="00224196"/>
    <w:rsid w:val="00244B5C"/>
    <w:rsid w:val="002566D2"/>
    <w:rsid w:val="002627CD"/>
    <w:rsid w:val="00265A49"/>
    <w:rsid w:val="002769CF"/>
    <w:rsid w:val="00277E24"/>
    <w:rsid w:val="0029214F"/>
    <w:rsid w:val="00297C63"/>
    <w:rsid w:val="002C0DA2"/>
    <w:rsid w:val="002E22CC"/>
    <w:rsid w:val="002E5E49"/>
    <w:rsid w:val="003105FF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06A9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15A0"/>
    <w:rsid w:val="00533BC1"/>
    <w:rsid w:val="0055040A"/>
    <w:rsid w:val="00550B39"/>
    <w:rsid w:val="00553AA8"/>
    <w:rsid w:val="00555DB1"/>
    <w:rsid w:val="0056401D"/>
    <w:rsid w:val="00564873"/>
    <w:rsid w:val="00590934"/>
    <w:rsid w:val="005A338D"/>
    <w:rsid w:val="005A497D"/>
    <w:rsid w:val="005A690F"/>
    <w:rsid w:val="005B0CF7"/>
    <w:rsid w:val="005C2C05"/>
    <w:rsid w:val="005D16B2"/>
    <w:rsid w:val="005E2C49"/>
    <w:rsid w:val="006005FA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309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01D8"/>
    <w:rsid w:val="007D2B57"/>
    <w:rsid w:val="007D6A51"/>
    <w:rsid w:val="007E4424"/>
    <w:rsid w:val="007F5B20"/>
    <w:rsid w:val="008009E7"/>
    <w:rsid w:val="00803407"/>
    <w:rsid w:val="008101E0"/>
    <w:rsid w:val="0081348C"/>
    <w:rsid w:val="00847112"/>
    <w:rsid w:val="00854D0C"/>
    <w:rsid w:val="00871745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4F38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1110"/>
    <w:rsid w:val="00B84B56"/>
    <w:rsid w:val="00BA58CF"/>
    <w:rsid w:val="00BA62F7"/>
    <w:rsid w:val="00BA7099"/>
    <w:rsid w:val="00BB17FB"/>
    <w:rsid w:val="00BE1CA7"/>
    <w:rsid w:val="00BE2302"/>
    <w:rsid w:val="00BF3A7F"/>
    <w:rsid w:val="00C04801"/>
    <w:rsid w:val="00C1567A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0297A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77DBB"/>
    <w:rsid w:val="00E8136C"/>
    <w:rsid w:val="00E83964"/>
    <w:rsid w:val="00E95C2E"/>
    <w:rsid w:val="00EA080A"/>
    <w:rsid w:val="00EC510C"/>
    <w:rsid w:val="00EC5D33"/>
    <w:rsid w:val="00ED7A03"/>
    <w:rsid w:val="00EE179F"/>
    <w:rsid w:val="00EF61D2"/>
    <w:rsid w:val="00F107E8"/>
    <w:rsid w:val="00F15209"/>
    <w:rsid w:val="00F24028"/>
    <w:rsid w:val="00F30B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1B68"/>
    <w:rsid w:val="00FA4115"/>
    <w:rsid w:val="00FB712A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366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FB71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EF61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rsid w:val="00F30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mobileonline.garant.ru/document/redirect/29114449/100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29114449/30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29114449/321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://mobileonline.garant.ru/document/redirect/29114449/301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C3B68"/>
    <w:rsid w:val="000E2A5C"/>
    <w:rsid w:val="001044E6"/>
    <w:rsid w:val="001303A1"/>
    <w:rsid w:val="001B2BC7"/>
    <w:rsid w:val="001F478C"/>
    <w:rsid w:val="00242F97"/>
    <w:rsid w:val="002B4F35"/>
    <w:rsid w:val="00316132"/>
    <w:rsid w:val="00347E6D"/>
    <w:rsid w:val="00380C3D"/>
    <w:rsid w:val="004167DB"/>
    <w:rsid w:val="004262C4"/>
    <w:rsid w:val="00491ED2"/>
    <w:rsid w:val="004A4E4E"/>
    <w:rsid w:val="004F64C6"/>
    <w:rsid w:val="005929E3"/>
    <w:rsid w:val="005A66C6"/>
    <w:rsid w:val="005E63D4"/>
    <w:rsid w:val="00627304"/>
    <w:rsid w:val="00690BB5"/>
    <w:rsid w:val="0071396C"/>
    <w:rsid w:val="007920C7"/>
    <w:rsid w:val="00827DF2"/>
    <w:rsid w:val="00831160"/>
    <w:rsid w:val="008A4E20"/>
    <w:rsid w:val="008E652B"/>
    <w:rsid w:val="008F7986"/>
    <w:rsid w:val="009360ED"/>
    <w:rsid w:val="00936AFE"/>
    <w:rsid w:val="009B4AB1"/>
    <w:rsid w:val="009F3BE0"/>
    <w:rsid w:val="00A10C17"/>
    <w:rsid w:val="00A13D77"/>
    <w:rsid w:val="00A61EC3"/>
    <w:rsid w:val="00AE5F75"/>
    <w:rsid w:val="00AE610D"/>
    <w:rsid w:val="00B24620"/>
    <w:rsid w:val="00B25B36"/>
    <w:rsid w:val="00C17ABD"/>
    <w:rsid w:val="00C60B84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9204-7C68-4836-8D5F-9BBFBD04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800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110</cp:revision>
  <cp:lastPrinted>2022-10-03T08:52:00Z</cp:lastPrinted>
  <dcterms:created xsi:type="dcterms:W3CDTF">2021-02-25T07:49:00Z</dcterms:created>
  <dcterms:modified xsi:type="dcterms:W3CDTF">2022-10-06T05:57:00Z</dcterms:modified>
</cp:coreProperties>
</file>