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55" w:rsidRDefault="00373A55" w:rsidP="00373A55">
      <w:pPr>
        <w:spacing w:after="0" w:line="240" w:lineRule="auto"/>
        <w:ind w:left="-709" w:right="-881"/>
      </w:pPr>
    </w:p>
    <w:p w:rsidR="00373A55" w:rsidRPr="00373A55" w:rsidRDefault="00373A55" w:rsidP="00216C94">
      <w:pPr>
        <w:pStyle w:val="2"/>
      </w:pPr>
    </w:p>
    <w:p w:rsidR="003A0F29" w:rsidRDefault="00AF70B9" w:rsidP="00AF70B9">
      <w:pPr>
        <w:spacing w:after="0"/>
        <w:ind w:left="4395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 w:rsidR="00373A55" w:rsidRPr="00373A55">
        <w:rPr>
          <w:rFonts w:asciiTheme="majorHAnsi" w:hAnsiTheme="majorHAnsi"/>
          <w:sz w:val="28"/>
          <w:szCs w:val="28"/>
        </w:rPr>
        <w:t>ПАМЯТКА ДЛЯ НАСЕЛЕНИЯ</w:t>
      </w:r>
      <w:r w:rsidR="003A0F29" w:rsidRPr="003A0F29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373A55" w:rsidRDefault="00AF70B9" w:rsidP="00AF70B9">
      <w:pPr>
        <w:spacing w:after="0"/>
        <w:ind w:left="4395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972185</wp:posOffset>
            </wp:positionV>
            <wp:extent cx="3609975" cy="2371725"/>
            <wp:effectExtent l="19050" t="0" r="9525" b="0"/>
            <wp:wrapSquare wrapText="bothSides"/>
            <wp:docPr id="4" name="Рисунок 1" descr="https://www.outdoorcanada.ca/wp-content/uploads/2018/01/49516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utdoorcanada.ca/wp-content/uploads/2018/01/49516_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FF0000"/>
          <w:sz w:val="28"/>
          <w:szCs w:val="28"/>
        </w:rPr>
        <w:t xml:space="preserve">         </w:t>
      </w:r>
      <w:r w:rsidR="003A0F29">
        <w:rPr>
          <w:rFonts w:asciiTheme="majorHAnsi" w:hAnsiTheme="majorHAnsi"/>
          <w:color w:val="FF0000"/>
          <w:sz w:val="28"/>
          <w:szCs w:val="28"/>
        </w:rPr>
        <w:t>САРКОЦИСТОЗ</w:t>
      </w:r>
    </w:p>
    <w:p w:rsidR="00AF70B9" w:rsidRPr="00373A55" w:rsidRDefault="00AF70B9" w:rsidP="00AF70B9">
      <w:pPr>
        <w:spacing w:after="0"/>
        <w:ind w:left="4395"/>
        <w:rPr>
          <w:rFonts w:asciiTheme="majorHAnsi" w:hAnsiTheme="majorHAnsi"/>
          <w:sz w:val="28"/>
          <w:szCs w:val="28"/>
        </w:rPr>
      </w:pPr>
    </w:p>
    <w:p w:rsidR="0046595F" w:rsidRPr="00DA4293" w:rsidRDefault="004D2E63" w:rsidP="003B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A4293">
        <w:rPr>
          <w:rFonts w:ascii="Arial" w:hAnsi="Arial" w:cs="Arial"/>
          <w:b/>
          <w:color w:val="FF0000"/>
          <w:sz w:val="24"/>
          <w:szCs w:val="24"/>
        </w:rPr>
        <w:t xml:space="preserve">Саркоцистоз </w:t>
      </w:r>
      <w:r w:rsidRPr="00DA4293">
        <w:rPr>
          <w:rFonts w:ascii="Arial" w:hAnsi="Arial" w:cs="Arial"/>
          <w:color w:val="FF0000"/>
          <w:sz w:val="24"/>
          <w:szCs w:val="24"/>
          <w:bdr w:val="none" w:sz="0" w:space="0" w:color="auto" w:frame="1"/>
        </w:rPr>
        <w:t>(саркоспоридиоз)</w:t>
      </w:r>
      <w:r w:rsidRPr="00DA4293">
        <w:rPr>
          <w:rFonts w:ascii="Arial" w:hAnsi="Arial" w:cs="Arial"/>
          <w:color w:val="222222"/>
          <w:sz w:val="24"/>
          <w:szCs w:val="24"/>
        </w:rPr>
        <w:t xml:space="preserve"> </w:t>
      </w:r>
      <w:r w:rsidR="00373A55" w:rsidRPr="00DA4293">
        <w:rPr>
          <w:rFonts w:ascii="Arial" w:hAnsi="Arial" w:cs="Arial"/>
          <w:color w:val="222222"/>
          <w:sz w:val="24"/>
          <w:szCs w:val="24"/>
        </w:rPr>
        <w:t xml:space="preserve"> – </w:t>
      </w:r>
      <w:r w:rsidR="0046595F" w:rsidRPr="00DA42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паразитарное заболевание рептилий, птиц, млекопитающих и человека вызываемое простейшими рода Sarcocystis (саркоцистами),  характеризуется образованием в мышцах цист (мишеровых мешочков).  Форма цист паразита, в зависимости от места их локализации, может быть веретенообразной, эллипсовидной, неправильной, размеры — от микроскопических до 20 мм. </w:t>
      </w:r>
    </w:p>
    <w:p w:rsidR="000E0C3F" w:rsidRPr="00DA4293" w:rsidRDefault="000E0C3F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bCs/>
          <w:color w:val="000000"/>
        </w:rPr>
        <w:t>Цикл развития</w:t>
      </w:r>
      <w:r w:rsidRPr="00DA4293">
        <w:rPr>
          <w:rFonts w:ascii="Arial" w:hAnsi="Arial" w:cs="Arial"/>
          <w:color w:val="000000"/>
        </w:rPr>
        <w:t> саркоцист включает две фазы, протекающие в организмах двух хозяев, принадлежащих различным видам. Половая фаза размножения протекает в кишечнике основного хозяина и завершается образованием ооцист или спороцист, выделяемых с калом основных хозяев. Бесполая фаза происходит в организме промежуточного хозяина: при попадании в пищеварительный тракт ооцист или спороцист происходит высвобождение спорозоитов, которые проникают через стенки желудка или кишечника в кровоток и затем в мышцы, где образуют цисты, заполненные трофозоитами. В организме крупного рогатого скота, овец и свиней паразиты встречаются в виде цист, исключительно в мышечной ткани. Их часто называют «мишеровыми мешочками».</w:t>
      </w:r>
    </w:p>
    <w:p w:rsidR="000E0C3F" w:rsidRPr="00DA4293" w:rsidRDefault="000E0C3F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color w:val="000000"/>
        </w:rPr>
        <w:t>Саркоцистоз животных распространен повсеместно. Заражение происходит алиментарно, при заглатывании ооцист вместе с кормом и водой. Основным источником заражения животных являются собаки, кошки, дикие хищники и человек.</w:t>
      </w:r>
    </w:p>
    <w:p w:rsidR="003D774A" w:rsidRPr="00DA4293" w:rsidRDefault="000E0C3F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color w:val="000000"/>
        </w:rPr>
        <w:t>Нельзя содержать плотоядных на территории ферм, летних лагерей, в местах хранения кормов. Пораженное саркоцистами мясо нельзя скармливать собакам, кошкам и другим плотоядным в необезвреженном виде.</w:t>
      </w:r>
    </w:p>
    <w:p w:rsidR="003D774A" w:rsidRPr="00DA4293" w:rsidRDefault="003D774A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b/>
          <w:i/>
        </w:rPr>
      </w:pPr>
      <w:r w:rsidRPr="00DA4293">
        <w:rPr>
          <w:rFonts w:ascii="Arial" w:hAnsi="Arial" w:cs="Arial"/>
          <w:b/>
          <w:i/>
          <w:bdr w:val="none" w:sz="0" w:space="0" w:color="auto" w:frame="1"/>
        </w:rPr>
        <w:t>Заражение людей происходит при употреблении в пищу сырого саркоцистозного мяса, а также не соблюдении личной гигиены при контакте с сырым пораженным мясом.</w:t>
      </w:r>
    </w:p>
    <w:p w:rsidR="003D774A" w:rsidRPr="00DA4293" w:rsidRDefault="003D774A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b/>
          <w:bCs/>
          <w:color w:val="000000"/>
        </w:rPr>
        <w:t xml:space="preserve"> </w:t>
      </w:r>
      <w:r w:rsidR="000E0C3F" w:rsidRPr="00DA4293">
        <w:rPr>
          <w:rFonts w:ascii="Arial" w:hAnsi="Arial" w:cs="Arial"/>
          <w:color w:val="000000"/>
        </w:rPr>
        <w:t>Саркоспоридиозы человека зачастую протекают бессимптомно и трудно диагностируются, человек при этом может выступать в роли как основного, так и промежуточного хозяина саркоцист. </w:t>
      </w:r>
    </w:p>
    <w:p w:rsidR="003D774A" w:rsidRPr="00DA4293" w:rsidRDefault="000E0C3F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b/>
          <w:bCs/>
          <w:iCs/>
        </w:rPr>
        <w:t>Кишечный саркоспоридиоз</w:t>
      </w:r>
      <w:r w:rsidRPr="00DA4293">
        <w:rPr>
          <w:rFonts w:ascii="Arial" w:hAnsi="Arial" w:cs="Arial"/>
          <w:b/>
          <w:bCs/>
          <w:i/>
          <w:iCs/>
          <w:color w:val="000000"/>
        </w:rPr>
        <w:t> </w:t>
      </w:r>
      <w:r w:rsidRPr="00DA4293">
        <w:rPr>
          <w:rFonts w:ascii="Arial" w:hAnsi="Arial" w:cs="Arial"/>
          <w:color w:val="000000"/>
        </w:rPr>
        <w:t>наблюдается в случае, когда человек выступает в роли основного хозяина и вызывается видами S. hominis, S. suihominis и S. bovihominis. Инфицирование происходит при употреблении недостаточно обработанного (полусырого) мяса (свинины, говядины), содержащего саркоцисты, протекание обычно бессимптомно, в некоторых случаях сопровождается диспепсическими явлениями, лихорадкой, ознобом. Выделение спороцист с калом начинается на 10-й — 13-й день после инфицирования и может длиться до шести месяцев. Кишечный саркоспоридиоз достаточно широко распространён. </w:t>
      </w:r>
    </w:p>
    <w:p w:rsidR="000E0C3F" w:rsidRPr="00DA4293" w:rsidRDefault="000E0C3F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b/>
          <w:bCs/>
          <w:iCs/>
        </w:rPr>
        <w:t>Мышечный саркоспоридиоз</w:t>
      </w:r>
      <w:r w:rsidRPr="00DA4293">
        <w:rPr>
          <w:rFonts w:ascii="Arial" w:hAnsi="Arial" w:cs="Arial"/>
          <w:color w:val="000000"/>
        </w:rPr>
        <w:t> возникает при инфицировании спороцистами, когда человек выступает в роли промежуточного хозяина и вызывается S. lindemanni, инфицирование происходит спорозоитами, которые при проникновении в скелетные мышцы и миокард образуют цисты, которые впоследствии могут обезыствляться. В некоторых случаях сопровождается миалгией и общим недомоганием, встречается крайне редко.</w:t>
      </w:r>
    </w:p>
    <w:p w:rsidR="00DA4293" w:rsidRDefault="00DA4293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DA4293" w:rsidRDefault="00DA4293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876F49" w:rsidRPr="00DA4293" w:rsidRDefault="004D2E63" w:rsidP="00FA6F31">
      <w:pPr>
        <w:pStyle w:val="a7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DA4293">
        <w:rPr>
          <w:rFonts w:ascii="Arial" w:hAnsi="Arial" w:cs="Arial"/>
          <w:color w:val="000000"/>
          <w:bdr w:val="none" w:sz="0" w:space="0" w:color="auto" w:frame="1"/>
        </w:rPr>
        <w:t xml:space="preserve">Диагноз устанавливается микроскопическим исследованием срезов из проб мяса пораженных животных, а также при осмотре мяса у птиц. При этом следует помнить, что саркоцисты в отличие от токсоплазм локализуются в мышечных волокнах и в межмышечной соединительной ткани. Мероприятия по борьбе </w:t>
      </w:r>
      <w:r w:rsidR="00876F49" w:rsidRPr="00DA4293">
        <w:rPr>
          <w:rFonts w:ascii="Arial" w:hAnsi="Arial" w:cs="Arial"/>
          <w:color w:val="000000"/>
          <w:bdr w:val="none" w:sz="0" w:space="0" w:color="auto" w:frame="1"/>
        </w:rPr>
        <w:t>с саркоцистозом не разработаны.</w:t>
      </w:r>
    </w:p>
    <w:p w:rsidR="004D2E63" w:rsidRPr="00DA4293" w:rsidRDefault="004D2E63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color w:val="000000"/>
          <w:bdr w:val="none" w:sz="0" w:space="0" w:color="auto" w:frame="1"/>
        </w:rPr>
        <w:t>Саркоцистозы можно диагностировать только после смерти (павших или отстрелянных) животных. При сильном поражении с признаками выраженного изменения скелетной мускулатуры и гидремии тушу следует уничтожать.</w:t>
      </w:r>
    </w:p>
    <w:p w:rsidR="004D2E63" w:rsidRPr="00DA4293" w:rsidRDefault="004D2E63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DA4293">
        <w:rPr>
          <w:rFonts w:ascii="Arial" w:hAnsi="Arial" w:cs="Arial"/>
          <w:color w:val="000000"/>
          <w:bdr w:val="none" w:sz="0" w:space="0" w:color="auto" w:frame="1"/>
        </w:rPr>
        <w:t>Чтобы уберечься от саркоцистоза, надо всем соблюдать правила профилактики.</w:t>
      </w: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B82E8C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</w:pPr>
      <w:r w:rsidRPr="00DA4293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В целях профилактики заболевания необходимо:</w:t>
      </w:r>
    </w:p>
    <w:p w:rsidR="00DA4293" w:rsidRPr="00DA4293" w:rsidRDefault="00DA4293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b/>
          <w:color w:val="000000"/>
        </w:rPr>
      </w:pPr>
      <w:r w:rsidRPr="00DA4293">
        <w:rPr>
          <w:rFonts w:ascii="Arial" w:hAnsi="Arial" w:cs="Arial"/>
          <w:color w:val="000000"/>
          <w:bdr w:val="none" w:sz="0" w:space="0" w:color="auto" w:frame="1"/>
        </w:rPr>
        <w:t xml:space="preserve">- </w:t>
      </w: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все действия направить на разрыв биологической цепи передачи возбудителя;</w:t>
      </w: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b/>
          <w:color w:val="000000"/>
        </w:rPr>
      </w:pP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- категорически запретить скармливание кошкам и собакам сыро</w:t>
      </w:r>
      <w:r w:rsidR="00EA0490">
        <w:rPr>
          <w:rFonts w:ascii="Arial" w:hAnsi="Arial" w:cs="Arial"/>
          <w:b/>
          <w:color w:val="000000"/>
          <w:bdr w:val="none" w:sz="0" w:space="0" w:color="auto" w:frame="1"/>
        </w:rPr>
        <w:t>го</w:t>
      </w: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 xml:space="preserve"> мяс</w:t>
      </w:r>
      <w:r w:rsidR="00EA0490">
        <w:rPr>
          <w:rFonts w:ascii="Arial" w:hAnsi="Arial" w:cs="Arial"/>
          <w:b/>
          <w:color w:val="000000"/>
          <w:bdr w:val="none" w:sz="0" w:space="0" w:color="auto" w:frame="1"/>
        </w:rPr>
        <w:t>а</w:t>
      </w: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, пораженно</w:t>
      </w:r>
      <w:r w:rsidR="00EA0490">
        <w:rPr>
          <w:rFonts w:ascii="Arial" w:hAnsi="Arial" w:cs="Arial"/>
          <w:b/>
          <w:color w:val="000000"/>
          <w:bdr w:val="none" w:sz="0" w:space="0" w:color="auto" w:frame="1"/>
        </w:rPr>
        <w:t>го</w:t>
      </w: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 xml:space="preserve"> саркоцистами;</w:t>
      </w: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b/>
          <w:color w:val="000000"/>
        </w:rPr>
      </w:pP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- обезвреживать зараженное мясо проваркой в течение 30–60 минут или промораживанием при температуре — 20 градусов Цельсия (внутри туши) в течение 24 часов;</w:t>
      </w: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b/>
          <w:color w:val="000000"/>
        </w:rPr>
      </w:pP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- подвергать технической утилизации трупы животных;</w:t>
      </w: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b/>
          <w:color w:val="000000"/>
        </w:rPr>
      </w:pP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- строго следить за гигиеной рук, посуды и другого инвентаря после контакта с сырым мясом.</w:t>
      </w:r>
    </w:p>
    <w:p w:rsidR="00B82E8C" w:rsidRPr="00DA4293" w:rsidRDefault="00B82E8C" w:rsidP="00FA6F31">
      <w:pPr>
        <w:pStyle w:val="a7"/>
        <w:spacing w:before="0" w:beforeAutospacing="0" w:after="0" w:afterAutospacing="0"/>
        <w:ind w:firstLine="284"/>
        <w:jc w:val="both"/>
        <w:textAlignment w:val="baseline"/>
        <w:rPr>
          <w:rFonts w:ascii="Arial" w:hAnsi="Arial" w:cs="Arial"/>
          <w:color w:val="000000"/>
        </w:rPr>
      </w:pPr>
      <w:r w:rsidRPr="00DA4293">
        <w:rPr>
          <w:rFonts w:ascii="Arial" w:hAnsi="Arial" w:cs="Arial"/>
          <w:b/>
          <w:color w:val="000000"/>
          <w:bdr w:val="none" w:sz="0" w:space="0" w:color="auto" w:frame="1"/>
        </w:rPr>
        <w:t>Мясо добытых диких животных и птицы подвергать ветеринарно-санитарной экспертизе</w:t>
      </w:r>
      <w:r w:rsidRPr="00DA4293"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067F24" w:rsidRDefault="00067F2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96700" w:rsidRDefault="00E96700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  <w:r w:rsidRPr="00E96700">
        <w:rPr>
          <w:rFonts w:ascii="Arial" w:hAnsi="Arial" w:cs="Arial"/>
          <w:color w:val="FF0000"/>
          <w:u w:val="single"/>
        </w:rPr>
        <w:t xml:space="preserve">При обнаружении трупов </w:t>
      </w:r>
      <w:r w:rsidR="00EC5C57">
        <w:rPr>
          <w:rFonts w:ascii="Arial" w:hAnsi="Arial" w:cs="Arial"/>
          <w:color w:val="FF0000"/>
          <w:u w:val="single"/>
        </w:rPr>
        <w:t xml:space="preserve">домашней, </w:t>
      </w:r>
      <w:r w:rsidRPr="00E96700">
        <w:rPr>
          <w:rFonts w:ascii="Arial" w:hAnsi="Arial" w:cs="Arial"/>
          <w:color w:val="FF0000"/>
          <w:u w:val="single"/>
        </w:rPr>
        <w:t xml:space="preserve">дикой, синантропной птицы </w:t>
      </w:r>
      <w:r>
        <w:rPr>
          <w:rFonts w:ascii="Arial" w:hAnsi="Arial" w:cs="Arial"/>
          <w:color w:val="FF0000"/>
          <w:u w:val="single"/>
        </w:rPr>
        <w:t>не прикасаться к ним!!!</w:t>
      </w:r>
    </w:p>
    <w:p w:rsidR="00EC5C57" w:rsidRPr="00E96700" w:rsidRDefault="00EC5C57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</w:p>
    <w:p w:rsidR="005A16EA" w:rsidRPr="005A16EA" w:rsidRDefault="00E96700" w:rsidP="005A16EA">
      <w:r>
        <w:rPr>
          <w:rStyle w:val="a5"/>
          <w:rFonts w:ascii="Arial" w:hAnsi="Arial" w:cs="Arial"/>
          <w:color w:val="222222"/>
          <w:sz w:val="21"/>
          <w:szCs w:val="21"/>
        </w:rPr>
        <w:t>Обо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всех случаях заболевания или гибели домашней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, дикой, синантропной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птицы проси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м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население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 xml:space="preserve"> сообщ</w:t>
      </w:r>
      <w:r>
        <w:rPr>
          <w:rStyle w:val="a5"/>
          <w:rFonts w:ascii="Arial" w:hAnsi="Arial" w:cs="Arial"/>
          <w:color w:val="222222"/>
          <w:sz w:val="21"/>
          <w:szCs w:val="21"/>
        </w:rPr>
        <w:t>а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>ть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</w:t>
      </w:r>
      <w:r w:rsidR="00CF2B9B">
        <w:rPr>
          <w:rStyle w:val="a5"/>
          <w:rFonts w:ascii="Arial" w:hAnsi="Arial" w:cs="Arial"/>
          <w:color w:val="222222"/>
          <w:sz w:val="21"/>
          <w:szCs w:val="21"/>
        </w:rPr>
        <w:t>в ближайший филиал БУ ХМАО-Югры «Ветеринарный центр»</w:t>
      </w:r>
      <w:r w:rsidRPr="00E96700">
        <w:rPr>
          <w:rStyle w:val="a5"/>
          <w:rFonts w:ascii="Arial" w:hAnsi="Arial" w:cs="Arial"/>
          <w:color w:val="222222"/>
          <w:sz w:val="21"/>
          <w:szCs w:val="21"/>
        </w:rPr>
        <w:t>: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7763"/>
        <w:gridCol w:w="4394"/>
        <w:gridCol w:w="3119"/>
      </w:tblGrid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8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Белоярском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A84202">
              <w:rPr>
                <w:rFonts w:ascii="Arial" w:hAnsi="Arial" w:cs="Arial"/>
                <w:sz w:val="20"/>
                <w:szCs w:val="20"/>
              </w:rPr>
              <w:t>.Белоярский, мкр. Мирный 22</w:t>
            </w:r>
          </w:p>
        </w:tc>
        <w:tc>
          <w:tcPr>
            <w:tcW w:w="3119" w:type="dxa"/>
          </w:tcPr>
          <w:p w:rsidR="005A16EA" w:rsidRDefault="00A8420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(34670)2-66-27, (34670)2-48-69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19513D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Березовском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гп.Березово, пер.Совхозный 10</w:t>
            </w:r>
          </w:p>
        </w:tc>
        <w:tc>
          <w:tcPr>
            <w:tcW w:w="3119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(34674)2-11-59, (34674)2-11-42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0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Кондинском районе</w:t>
              </w:r>
            </w:hyperlink>
          </w:p>
        </w:tc>
        <w:tc>
          <w:tcPr>
            <w:tcW w:w="4394" w:type="dxa"/>
          </w:tcPr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п.Междуреченский, ул.Кедровая 14</w:t>
            </w:r>
          </w:p>
        </w:tc>
        <w:tc>
          <w:tcPr>
            <w:tcW w:w="3119" w:type="dxa"/>
          </w:tcPr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(34677)34-6-28, (34677)35-0-20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19513D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Нефтеюганске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>.Нефтеюганск, ул.Жилая14</w:t>
            </w:r>
          </w:p>
        </w:tc>
        <w:tc>
          <w:tcPr>
            <w:tcW w:w="3119" w:type="dxa"/>
          </w:tcPr>
          <w:p w:rsidR="005A16EA" w:rsidRDefault="00067F2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(3463)29-38-77, (3463)23-02-01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 </w:t>
            </w:r>
            <w:hyperlink r:id="rId12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Нижневартовске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г.Нижневартовск, ул.Интернациональная 24</w:t>
            </w:r>
          </w:p>
        </w:tc>
        <w:tc>
          <w:tcPr>
            <w:tcW w:w="3119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(3466)47-02-16,(3466)52-62-40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19513D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Нижневартовском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A84202">
              <w:rPr>
                <w:rFonts w:ascii="Arial" w:hAnsi="Arial" w:cs="Arial"/>
                <w:sz w:val="20"/>
                <w:szCs w:val="20"/>
              </w:rPr>
              <w:t>.Нижневартовск, ул.Зырянова 34</w:t>
            </w:r>
          </w:p>
        </w:tc>
        <w:tc>
          <w:tcPr>
            <w:tcW w:w="3119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(3466)42-29-45,(3466)21-48-59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4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Нягани и Октябрьском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 xml:space="preserve">.Нягань, </w:t>
            </w:r>
            <w:r w:rsidR="00D365EA">
              <w:rPr>
                <w:rFonts w:ascii="Arial" w:hAnsi="Arial" w:cs="Arial"/>
                <w:sz w:val="20"/>
                <w:szCs w:val="20"/>
              </w:rPr>
              <w:t>ул.Юбилейная 45</w:t>
            </w:r>
          </w:p>
        </w:tc>
        <w:tc>
          <w:tcPr>
            <w:tcW w:w="3119" w:type="dxa"/>
          </w:tcPr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(34672)5-10-06, (34672)5-83-85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19513D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Советском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>.Советский, ул.Молодежная 38</w:t>
            </w:r>
          </w:p>
        </w:tc>
        <w:tc>
          <w:tcPr>
            <w:tcW w:w="3119" w:type="dxa"/>
          </w:tcPr>
          <w:p w:rsidR="005A16EA" w:rsidRDefault="00067F2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(34675)7-60-11,</w:t>
            </w:r>
            <w:r>
              <w:t xml:space="preserve"> (34675)3-45-25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6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городе Сургуте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D365EA">
              <w:rPr>
                <w:rFonts w:ascii="Arial" w:hAnsi="Arial" w:cs="Arial"/>
                <w:sz w:val="20"/>
                <w:szCs w:val="20"/>
              </w:rPr>
              <w:t>.Сургут, ул.Профсоюзов 29/1</w:t>
            </w:r>
          </w:p>
        </w:tc>
        <w:tc>
          <w:tcPr>
            <w:tcW w:w="3119" w:type="dxa"/>
          </w:tcPr>
          <w:p w:rsidR="005A16EA" w:rsidRDefault="00A8420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(3462)31-89-02, </w:t>
            </w:r>
            <w:r w:rsidR="00D365EA">
              <w:rPr>
                <w:rFonts w:ascii="Arial" w:hAnsi="Arial" w:cs="Arial"/>
                <w:sz w:val="20"/>
                <w:szCs w:val="20"/>
              </w:rPr>
              <w:t>(3462)</w:t>
            </w:r>
            <w:r>
              <w:rPr>
                <w:rFonts w:ascii="Arial" w:hAnsi="Arial" w:cs="Arial"/>
                <w:sz w:val="20"/>
                <w:szCs w:val="20"/>
              </w:rPr>
              <w:t>31-90-53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7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ХМАО-Югры «Ветеринарный центр» в Сургутском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A84202">
              <w:rPr>
                <w:rFonts w:ascii="Arial" w:hAnsi="Arial" w:cs="Arial"/>
                <w:sz w:val="20"/>
                <w:szCs w:val="20"/>
              </w:rPr>
              <w:t>.Сургут, ул.Сергея Безверхова 2</w:t>
            </w:r>
          </w:p>
        </w:tc>
        <w:tc>
          <w:tcPr>
            <w:tcW w:w="3119" w:type="dxa"/>
          </w:tcPr>
          <w:p w:rsidR="005A16EA" w:rsidRDefault="00A8420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(3462)52-29-88, (3462)52-29-89</w:t>
            </w:r>
          </w:p>
        </w:tc>
      </w:tr>
      <w:tr w:rsidR="005A16EA" w:rsidTr="00005562">
        <w:tc>
          <w:tcPr>
            <w:tcW w:w="7763" w:type="dxa"/>
          </w:tcPr>
          <w:p w:rsidR="005A16EA" w:rsidRPr="005A16EA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  <w:hyperlink r:id="rId18" w:history="1">
              <w:r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Филиал БУ «Ветеринарный центр» в Ханты-Мансийском районе</w:t>
              </w:r>
            </w:hyperlink>
          </w:p>
        </w:tc>
        <w:tc>
          <w:tcPr>
            <w:tcW w:w="4394" w:type="dxa"/>
          </w:tcPr>
          <w:p w:rsidR="005A16EA" w:rsidRDefault="00005562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067F24">
              <w:rPr>
                <w:rFonts w:ascii="Arial" w:hAnsi="Arial" w:cs="Arial"/>
                <w:sz w:val="20"/>
                <w:szCs w:val="20"/>
              </w:rPr>
              <w:t>.Ханты-Мансийск, ул.Рознина 64</w:t>
            </w:r>
          </w:p>
        </w:tc>
        <w:tc>
          <w:tcPr>
            <w:tcW w:w="3119" w:type="dxa"/>
          </w:tcPr>
          <w:p w:rsidR="005A16EA" w:rsidRDefault="00067F2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89044668322, (3467)35-02-19</w:t>
            </w:r>
          </w:p>
        </w:tc>
      </w:tr>
    </w:tbl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B9B" w:rsidRDefault="00EC5C57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Ветслужба Югры</w:t>
      </w:r>
      <w:bookmarkStart w:id="0" w:name="_GoBack"/>
      <w:bookmarkEnd w:id="0"/>
    </w:p>
    <w:sectPr w:rsid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BF5"/>
    <w:multiLevelType w:val="multilevel"/>
    <w:tmpl w:val="3BF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F42"/>
    <w:rsid w:val="00005562"/>
    <w:rsid w:val="00063D89"/>
    <w:rsid w:val="00067F24"/>
    <w:rsid w:val="000E0C3F"/>
    <w:rsid w:val="00130445"/>
    <w:rsid w:val="0019513D"/>
    <w:rsid w:val="00216C94"/>
    <w:rsid w:val="00277AC0"/>
    <w:rsid w:val="002C40B6"/>
    <w:rsid w:val="00373A55"/>
    <w:rsid w:val="003925FF"/>
    <w:rsid w:val="003A0F29"/>
    <w:rsid w:val="003B18F4"/>
    <w:rsid w:val="003D774A"/>
    <w:rsid w:val="0046595F"/>
    <w:rsid w:val="004D2E63"/>
    <w:rsid w:val="00595BEF"/>
    <w:rsid w:val="005A16EA"/>
    <w:rsid w:val="005D4058"/>
    <w:rsid w:val="00677161"/>
    <w:rsid w:val="007B44A4"/>
    <w:rsid w:val="00876F49"/>
    <w:rsid w:val="008A1683"/>
    <w:rsid w:val="008D7E21"/>
    <w:rsid w:val="009E1227"/>
    <w:rsid w:val="00A84202"/>
    <w:rsid w:val="00AF70B9"/>
    <w:rsid w:val="00B518ED"/>
    <w:rsid w:val="00B565BD"/>
    <w:rsid w:val="00B82E8C"/>
    <w:rsid w:val="00CB15D7"/>
    <w:rsid w:val="00CB41FC"/>
    <w:rsid w:val="00CE5CC7"/>
    <w:rsid w:val="00CF2B9B"/>
    <w:rsid w:val="00D04807"/>
    <w:rsid w:val="00D365EA"/>
    <w:rsid w:val="00DA4293"/>
    <w:rsid w:val="00E96700"/>
    <w:rsid w:val="00EA0490"/>
    <w:rsid w:val="00EC5C57"/>
    <w:rsid w:val="00ED0533"/>
    <w:rsid w:val="00ED3664"/>
    <w:rsid w:val="00FA6F31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</w:style>
  <w:style w:type="paragraph" w:styleId="1">
    <w:name w:val="heading 1"/>
    <w:basedOn w:val="a"/>
    <w:next w:val="a"/>
    <w:link w:val="10"/>
    <w:uiPriority w:val="9"/>
    <w:qFormat/>
    <w:rsid w:val="0021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3A55"/>
    <w:rPr>
      <w:b/>
      <w:bCs/>
    </w:rPr>
  </w:style>
  <w:style w:type="character" w:styleId="a6">
    <w:name w:val="Hyperlink"/>
    <w:basedOn w:val="a0"/>
    <w:uiPriority w:val="99"/>
    <w:semiHidden/>
    <w:unhideWhenUsed/>
    <w:rsid w:val="00373A55"/>
    <w:rPr>
      <w:strike w:val="0"/>
      <w:dstrike w:val="0"/>
      <w:color w:val="C61212"/>
      <w:u w:val="none"/>
      <w:effect w:val="none"/>
    </w:rPr>
  </w:style>
  <w:style w:type="paragraph" w:styleId="a7">
    <w:name w:val="Normal (Web)"/>
    <w:basedOn w:val="a"/>
    <w:uiPriority w:val="99"/>
    <w:unhideWhenUsed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16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6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vet.ru/?page_id=463" TargetMode="External"/><Relationship Id="rId13" Type="http://schemas.openxmlformats.org/officeDocument/2006/relationships/hyperlink" Target="https://ugravet.ru/?page_id=451" TargetMode="External"/><Relationship Id="rId18" Type="http://schemas.openxmlformats.org/officeDocument/2006/relationships/hyperlink" Target="https://ugravet.ru/?page_id=44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gravet.ru/?page_id=453" TargetMode="External"/><Relationship Id="rId17" Type="http://schemas.openxmlformats.org/officeDocument/2006/relationships/hyperlink" Target="https://ugravet.ru/?page_id=4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ravet.ru/?page_id=4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ravet.ru/?page_id=4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gravet.ru/?page_id=457" TargetMode="External"/><Relationship Id="rId10" Type="http://schemas.openxmlformats.org/officeDocument/2006/relationships/hyperlink" Target="https://ugravet.ru/?page_id=46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gravet.ru/?page_id=447" TargetMode="External"/><Relationship Id="rId14" Type="http://schemas.openxmlformats.org/officeDocument/2006/relationships/hyperlink" Target="https://ugravet.ru/?page_id=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D56D4-4FC1-491B-8718-BC01450B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Admin</cp:lastModifiedBy>
  <cp:revision>13</cp:revision>
  <dcterms:created xsi:type="dcterms:W3CDTF">2019-02-08T04:41:00Z</dcterms:created>
  <dcterms:modified xsi:type="dcterms:W3CDTF">2022-12-23T05:03:00Z</dcterms:modified>
</cp:coreProperties>
</file>