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9" w:rsidRDefault="007739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739D9" w:rsidRDefault="007739D9">
      <w:pPr>
        <w:pStyle w:val="ConsPlusNormal"/>
        <w:outlineLvl w:val="0"/>
      </w:pPr>
    </w:p>
    <w:p w:rsidR="007739D9" w:rsidRDefault="007739D9">
      <w:pPr>
        <w:pStyle w:val="ConsPlusTitle"/>
        <w:jc w:val="center"/>
        <w:outlineLvl w:val="0"/>
      </w:pPr>
      <w:r>
        <w:t>ДУМА ГОРОДА СУРГУТА</w:t>
      </w:r>
    </w:p>
    <w:p w:rsidR="007739D9" w:rsidRDefault="007739D9">
      <w:pPr>
        <w:pStyle w:val="ConsPlusTitle"/>
        <w:jc w:val="center"/>
      </w:pPr>
    </w:p>
    <w:p w:rsidR="007739D9" w:rsidRDefault="007739D9">
      <w:pPr>
        <w:pStyle w:val="ConsPlusTitle"/>
        <w:jc w:val="center"/>
      </w:pPr>
      <w:r>
        <w:t>РЕШЕНИЕ</w:t>
      </w:r>
    </w:p>
    <w:p w:rsidR="007739D9" w:rsidRDefault="007739D9">
      <w:pPr>
        <w:pStyle w:val="ConsPlusTitle"/>
        <w:jc w:val="center"/>
      </w:pPr>
      <w:r>
        <w:t>от 31 мая 2022 г. N 135-VII ДГ</w:t>
      </w:r>
    </w:p>
    <w:p w:rsidR="007739D9" w:rsidRDefault="007739D9">
      <w:pPr>
        <w:pStyle w:val="ConsPlusTitle"/>
        <w:jc w:val="center"/>
      </w:pPr>
    </w:p>
    <w:p w:rsidR="007739D9" w:rsidRDefault="007739D9">
      <w:pPr>
        <w:pStyle w:val="ConsPlusTitle"/>
        <w:jc w:val="center"/>
      </w:pPr>
      <w:r>
        <w:t>О ВНЕСЕНИИ ИЗМЕНЕНИЙ В РЕШЕНИЕ ДУМЫ ГОРОДА ОТ 21.02.2018</w:t>
      </w:r>
    </w:p>
    <w:p w:rsidR="007739D9" w:rsidRDefault="007739D9">
      <w:pPr>
        <w:pStyle w:val="ConsPlusTitle"/>
        <w:jc w:val="center"/>
      </w:pPr>
      <w:r>
        <w:t>N 233-VI ДГ "О МЕТОДИКЕ РАСЧЕТА АРЕНДНОЙ ПЛАТЫ</w:t>
      </w:r>
    </w:p>
    <w:p w:rsidR="007739D9" w:rsidRDefault="007739D9">
      <w:pPr>
        <w:pStyle w:val="ConsPlusTitle"/>
        <w:jc w:val="center"/>
      </w:pPr>
      <w:r>
        <w:t>ЗА ПОЛЬЗОВАНИЕ МУНИЦИПАЛЬНЫМ ИМУЩЕСТВОМ, РАСПОЛОЖЕННЫМ</w:t>
      </w:r>
    </w:p>
    <w:p w:rsidR="007739D9" w:rsidRDefault="007739D9">
      <w:pPr>
        <w:pStyle w:val="ConsPlusTitle"/>
        <w:jc w:val="center"/>
      </w:pPr>
      <w:r>
        <w:t>НА ТЕРРИТОРИИ ГОРОДА"</w:t>
      </w:r>
    </w:p>
    <w:p w:rsidR="007739D9" w:rsidRDefault="007739D9">
      <w:pPr>
        <w:pStyle w:val="ConsPlusNormal"/>
        <w:ind w:firstLine="540"/>
        <w:jc w:val="both"/>
      </w:pPr>
    </w:p>
    <w:p w:rsidR="007739D9" w:rsidRDefault="007739D9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25.03.2022 N 118-рп "О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год" Дума города решила:</w:t>
      </w:r>
    </w:p>
    <w:p w:rsidR="007739D9" w:rsidRDefault="007739D9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решение</w:t>
        </w:r>
      </w:hyperlink>
      <w:r>
        <w:t xml:space="preserve"> Думы города от 21.02.2018 N 233-VI ДГ "О Методике расчета арендной платы за пользование муниципальным имуществом, расположенным на территории города" (в редакции от 28.05.2021 N 748-VI ДГ) следующие изменения:</w:t>
      </w:r>
    </w:p>
    <w:p w:rsidR="007739D9" w:rsidRDefault="007739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3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9D9" w:rsidRDefault="007739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9D9" w:rsidRDefault="007739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39D9" w:rsidRDefault="007739D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 ч. 1 </w:t>
            </w:r>
            <w:hyperlink w:anchor="P2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 по уплате арендной платы за период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9D9" w:rsidRDefault="007739D9">
            <w:pPr>
              <w:pStyle w:val="ConsPlusNormal"/>
            </w:pPr>
          </w:p>
        </w:tc>
      </w:tr>
    </w:tbl>
    <w:p w:rsidR="007739D9" w:rsidRDefault="007739D9">
      <w:pPr>
        <w:pStyle w:val="ConsPlusNormal"/>
        <w:spacing w:before="260"/>
        <w:ind w:firstLine="540"/>
        <w:jc w:val="both"/>
      </w:pPr>
      <w:bookmarkStart w:id="0" w:name="P14"/>
      <w:bookmarkEnd w:id="0"/>
      <w:r>
        <w:t xml:space="preserve">1) </w:t>
      </w:r>
      <w:hyperlink r:id="rId9">
        <w:r>
          <w:rPr>
            <w:color w:val="0000FF"/>
          </w:rPr>
          <w:t>постановляющую часть</w:t>
        </w:r>
      </w:hyperlink>
      <w:r>
        <w:t xml:space="preserve"> решения дополнить частью 6 следующего содержания:</w:t>
      </w:r>
    </w:p>
    <w:p w:rsidR="007739D9" w:rsidRDefault="007739D9">
      <w:pPr>
        <w:pStyle w:val="ConsPlusNormal"/>
        <w:spacing w:before="200"/>
        <w:ind w:firstLine="540"/>
        <w:jc w:val="both"/>
      </w:pPr>
      <w:r>
        <w:t>"6. Установить снижение в беззаявительном порядке ежемесячной арендной платы, начисленной по договорам аренды муниципального имущества за период с 01.04.2022 по 30.09.2022, на 50% для субъектов малого и среднего предпринимательства, физических лиц, применяющих специальный налоговый режим "Налог на профессиональный доход", некоммерческих организаций.</w:t>
      </w:r>
    </w:p>
    <w:p w:rsidR="007739D9" w:rsidRDefault="007739D9">
      <w:pPr>
        <w:pStyle w:val="ConsPlusNormal"/>
        <w:spacing w:before="200"/>
        <w:ind w:firstLine="540"/>
        <w:jc w:val="both"/>
      </w:pPr>
      <w:r>
        <w:t>Не производить начисление пени, штрафов, неустойки, иных штрафных санкций по договорам аренды муниципального имущества, заключенным с указанными арендаторами, за просрочку платежей, начисленных с 01.04.2022 по 30.09.2022.";</w:t>
      </w:r>
    </w:p>
    <w:p w:rsidR="007739D9" w:rsidRDefault="007739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39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9D9" w:rsidRDefault="007739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9D9" w:rsidRDefault="007739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39D9" w:rsidRDefault="007739D9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ч. 1 </w:t>
            </w:r>
            <w:hyperlink w:anchor="P2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9D9" w:rsidRDefault="007739D9">
            <w:pPr>
              <w:pStyle w:val="ConsPlusNormal"/>
            </w:pPr>
          </w:p>
        </w:tc>
      </w:tr>
    </w:tbl>
    <w:p w:rsidR="007739D9" w:rsidRDefault="007739D9">
      <w:pPr>
        <w:pStyle w:val="ConsPlusNormal"/>
        <w:spacing w:before="260"/>
        <w:ind w:firstLine="540"/>
        <w:jc w:val="both"/>
      </w:pPr>
      <w:bookmarkStart w:id="1" w:name="P18"/>
      <w:bookmarkEnd w:id="1"/>
      <w:r>
        <w:t xml:space="preserve">2) </w:t>
      </w:r>
      <w:hyperlink r:id="rId10">
        <w:r>
          <w:rPr>
            <w:color w:val="0000FF"/>
          </w:rPr>
          <w:t>приложение 2</w:t>
        </w:r>
      </w:hyperlink>
      <w:r>
        <w:t xml:space="preserve"> к Методике изложить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решению;</w:t>
      </w:r>
    </w:p>
    <w:p w:rsidR="007739D9" w:rsidRDefault="007739D9">
      <w:pPr>
        <w:pStyle w:val="ConsPlusNormal"/>
        <w:spacing w:before="200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приложении 5</w:t>
        </w:r>
      </w:hyperlink>
      <w:r>
        <w:t xml:space="preserve"> к Методике:</w:t>
      </w:r>
    </w:p>
    <w:p w:rsidR="007739D9" w:rsidRDefault="007739D9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слова</w:t>
        </w:r>
      </w:hyperlink>
      <w:r>
        <w:t xml:space="preserve"> "комитет по управлению имуществом Администрации города Сургута (далее - Комитет)" заменить словами "департамент имущественных и земельных отношений Администрации города Сургута";</w:t>
      </w:r>
    </w:p>
    <w:p w:rsidR="007739D9" w:rsidRDefault="007739D9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слово</w:t>
        </w:r>
      </w:hyperlink>
      <w:r>
        <w:t xml:space="preserve"> "Комитет" в соответствующем падеже заменить словами "Департамент имущественных и земельных отношений" в соответствующем падеже.</w:t>
      </w:r>
    </w:p>
    <w:p w:rsidR="007739D9" w:rsidRDefault="007739D9">
      <w:pPr>
        <w:pStyle w:val="ConsPlusNormal"/>
        <w:spacing w:before="20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7739D9" w:rsidRDefault="007739D9">
      <w:pPr>
        <w:pStyle w:val="ConsPlusNormal"/>
        <w:spacing w:before="200"/>
        <w:ind w:firstLine="540"/>
        <w:jc w:val="both"/>
      </w:pPr>
      <w:bookmarkStart w:id="2" w:name="P23"/>
      <w:bookmarkEnd w:id="2"/>
      <w:r>
        <w:t xml:space="preserve">3. Действие </w:t>
      </w:r>
      <w:hyperlink w:anchor="P14">
        <w:r>
          <w:rPr>
            <w:color w:val="0000FF"/>
          </w:rPr>
          <w:t>пункта 1 части 1</w:t>
        </w:r>
      </w:hyperlink>
      <w:r>
        <w:t xml:space="preserve"> настоящего решения распространяется на правоотношения по уплате арендной платы за период с 01.04.2022.</w:t>
      </w:r>
    </w:p>
    <w:p w:rsidR="007739D9" w:rsidRDefault="007739D9">
      <w:pPr>
        <w:pStyle w:val="ConsPlusNormal"/>
        <w:spacing w:before="200"/>
        <w:ind w:firstLine="540"/>
        <w:jc w:val="both"/>
      </w:pPr>
      <w:bookmarkStart w:id="3" w:name="P24"/>
      <w:bookmarkEnd w:id="3"/>
      <w:r>
        <w:t xml:space="preserve">4. </w:t>
      </w:r>
      <w:hyperlink w:anchor="P18">
        <w:r>
          <w:rPr>
            <w:color w:val="0000FF"/>
          </w:rPr>
          <w:t>Пункт 2 части 1</w:t>
        </w:r>
      </w:hyperlink>
      <w:r>
        <w:t xml:space="preserve"> настоящего решения вступает в силу с 01.01.2023.</w:t>
      </w:r>
    </w:p>
    <w:p w:rsidR="007739D9" w:rsidRDefault="007739D9">
      <w:pPr>
        <w:pStyle w:val="ConsPlusNormal"/>
        <w:ind w:firstLine="540"/>
        <w:jc w:val="both"/>
      </w:pPr>
    </w:p>
    <w:p w:rsidR="007739D9" w:rsidRDefault="007739D9">
      <w:pPr>
        <w:pStyle w:val="ConsPlusNormal"/>
        <w:jc w:val="right"/>
      </w:pPr>
      <w:r>
        <w:t>Председатель Думы города</w:t>
      </w:r>
    </w:p>
    <w:p w:rsidR="007739D9" w:rsidRDefault="007739D9">
      <w:pPr>
        <w:pStyle w:val="ConsPlusNormal"/>
        <w:jc w:val="right"/>
      </w:pPr>
      <w:r>
        <w:t>М.Н.СЛЕПОВ</w:t>
      </w:r>
    </w:p>
    <w:p w:rsidR="007739D9" w:rsidRDefault="007739D9">
      <w:pPr>
        <w:pStyle w:val="ConsPlusNormal"/>
        <w:jc w:val="both"/>
      </w:pPr>
      <w:r>
        <w:lastRenderedPageBreak/>
        <w:t>31 мая 2022 г.</w:t>
      </w:r>
    </w:p>
    <w:p w:rsidR="007739D9" w:rsidRDefault="007739D9">
      <w:pPr>
        <w:pStyle w:val="ConsPlusNormal"/>
        <w:jc w:val="both"/>
      </w:pPr>
    </w:p>
    <w:p w:rsidR="007739D9" w:rsidRDefault="007739D9">
      <w:pPr>
        <w:pStyle w:val="ConsPlusNormal"/>
        <w:jc w:val="right"/>
      </w:pPr>
      <w:r>
        <w:t>Глава города</w:t>
      </w:r>
    </w:p>
    <w:p w:rsidR="007739D9" w:rsidRDefault="007739D9">
      <w:pPr>
        <w:pStyle w:val="ConsPlusNormal"/>
        <w:jc w:val="right"/>
      </w:pPr>
      <w:r>
        <w:t>А.С.ФИЛАТОВ</w:t>
      </w:r>
    </w:p>
    <w:p w:rsidR="007739D9" w:rsidRDefault="007739D9">
      <w:pPr>
        <w:pStyle w:val="ConsPlusNormal"/>
        <w:jc w:val="both"/>
      </w:pPr>
      <w:r>
        <w:t>31 мая 2022 г.</w:t>
      </w:r>
    </w:p>
    <w:p w:rsidR="007739D9" w:rsidRDefault="007739D9">
      <w:pPr>
        <w:pStyle w:val="ConsPlusNormal"/>
      </w:pPr>
    </w:p>
    <w:p w:rsidR="007739D9" w:rsidRDefault="007739D9">
      <w:pPr>
        <w:pStyle w:val="ConsPlusNormal"/>
      </w:pPr>
    </w:p>
    <w:p w:rsidR="007739D9" w:rsidRDefault="007739D9">
      <w:pPr>
        <w:pStyle w:val="ConsPlusNormal"/>
      </w:pPr>
    </w:p>
    <w:p w:rsidR="007739D9" w:rsidRDefault="007739D9">
      <w:pPr>
        <w:pStyle w:val="ConsPlusNormal"/>
      </w:pPr>
    </w:p>
    <w:p w:rsidR="007739D9" w:rsidRDefault="007739D9">
      <w:pPr>
        <w:pStyle w:val="ConsPlusNormal"/>
      </w:pPr>
    </w:p>
    <w:p w:rsidR="007739D9" w:rsidRDefault="007739D9">
      <w:pPr>
        <w:pStyle w:val="ConsPlusNormal"/>
        <w:jc w:val="right"/>
        <w:outlineLvl w:val="0"/>
      </w:pPr>
      <w:r>
        <w:t>Приложение</w:t>
      </w:r>
    </w:p>
    <w:p w:rsidR="007739D9" w:rsidRDefault="007739D9">
      <w:pPr>
        <w:pStyle w:val="ConsPlusNormal"/>
        <w:jc w:val="right"/>
      </w:pPr>
      <w:r>
        <w:t>к решению Думы города</w:t>
      </w:r>
    </w:p>
    <w:p w:rsidR="007739D9" w:rsidRDefault="007739D9">
      <w:pPr>
        <w:pStyle w:val="ConsPlusNormal"/>
        <w:jc w:val="right"/>
      </w:pPr>
      <w:r>
        <w:t>от 31.05.2022 N 135-VII ДГ</w:t>
      </w:r>
    </w:p>
    <w:p w:rsidR="007739D9" w:rsidRDefault="007739D9">
      <w:pPr>
        <w:pStyle w:val="ConsPlusNormal"/>
      </w:pPr>
    </w:p>
    <w:p w:rsidR="007739D9" w:rsidRDefault="007739D9">
      <w:pPr>
        <w:pStyle w:val="ConsPlusTitle"/>
        <w:jc w:val="center"/>
      </w:pPr>
      <w:bookmarkStart w:id="4" w:name="P42"/>
      <w:bookmarkEnd w:id="4"/>
      <w:r>
        <w:t>БАЗОВЫЕ СТАВКИ</w:t>
      </w:r>
    </w:p>
    <w:p w:rsidR="007739D9" w:rsidRDefault="007739D9">
      <w:pPr>
        <w:pStyle w:val="ConsPlusTitle"/>
        <w:jc w:val="center"/>
      </w:pPr>
      <w:r>
        <w:t>АРЕНДНОЙ ПЛАТЫ ЗА ОДИН КВАДРАТНЫЙ МЕТР ПЛОЩАДИ</w:t>
      </w:r>
    </w:p>
    <w:p w:rsidR="007739D9" w:rsidRDefault="007739D9">
      <w:pPr>
        <w:pStyle w:val="ConsPlusTitle"/>
        <w:jc w:val="center"/>
      </w:pPr>
      <w:r>
        <w:t>МУНИЦИПАЛЬНОГО ИМУЩЕСТВА, РАСПОЛОЖЕННОГО НА ТЕРРИТОРИИ</w:t>
      </w:r>
    </w:p>
    <w:p w:rsidR="007739D9" w:rsidRDefault="007739D9">
      <w:pPr>
        <w:pStyle w:val="ConsPlusTitle"/>
        <w:jc w:val="center"/>
      </w:pPr>
      <w:r>
        <w:t>ГОРОДА, НА 2023 ГОД</w:t>
      </w:r>
    </w:p>
    <w:p w:rsidR="007739D9" w:rsidRDefault="007739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234"/>
        <w:gridCol w:w="1242"/>
        <w:gridCol w:w="1242"/>
        <w:gridCol w:w="1235"/>
      </w:tblGrid>
      <w:tr w:rsidR="007739D9">
        <w:tc>
          <w:tcPr>
            <w:tcW w:w="4025" w:type="dxa"/>
            <w:vMerge w:val="restart"/>
          </w:tcPr>
          <w:p w:rsidR="007739D9" w:rsidRDefault="007739D9">
            <w:pPr>
              <w:pStyle w:val="ConsPlusNormal"/>
              <w:jc w:val="center"/>
            </w:pPr>
            <w:r>
              <w:t>Наименование группы помещений</w:t>
            </w:r>
          </w:p>
        </w:tc>
        <w:tc>
          <w:tcPr>
            <w:tcW w:w="4953" w:type="dxa"/>
            <w:gridSpan w:val="4"/>
          </w:tcPr>
          <w:p w:rsidR="007739D9" w:rsidRDefault="007739D9">
            <w:pPr>
              <w:pStyle w:val="ConsPlusNormal"/>
              <w:jc w:val="center"/>
            </w:pPr>
            <w:r>
              <w:t>Базовые ставки за 1 кв. метр в месяц</w:t>
            </w:r>
          </w:p>
          <w:p w:rsidR="007739D9" w:rsidRDefault="007739D9">
            <w:pPr>
              <w:pStyle w:val="ConsPlusNormal"/>
              <w:jc w:val="center"/>
            </w:pPr>
            <w:r>
              <w:t>(без учета НДС), руб.</w:t>
            </w:r>
          </w:p>
        </w:tc>
      </w:tr>
      <w:tr w:rsidR="007739D9">
        <w:tc>
          <w:tcPr>
            <w:tcW w:w="4025" w:type="dxa"/>
            <w:vMerge/>
          </w:tcPr>
          <w:p w:rsidR="007739D9" w:rsidRDefault="007739D9">
            <w:pPr>
              <w:pStyle w:val="ConsPlusNormal"/>
            </w:pPr>
          </w:p>
        </w:tc>
        <w:tc>
          <w:tcPr>
            <w:tcW w:w="1234" w:type="dxa"/>
          </w:tcPr>
          <w:p w:rsidR="007739D9" w:rsidRDefault="007739D9">
            <w:pPr>
              <w:pStyle w:val="ConsPlusNormal"/>
              <w:jc w:val="center"/>
            </w:pPr>
            <w:r>
              <w:t>Зона I</w:t>
            </w:r>
          </w:p>
        </w:tc>
        <w:tc>
          <w:tcPr>
            <w:tcW w:w="1242" w:type="dxa"/>
          </w:tcPr>
          <w:p w:rsidR="007739D9" w:rsidRDefault="007739D9">
            <w:pPr>
              <w:pStyle w:val="ConsPlusNormal"/>
              <w:jc w:val="center"/>
            </w:pPr>
            <w:r>
              <w:t>Зона II</w:t>
            </w:r>
          </w:p>
        </w:tc>
        <w:tc>
          <w:tcPr>
            <w:tcW w:w="1242" w:type="dxa"/>
          </w:tcPr>
          <w:p w:rsidR="007739D9" w:rsidRDefault="007739D9">
            <w:pPr>
              <w:pStyle w:val="ConsPlusNormal"/>
              <w:jc w:val="center"/>
            </w:pPr>
            <w:r>
              <w:t>Зона III</w:t>
            </w:r>
          </w:p>
        </w:tc>
        <w:tc>
          <w:tcPr>
            <w:tcW w:w="1235" w:type="dxa"/>
          </w:tcPr>
          <w:p w:rsidR="007739D9" w:rsidRDefault="007739D9">
            <w:pPr>
              <w:pStyle w:val="ConsPlusNormal"/>
              <w:jc w:val="center"/>
            </w:pPr>
            <w:r>
              <w:t>Зона IV</w:t>
            </w:r>
          </w:p>
        </w:tc>
      </w:tr>
      <w:tr w:rsidR="007739D9">
        <w:tc>
          <w:tcPr>
            <w:tcW w:w="4025" w:type="dxa"/>
          </w:tcPr>
          <w:p w:rsidR="007739D9" w:rsidRDefault="007739D9">
            <w:pPr>
              <w:pStyle w:val="ConsPlusNormal"/>
            </w:pPr>
            <w:r>
              <w:t>Офисно-торговые</w:t>
            </w:r>
          </w:p>
        </w:tc>
        <w:tc>
          <w:tcPr>
            <w:tcW w:w="1234" w:type="dxa"/>
          </w:tcPr>
          <w:p w:rsidR="007739D9" w:rsidRDefault="007739D9">
            <w:pPr>
              <w:pStyle w:val="ConsPlusNormal"/>
            </w:pPr>
            <w:r>
              <w:t>599</w:t>
            </w:r>
          </w:p>
        </w:tc>
        <w:tc>
          <w:tcPr>
            <w:tcW w:w="1242" w:type="dxa"/>
          </w:tcPr>
          <w:p w:rsidR="007739D9" w:rsidRDefault="007739D9">
            <w:pPr>
              <w:pStyle w:val="ConsPlusNormal"/>
            </w:pPr>
            <w:r>
              <w:t>579</w:t>
            </w:r>
          </w:p>
        </w:tc>
        <w:tc>
          <w:tcPr>
            <w:tcW w:w="1242" w:type="dxa"/>
          </w:tcPr>
          <w:p w:rsidR="007739D9" w:rsidRDefault="007739D9">
            <w:pPr>
              <w:pStyle w:val="ConsPlusNormal"/>
            </w:pPr>
            <w:r>
              <w:t>577</w:t>
            </w:r>
          </w:p>
        </w:tc>
        <w:tc>
          <w:tcPr>
            <w:tcW w:w="1235" w:type="dxa"/>
          </w:tcPr>
          <w:p w:rsidR="007739D9" w:rsidRDefault="007739D9">
            <w:pPr>
              <w:pStyle w:val="ConsPlusNormal"/>
            </w:pPr>
            <w:r>
              <w:t>387</w:t>
            </w:r>
          </w:p>
        </w:tc>
      </w:tr>
      <w:tr w:rsidR="007739D9">
        <w:tc>
          <w:tcPr>
            <w:tcW w:w="4025" w:type="dxa"/>
          </w:tcPr>
          <w:p w:rsidR="007739D9" w:rsidRDefault="007739D9">
            <w:pPr>
              <w:pStyle w:val="ConsPlusNormal"/>
            </w:pPr>
            <w:r>
              <w:t>Производственно-складские</w:t>
            </w:r>
          </w:p>
        </w:tc>
        <w:tc>
          <w:tcPr>
            <w:tcW w:w="1234" w:type="dxa"/>
          </w:tcPr>
          <w:p w:rsidR="007739D9" w:rsidRDefault="007739D9">
            <w:pPr>
              <w:pStyle w:val="ConsPlusNormal"/>
            </w:pPr>
            <w:r>
              <w:t>215</w:t>
            </w:r>
          </w:p>
        </w:tc>
        <w:tc>
          <w:tcPr>
            <w:tcW w:w="1242" w:type="dxa"/>
          </w:tcPr>
          <w:p w:rsidR="007739D9" w:rsidRDefault="007739D9">
            <w:pPr>
              <w:pStyle w:val="ConsPlusNormal"/>
            </w:pPr>
            <w:r>
              <w:t>279</w:t>
            </w:r>
          </w:p>
        </w:tc>
        <w:tc>
          <w:tcPr>
            <w:tcW w:w="1242" w:type="dxa"/>
          </w:tcPr>
          <w:p w:rsidR="007739D9" w:rsidRDefault="007739D9">
            <w:pPr>
              <w:pStyle w:val="ConsPlusNormal"/>
            </w:pPr>
            <w:r>
              <w:t>201</w:t>
            </w:r>
          </w:p>
        </w:tc>
        <w:tc>
          <w:tcPr>
            <w:tcW w:w="1235" w:type="dxa"/>
          </w:tcPr>
          <w:p w:rsidR="007739D9" w:rsidRDefault="007739D9">
            <w:pPr>
              <w:pStyle w:val="ConsPlusNormal"/>
            </w:pPr>
            <w:r>
              <w:t>252</w:t>
            </w:r>
          </w:p>
        </w:tc>
      </w:tr>
    </w:tbl>
    <w:p w:rsidR="007739D9" w:rsidRDefault="007739D9">
      <w:pPr>
        <w:pStyle w:val="ConsPlusNormal"/>
        <w:ind w:firstLine="540"/>
        <w:jc w:val="both"/>
      </w:pPr>
    </w:p>
    <w:p w:rsidR="007739D9" w:rsidRDefault="007739D9">
      <w:pPr>
        <w:pStyle w:val="ConsPlusNormal"/>
        <w:ind w:firstLine="540"/>
        <w:jc w:val="both"/>
      </w:pPr>
    </w:p>
    <w:p w:rsidR="007739D9" w:rsidRDefault="007739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EC1" w:rsidRDefault="007739D9">
      <w:bookmarkStart w:id="5" w:name="_GoBack"/>
      <w:bookmarkEnd w:id="5"/>
    </w:p>
    <w:sectPr w:rsidR="00FF7EC1" w:rsidSect="0069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D9"/>
    <w:rsid w:val="00750A62"/>
    <w:rsid w:val="007739D9"/>
    <w:rsid w:val="008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F1F8-4162-47BA-A9C1-2B4507C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39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39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E049321F672D728F7D3A0C80BD8DB57CCB31623B69B5292894A1ED669F7B2845336B3D7AC4F0FF59BF1B387E463F435ZD37E" TargetMode="External"/><Relationship Id="rId13" Type="http://schemas.openxmlformats.org/officeDocument/2006/relationships/hyperlink" Target="consultantplus://offline/ref=69CE049321F672D728F7D3A0C80BD8DB57CCB31623B69B5292894A1ED669F7B2845336B3C5AC1703F59CECB683F135A57380AA550171CFA344B8A020Z33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E049321F672D728F7D3A0C80BD8DB57CCB31623B09B579E804A1ED669F7B2845336B3D7AC4F0FF59BF1B387E463F435ZD37E" TargetMode="External"/><Relationship Id="rId12" Type="http://schemas.openxmlformats.org/officeDocument/2006/relationships/hyperlink" Target="consultantplus://offline/ref=69CE049321F672D728F7D3A0C80BD8DB57CCB31623B69B5292894A1ED669F7B2845336B3C5AC1703F59CECB683F135A57380AA550171CFA344B8A020Z33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E049321F672D728F7CDADDE678FD455C7E81322B79400C7DC4C498939F1E7C41330E686E91907F397BBE3C1AF6CF430CBA657186DCEA3Z538E" TargetMode="External"/><Relationship Id="rId11" Type="http://schemas.openxmlformats.org/officeDocument/2006/relationships/hyperlink" Target="consultantplus://offline/ref=69CE049321F672D728F7D3A0C80BD8DB57CCB31623B69B5292894A1ED669F7B2845336B3C5AC1703F59CECB683F135A57380AA550171CFA344B8A020Z339E" TargetMode="External"/><Relationship Id="rId5" Type="http://schemas.openxmlformats.org/officeDocument/2006/relationships/hyperlink" Target="consultantplus://offline/ref=69CE049321F672D728F7CDADDE678FD455C6ED1821B39400C7DC4C498939F1E7D61368EA86EF0403F782EDB287ZF38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CE049321F672D728F7D3A0C80BD8DB57CCB31623B0985E938E4A1ED669F7B2845336B3C5AC1706F297BBE3C1AF6CF430CBA657186DCEA3Z53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CE049321F672D728F7D3A0C80BD8DB57CCB31623B69B5292894A1ED669F7B2845336B3C5AC1703F59CEFB280F135A57380AA550171CFA344B8A020Z33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2022-12-07T04:55:00Z</dcterms:created>
  <dcterms:modified xsi:type="dcterms:W3CDTF">2022-12-07T04:56:00Z</dcterms:modified>
</cp:coreProperties>
</file>