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8C" w:rsidRDefault="00F064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648C" w:rsidRDefault="00F0648C">
      <w:pPr>
        <w:pStyle w:val="ConsPlusNormal"/>
        <w:outlineLvl w:val="0"/>
      </w:pPr>
    </w:p>
    <w:p w:rsidR="00F0648C" w:rsidRDefault="00F0648C">
      <w:pPr>
        <w:pStyle w:val="ConsPlusTitle"/>
        <w:jc w:val="center"/>
      </w:pPr>
      <w:r>
        <w:t>ДУМА ГОРОДА СУРГУТА</w:t>
      </w:r>
    </w:p>
    <w:p w:rsidR="00F0648C" w:rsidRDefault="00F0648C">
      <w:pPr>
        <w:pStyle w:val="ConsPlusTitle"/>
        <w:jc w:val="center"/>
      </w:pPr>
    </w:p>
    <w:p w:rsidR="00F0648C" w:rsidRDefault="00F0648C">
      <w:pPr>
        <w:pStyle w:val="ConsPlusTitle"/>
        <w:jc w:val="center"/>
      </w:pPr>
      <w:r>
        <w:t>РЕШЕНИЕ</w:t>
      </w:r>
    </w:p>
    <w:p w:rsidR="00F0648C" w:rsidRDefault="00F0648C">
      <w:pPr>
        <w:pStyle w:val="ConsPlusTitle"/>
        <w:jc w:val="center"/>
      </w:pPr>
      <w:r>
        <w:t>от 5 октября 2022 г. N 198-VII ДГ</w:t>
      </w:r>
    </w:p>
    <w:p w:rsidR="00F0648C" w:rsidRDefault="00F0648C">
      <w:pPr>
        <w:pStyle w:val="ConsPlusTitle"/>
        <w:jc w:val="center"/>
      </w:pPr>
    </w:p>
    <w:p w:rsidR="00F0648C" w:rsidRDefault="00F0648C">
      <w:pPr>
        <w:pStyle w:val="ConsPlusTitle"/>
        <w:jc w:val="center"/>
      </w:pPr>
      <w:r>
        <w:t>О ВНЕСЕНИИ ИЗМЕНЕНИЯ В РЕШЕНИЕ ДУМЫ ГОРОДА ОТ 26.12.2012</w:t>
      </w:r>
    </w:p>
    <w:p w:rsidR="00F0648C" w:rsidRDefault="00F0648C">
      <w:pPr>
        <w:pStyle w:val="ConsPlusTitle"/>
        <w:jc w:val="center"/>
      </w:pPr>
      <w:r>
        <w:t>N 281-V ДГ "ОБ УТВЕРЖДЕНИИ МЕТОДИКИ РАСЧЕТА АРЕНДНОЙ ПЛАТЫ</w:t>
      </w:r>
    </w:p>
    <w:p w:rsidR="00F0648C" w:rsidRDefault="00F0648C">
      <w:pPr>
        <w:pStyle w:val="ConsPlusTitle"/>
        <w:jc w:val="center"/>
      </w:pPr>
      <w:r>
        <w:t>ЗА ПОЛЬЗОВАНИЕ МУНИЦИПАЛЬНЫМ ИМУЩЕСТВОМ, РАСПОЛОЖЕННЫМ</w:t>
      </w:r>
    </w:p>
    <w:p w:rsidR="00F0648C" w:rsidRDefault="00F0648C">
      <w:pPr>
        <w:pStyle w:val="ConsPlusTitle"/>
        <w:jc w:val="center"/>
      </w:pPr>
      <w:r>
        <w:t>НА ТЕРРИТОРИИ ГОРОДА"</w:t>
      </w:r>
    </w:p>
    <w:p w:rsidR="00F0648C" w:rsidRDefault="00F0648C">
      <w:pPr>
        <w:pStyle w:val="ConsPlusNormal"/>
        <w:ind w:firstLine="540"/>
        <w:jc w:val="both"/>
      </w:pPr>
    </w:p>
    <w:p w:rsidR="00F0648C" w:rsidRDefault="00F0648C">
      <w:pPr>
        <w:pStyle w:val="ConsPlusNormal"/>
        <w:jc w:val="center"/>
      </w:pPr>
      <w:r>
        <w:t>Принято на заседании Думы 28 сентября 2022 года</w:t>
      </w:r>
    </w:p>
    <w:p w:rsidR="00F0648C" w:rsidRDefault="00F0648C">
      <w:pPr>
        <w:pStyle w:val="ConsPlusNormal"/>
        <w:ind w:firstLine="540"/>
        <w:jc w:val="both"/>
      </w:pPr>
    </w:p>
    <w:p w:rsidR="00F0648C" w:rsidRDefault="00F0648C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25.03.2022 N 118-рп "О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год" Дума города решила:</w:t>
      </w:r>
    </w:p>
    <w:p w:rsidR="00F0648C" w:rsidRDefault="00F0648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решение</w:t>
        </w:r>
      </w:hyperlink>
      <w:r>
        <w:t xml:space="preserve"> Думы города от 26.12.2012 N 281-V ДГ "Об утверждении методики расчета арендной платы за пользование муниципальным имуществом, расположенным на территории города" (в редакции от 26.11.2020 N 659-VI ДГ) изменение, дополнив частью 5 следующего содержания:</w:t>
      </w:r>
    </w:p>
    <w:p w:rsidR="00F0648C" w:rsidRDefault="00F0648C">
      <w:pPr>
        <w:pStyle w:val="ConsPlusNormal"/>
        <w:spacing w:before="200"/>
        <w:ind w:firstLine="540"/>
        <w:jc w:val="both"/>
      </w:pPr>
      <w:r>
        <w:t>"5. Установить снижение в беззаявительном порядке ежемесячной арендной платы, начисленной по договорам аренды муниципального имущества за период с 01.04.2022 по 30.09.2022, на 50% для субъектов малого и среднего предпринимательства, физических лиц, применяющих специальный налоговый режим "Налог на профессиональный доход", некоммерческих организаций.</w:t>
      </w:r>
    </w:p>
    <w:p w:rsidR="00F0648C" w:rsidRDefault="00F0648C">
      <w:pPr>
        <w:pStyle w:val="ConsPlusNormal"/>
        <w:spacing w:before="200"/>
        <w:ind w:firstLine="540"/>
        <w:jc w:val="both"/>
      </w:pPr>
      <w:r>
        <w:t>Не производить начисление пени, штрафов, неустойки, иных штрафных санкций по договорам аренды муниципального имущества, заключенным с указанными арендаторами, за просрочку платежей, начисленных с 01.04.2022 по 30.09.2022.".</w:t>
      </w:r>
    </w:p>
    <w:p w:rsidR="00F0648C" w:rsidRDefault="00F0648C">
      <w:pPr>
        <w:pStyle w:val="ConsPlusNormal"/>
        <w:spacing w:before="200"/>
        <w:ind w:firstLine="540"/>
        <w:jc w:val="both"/>
      </w:pPr>
      <w:r>
        <w:t>2. Настоящее решение вступает в силу с момента официального опубликования и распространяет свое действие на правоотношения по уплате арендной платы за период с 01.04.2022.</w:t>
      </w:r>
    </w:p>
    <w:p w:rsidR="00F0648C" w:rsidRDefault="00F0648C">
      <w:pPr>
        <w:pStyle w:val="ConsPlusNormal"/>
        <w:jc w:val="right"/>
      </w:pPr>
    </w:p>
    <w:p w:rsidR="00F0648C" w:rsidRDefault="00F0648C">
      <w:pPr>
        <w:pStyle w:val="ConsPlusNormal"/>
        <w:jc w:val="right"/>
      </w:pPr>
      <w:r>
        <w:t>Председатель Думы города</w:t>
      </w:r>
    </w:p>
    <w:p w:rsidR="00F0648C" w:rsidRDefault="00F0648C">
      <w:pPr>
        <w:pStyle w:val="ConsPlusNormal"/>
        <w:jc w:val="right"/>
      </w:pPr>
      <w:r>
        <w:t>М.Н.СЛЕПОВ</w:t>
      </w:r>
    </w:p>
    <w:p w:rsidR="00F0648C" w:rsidRDefault="00F0648C">
      <w:pPr>
        <w:pStyle w:val="ConsPlusNormal"/>
      </w:pPr>
      <w:r>
        <w:t>4 октября 2022 г.</w:t>
      </w:r>
    </w:p>
    <w:p w:rsidR="00F0648C" w:rsidRDefault="00F0648C">
      <w:pPr>
        <w:pStyle w:val="ConsPlusNormal"/>
        <w:jc w:val="right"/>
      </w:pPr>
    </w:p>
    <w:p w:rsidR="00F0648C" w:rsidRDefault="00F0648C">
      <w:pPr>
        <w:pStyle w:val="ConsPlusNormal"/>
        <w:jc w:val="right"/>
      </w:pPr>
      <w:r>
        <w:t>Глава города</w:t>
      </w:r>
    </w:p>
    <w:p w:rsidR="00F0648C" w:rsidRDefault="00F0648C">
      <w:pPr>
        <w:pStyle w:val="ConsPlusNormal"/>
        <w:jc w:val="right"/>
      </w:pPr>
      <w:r>
        <w:t>А.С.ФИЛАТОВ</w:t>
      </w:r>
    </w:p>
    <w:p w:rsidR="00F0648C" w:rsidRDefault="00F0648C">
      <w:pPr>
        <w:pStyle w:val="ConsPlusNormal"/>
      </w:pPr>
      <w:r>
        <w:t>5 октября 2022 г.</w:t>
      </w:r>
    </w:p>
    <w:p w:rsidR="00F0648C" w:rsidRDefault="00F0648C">
      <w:pPr>
        <w:pStyle w:val="ConsPlusNormal"/>
        <w:ind w:firstLine="540"/>
        <w:jc w:val="both"/>
      </w:pPr>
    </w:p>
    <w:p w:rsidR="00F0648C" w:rsidRDefault="00F0648C">
      <w:pPr>
        <w:pStyle w:val="ConsPlusNormal"/>
        <w:ind w:firstLine="540"/>
        <w:jc w:val="both"/>
      </w:pPr>
    </w:p>
    <w:p w:rsidR="00F0648C" w:rsidRDefault="00F064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F0648C">
      <w:bookmarkStart w:id="0" w:name="_GoBack"/>
      <w:bookmarkEnd w:id="0"/>
    </w:p>
    <w:sectPr w:rsidR="00FF7EC1" w:rsidSect="0034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C"/>
    <w:rsid w:val="00750A62"/>
    <w:rsid w:val="00843F30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A0F0-B4D6-47CE-AB1B-0D25749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4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64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64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268BC6A4C5B345E46DA1B337DD1DBA573CC264BBE064EC67E1379B68B834D40494F93F521B8F10FE93162BA39BF122203M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9268BC6A4C5B345E46DA1B337DD1DBA573CC264BB90348C2741379B68B834D40494F93F521B8F10FE93162BA39BF122203M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268BC6A4C5B345E46C416251186D4A77A902A41BB0E199E22152EE9DB8518000949C6A464EEF909E57B32FC72B012272C9B8B48F804DA02MDF" TargetMode="External"/><Relationship Id="rId5" Type="http://schemas.openxmlformats.org/officeDocument/2006/relationships/hyperlink" Target="consultantplus://offline/ref=A49268BC6A4C5B345E46C416251186D4A779922C49BA0E199E22152EE9DB8518120911CAA462F3FD0DF02D63BA02M5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2022-12-07T05:12:00Z</dcterms:created>
  <dcterms:modified xsi:type="dcterms:W3CDTF">2022-12-07T05:13:00Z</dcterms:modified>
</cp:coreProperties>
</file>