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CF" w:rsidRPr="00DA707E" w:rsidRDefault="00770ECF" w:rsidP="00770EC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t>Приложение 11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DA707E">
          <w:rPr>
            <w:rFonts w:ascii="Arial" w:hAnsi="Arial" w:cs="Arial"/>
            <w:color w:val="106BBE"/>
            <w:lang w:eastAsia="en-US"/>
          </w:rPr>
          <w:t>муниципальной программе</w:t>
        </w:r>
      </w:hyperlink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 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"Формирование комфортной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городской среды на период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t>до 2030 года"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0" w:name="_GoBack"/>
      <w:r w:rsidRPr="00DA707E">
        <w:rPr>
          <w:rFonts w:ascii="Arial" w:hAnsi="Arial" w:cs="Arial"/>
          <w:b/>
          <w:bCs/>
          <w:color w:val="26282F"/>
          <w:lang w:eastAsia="en-US"/>
        </w:rPr>
        <w:t>Положение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по организации и проведению работ по благоустройству </w:t>
      </w:r>
      <w:bookmarkEnd w:id="0"/>
      <w:r w:rsidRPr="00DA707E">
        <w:rPr>
          <w:rFonts w:ascii="Arial" w:hAnsi="Arial" w:cs="Arial"/>
          <w:b/>
          <w:bCs/>
          <w:color w:val="26282F"/>
          <w:lang w:eastAsia="en-US"/>
        </w:rPr>
        <w:t>дворовых территорий многоквартирных домов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" w:name="sub_11101"/>
      <w:r w:rsidRPr="00DA707E">
        <w:rPr>
          <w:rFonts w:ascii="Arial" w:hAnsi="Arial" w:cs="Arial"/>
          <w:b/>
          <w:bCs/>
          <w:color w:val="26282F"/>
          <w:lang w:eastAsia="en-US"/>
        </w:rPr>
        <w:t>Раздел I. Общие положения</w:t>
      </w:r>
    </w:p>
    <w:bookmarkEnd w:id="1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" w:name="sub_11111"/>
      <w:r w:rsidRPr="00DA707E">
        <w:rPr>
          <w:rFonts w:ascii="Arial" w:hAnsi="Arial" w:cs="Arial"/>
          <w:lang w:eastAsia="en-US"/>
        </w:rPr>
        <w:t xml:space="preserve">1. Организация и проведение работ по благоустройству дворовых территорий многоквартирных домов осуществляется в целях реализации </w:t>
      </w:r>
      <w:hyperlink r:id="rId4" w:history="1">
        <w:r w:rsidRPr="00DA707E">
          <w:rPr>
            <w:rFonts w:ascii="Arial" w:hAnsi="Arial" w:cs="Arial"/>
            <w:color w:val="106BBE"/>
            <w:lang w:eastAsia="en-US"/>
          </w:rPr>
          <w:t>государственной программы</w:t>
        </w:r>
      </w:hyperlink>
      <w:r w:rsidRPr="00DA707E">
        <w:rPr>
          <w:rFonts w:ascii="Arial" w:hAnsi="Arial" w:cs="Arial"/>
          <w:lang w:eastAsia="en-US"/>
        </w:rPr>
        <w:t xml:space="preserve"> Ханты-Мансийского автономного округа - Югры "Жилищно-коммунальный комплекс и городская среда", утвержденной </w:t>
      </w:r>
      <w:hyperlink r:id="rId5" w:history="1">
        <w:r w:rsidRPr="00DA707E">
          <w:rPr>
            <w:rFonts w:ascii="Arial" w:hAnsi="Arial" w:cs="Arial"/>
            <w:color w:val="106BBE"/>
            <w:lang w:eastAsia="en-US"/>
          </w:rPr>
          <w:t>постановлением</w:t>
        </w:r>
      </w:hyperlink>
      <w:r w:rsidRPr="00DA707E">
        <w:rPr>
          <w:rFonts w:ascii="Arial" w:hAnsi="Arial" w:cs="Arial"/>
          <w:lang w:eastAsia="en-US"/>
        </w:rPr>
        <w:t xml:space="preserve"> Правительства Ханты-Мансийского автономного округа - Югры от 31.10.2021 года N 477-п, </w:t>
      </w:r>
      <w:hyperlink r:id="rId6" w:history="1">
        <w:r w:rsidRPr="00DA707E">
          <w:rPr>
            <w:rFonts w:ascii="Arial" w:hAnsi="Arial" w:cs="Arial"/>
            <w:color w:val="106BBE"/>
            <w:lang w:eastAsia="en-US"/>
          </w:rPr>
          <w:t>Правилами</w:t>
        </w:r>
      </w:hyperlink>
      <w:r w:rsidRPr="00DA707E">
        <w:rPr>
          <w:rFonts w:ascii="Arial" w:hAnsi="Arial" w:cs="Arial"/>
          <w:lang w:eastAsia="en-US"/>
        </w:rPr>
        <w:t xml:space="preserve"> предоставления и распределения субсидий из бюджета Ханты-Мансийского автономного округа - Югры бюджетам муниципальных образований в целях </w:t>
      </w:r>
      <w:proofErr w:type="spellStart"/>
      <w:r w:rsidRPr="00DA707E">
        <w:rPr>
          <w:rFonts w:ascii="Arial" w:hAnsi="Arial" w:cs="Arial"/>
          <w:lang w:eastAsia="en-US"/>
        </w:rPr>
        <w:t>софинансирования</w:t>
      </w:r>
      <w:proofErr w:type="spellEnd"/>
      <w:r w:rsidRPr="00DA707E">
        <w:rPr>
          <w:rFonts w:ascii="Arial" w:hAnsi="Arial" w:cs="Arial"/>
          <w:lang w:eastAsia="en-US"/>
        </w:rPr>
        <w:t xml:space="preserve"> муниципальных программ (подпрограмм) формирования современной городской среды", утвержденными </w:t>
      </w:r>
      <w:hyperlink r:id="rId7" w:history="1">
        <w:r w:rsidRPr="00DA707E">
          <w:rPr>
            <w:rFonts w:ascii="Arial" w:hAnsi="Arial" w:cs="Arial"/>
            <w:color w:val="106BBE"/>
            <w:lang w:eastAsia="en-US"/>
          </w:rPr>
          <w:t>постановлением</w:t>
        </w:r>
      </w:hyperlink>
      <w:r w:rsidRPr="00DA707E">
        <w:rPr>
          <w:rFonts w:ascii="Arial" w:hAnsi="Arial" w:cs="Arial"/>
          <w:lang w:eastAsia="en-US"/>
        </w:rPr>
        <w:t xml:space="preserve"> Правительства Ханты-Мансийского автономного округа - Югры от 30.12.2021 года N 635-п "О мерах по реализации государственной программы Ханты-Мансийского автономного округа - Югры "Жилищно-коммунальный комплекс и городская среда".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" w:name="sub_11112"/>
      <w:bookmarkEnd w:id="2"/>
      <w:r w:rsidRPr="00DA707E">
        <w:rPr>
          <w:rFonts w:ascii="Arial" w:hAnsi="Arial" w:cs="Arial"/>
          <w:lang w:eastAsia="en-US"/>
        </w:rPr>
        <w:t>2. Для целей положения по организации и проведению работ по благоустройству дворовых территорий многоквартирных домов (далее - положение) используются следующие понятия:</w:t>
      </w:r>
    </w:p>
    <w:bookmarkEnd w:id="3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- минимальный перечень видов работ по благоустройству дворовых территорий многоквартирных домов - работы по ремонту дворовых проездов, включая тротуары, ливневые канализации (дренажные системы), обеспечение освещения дворовых территорий, установка скамеек, урн), </w:t>
      </w:r>
      <w:proofErr w:type="spellStart"/>
      <w:r w:rsidRPr="00DA707E">
        <w:rPr>
          <w:rFonts w:ascii="Arial" w:hAnsi="Arial" w:cs="Arial"/>
          <w:lang w:eastAsia="en-US"/>
        </w:rPr>
        <w:t>софинансируемых</w:t>
      </w:r>
      <w:proofErr w:type="spellEnd"/>
      <w:r w:rsidRPr="00DA707E">
        <w:rPr>
          <w:rFonts w:ascii="Arial" w:hAnsi="Arial" w:cs="Arial"/>
          <w:lang w:eastAsia="en-US"/>
        </w:rPr>
        <w:t xml:space="preserve"> за счет средств, полученных муниципальным образованием в качестве субсидии из бюджета автономного округа (далее - минимальный перечень видов работ по благоустройству);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" w:name="sub_123"/>
      <w:r w:rsidRPr="00DA707E">
        <w:rPr>
          <w:rFonts w:ascii="Arial" w:hAnsi="Arial" w:cs="Arial"/>
          <w:lang w:eastAsia="en-US"/>
        </w:rPr>
        <w:t>- дополнительный перечень видов работ по благоустройству дворовых территорий многоквартирных домов - работы по оборудованию детских (игровых) и (или) спортивных площадок, оборудованию автомобильных парковок; оборудованию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</w:p>
    <w:bookmarkEnd w:id="4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- </w:t>
      </w:r>
      <w:proofErr w:type="spellStart"/>
      <w:r w:rsidRPr="00DA707E">
        <w:rPr>
          <w:rFonts w:ascii="Arial" w:hAnsi="Arial" w:cs="Arial"/>
          <w:lang w:eastAsia="en-US"/>
        </w:rPr>
        <w:t>софинансирование</w:t>
      </w:r>
      <w:proofErr w:type="spellEnd"/>
      <w:r w:rsidRPr="00DA707E">
        <w:rPr>
          <w:rFonts w:ascii="Arial" w:hAnsi="Arial" w:cs="Arial"/>
          <w:lang w:eastAsia="en-US"/>
        </w:rPr>
        <w:t xml:space="preserve"> - долевое участие бюджетных средств (федеральных, субъекта Российской Федерации, муниципального образования) и заинтересованных лиц;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средства собственников помещений дома - средства собственников помещений дома, иных зданий и сооружений, расположенных в границах дворовой территории, подлежащей благоустройству, средства, полученные от использования (аренды) общего имущества в доме, или иные внебюджетные средства, источники которых не противоречат законодательству;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lastRenderedPageBreak/>
        <w:t>- целевые средства - бюджетные средства, выделенные из бюджета муниципального образования и (или) из бюджета автономного округа, направленные на выполнение работ, предусмотренных минимальным и (или) дополнительным перечнем работ по благоустройству дворовых территорий многоквартирных домов, в том числе в соответствии с решением Думы города от 22.12.2020 N 690-IVДГ "Об утверждении Положения о регулировании отдельных вопросов реализации инициативных проектов в городе Сургуте" (далее - инициативный проект);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адресный перечень дворовых территорий - перечень адресов многоквартирных домов, на территориях которых планируется выполнение работ по благоустройству дворовых территорий на указанный период;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дизайн-проект благоустройства дворовой территории - текстовое и визуальное описание проекта благоустройства, в том числе концепция проекта, подготовленного в зависимости от вида и состава планируемых работ в виде проектно-сметной документации или в упрощенном виде (изображение дворовой территории с описанием работ и мероприятий, предлагаемых к выполнению) и перечень (в том числе визуализированный) элементов благоустройства, предполагаемых к размещению на соответствующей территории, утвержденный комиссией;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управляющая организация - организация, осуществляющая в соответствии с действующим законодательством управление, содержание и ремонт общего имущества в многоквартирном доме - уполномоченный орган по открытию счетов для аккумулирования и расходования средств заинтересованных лиц, направляемых на выполнение минимального и дополнительного перечней видов работ, а также выполняющий функции технического надзора и организатора выбора исполнителя работ по благоустройству дворовых территорий многоквартирных домов;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дирекция - муниципальное казенное учреждение "Дирекция дорожно-транспортного и жилищно-коммунального комплекса" - уполномоченный орган, осуществляющий проверку объема и качества выполняемых работ, принятие фактических объемов и затрат по благоустройству дворовых территорий;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- комиссия - общественная комиссия муниципального образования городской округ Сургут Ханты-мансийского автономного округа - Югры по обеспечению реализации приоритетного проекта "Формирование комфортной городской среды" - уполномоченный орган, состав и </w:t>
      </w:r>
      <w:hyperlink r:id="rId8" w:history="1">
        <w:r w:rsidRPr="00DA707E">
          <w:rPr>
            <w:rFonts w:ascii="Arial" w:hAnsi="Arial" w:cs="Arial"/>
            <w:color w:val="106BBE"/>
            <w:lang w:eastAsia="en-US"/>
          </w:rPr>
          <w:t>положение</w:t>
        </w:r>
      </w:hyperlink>
      <w:r w:rsidRPr="00DA707E">
        <w:rPr>
          <w:rFonts w:ascii="Arial" w:hAnsi="Arial" w:cs="Arial"/>
          <w:lang w:eastAsia="en-US"/>
        </w:rPr>
        <w:t xml:space="preserve"> о деятельности, которой утверждены </w:t>
      </w:r>
      <w:hyperlink r:id="rId9" w:history="1">
        <w:r w:rsidRPr="00DA707E">
          <w:rPr>
            <w:rFonts w:ascii="Arial" w:hAnsi="Arial" w:cs="Arial"/>
            <w:color w:val="106BBE"/>
            <w:lang w:eastAsia="en-US"/>
          </w:rPr>
          <w:t>распоряжением</w:t>
        </w:r>
      </w:hyperlink>
      <w:r w:rsidRPr="00DA707E">
        <w:rPr>
          <w:rFonts w:ascii="Arial" w:hAnsi="Arial" w:cs="Arial"/>
          <w:lang w:eastAsia="en-US"/>
        </w:rPr>
        <w:t xml:space="preserve"> Администрации города от 10.03.2017 N 339;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департамент - департамент городского хозяйства - структурное подразделение Администрации города, ответственное за организацию работ по реализации мероприятий по благоустройству дворовых территорий.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" w:name="sub_11113"/>
      <w:r w:rsidRPr="00DA707E">
        <w:rPr>
          <w:rFonts w:ascii="Arial" w:hAnsi="Arial" w:cs="Arial"/>
          <w:lang w:eastAsia="en-US"/>
        </w:rPr>
        <w:t xml:space="preserve">3. Финансирование расходов по благоустройству дворовых территорий осуществляется в форме предоставления субсидии в соответствии с </w:t>
      </w:r>
      <w:hyperlink r:id="rId10" w:history="1">
        <w:r w:rsidRPr="00DA707E">
          <w:rPr>
            <w:rFonts w:ascii="Arial" w:hAnsi="Arial" w:cs="Arial"/>
            <w:color w:val="106BBE"/>
            <w:lang w:eastAsia="en-US"/>
          </w:rPr>
          <w:t>порядком</w:t>
        </w:r>
      </w:hyperlink>
      <w:r w:rsidRPr="00DA707E">
        <w:rPr>
          <w:rFonts w:ascii="Arial" w:hAnsi="Arial" w:cs="Arial"/>
          <w:lang w:eastAsia="en-US"/>
        </w:rPr>
        <w:t xml:space="preserve"> предоставления субсидии, утвержденным </w:t>
      </w:r>
      <w:hyperlink r:id="rId11" w:history="1">
        <w:r w:rsidRPr="00DA707E">
          <w:rPr>
            <w:rFonts w:ascii="Arial" w:hAnsi="Arial" w:cs="Arial"/>
            <w:color w:val="106BBE"/>
            <w:lang w:eastAsia="en-US"/>
          </w:rPr>
          <w:t>постановлением</w:t>
        </w:r>
      </w:hyperlink>
      <w:r w:rsidRPr="00DA707E">
        <w:rPr>
          <w:rFonts w:ascii="Arial" w:hAnsi="Arial" w:cs="Arial"/>
          <w:lang w:eastAsia="en-US"/>
        </w:rPr>
        <w:t xml:space="preserve"> Администрации города от 07.10.2015 N 7065 "О порядке предоставления субсидии на благоустройство дворовых территорий многоквартирных домов".</w:t>
      </w:r>
    </w:p>
    <w:bookmarkEnd w:id="5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6" w:name="sub_11102"/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Раздел II. Порядок и условия проведения работ 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по благоустройству дворовых территорий многоквартирных домов</w:t>
      </w:r>
    </w:p>
    <w:bookmarkEnd w:id="6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" w:name="sub_11121"/>
      <w:r w:rsidRPr="00DA707E">
        <w:rPr>
          <w:rFonts w:ascii="Arial" w:hAnsi="Arial" w:cs="Arial"/>
          <w:lang w:eastAsia="en-US"/>
        </w:rPr>
        <w:lastRenderedPageBreak/>
        <w:t xml:space="preserve">1. Порядок представления, рассмотрения и оценки предложений заинтересованных лиц о включении дворовой территории в адресный перечень для выполнения работ по благоустройству дворовых территорий многоквартирных домов осуществляется в соответствии с </w:t>
      </w:r>
      <w:hyperlink w:anchor="sub_11200" w:history="1">
        <w:r w:rsidRPr="00DA707E">
          <w:rPr>
            <w:rFonts w:ascii="Arial" w:hAnsi="Arial" w:cs="Arial"/>
            <w:color w:val="106BBE"/>
            <w:lang w:eastAsia="en-US"/>
          </w:rPr>
          <w:t>приложением 1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" w:name="sub_11122"/>
      <w:bookmarkEnd w:id="7"/>
      <w:r w:rsidRPr="00DA707E">
        <w:rPr>
          <w:rFonts w:ascii="Arial" w:hAnsi="Arial" w:cs="Arial"/>
          <w:lang w:eastAsia="en-US"/>
        </w:rPr>
        <w:t xml:space="preserve">2. Порядок разработки, обсуждения с заинтересованными лицами и утверждения дизайн-проекта благоустройства дворовых территорий многоквартирных домов осуществляется в соответствии с </w:t>
      </w:r>
      <w:hyperlink w:anchor="sub_11217" w:history="1">
        <w:r w:rsidRPr="00DA707E">
          <w:rPr>
            <w:rFonts w:ascii="Arial" w:hAnsi="Arial" w:cs="Arial"/>
            <w:color w:val="106BBE"/>
            <w:lang w:eastAsia="en-US"/>
          </w:rPr>
          <w:t>приложением 2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" w:name="sub_11123"/>
      <w:bookmarkEnd w:id="8"/>
      <w:r w:rsidRPr="00DA707E">
        <w:rPr>
          <w:rFonts w:ascii="Arial" w:hAnsi="Arial" w:cs="Arial"/>
          <w:lang w:eastAsia="en-US"/>
        </w:rPr>
        <w:t xml:space="preserve">3. Порядок аккумулирования средств заинтересованных лиц, направляемых на выполнение работ по благоустройству дворовых территорий, осуществляется в соответствии с </w:t>
      </w:r>
      <w:hyperlink w:anchor="sub_11218" w:history="1">
        <w:r w:rsidRPr="00DA707E">
          <w:rPr>
            <w:rFonts w:ascii="Arial" w:hAnsi="Arial" w:cs="Arial"/>
            <w:color w:val="106BBE"/>
            <w:lang w:eastAsia="en-US"/>
          </w:rPr>
          <w:t>приложением 3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" w:name="sub_11124"/>
      <w:bookmarkEnd w:id="9"/>
      <w:r w:rsidRPr="00DA707E">
        <w:rPr>
          <w:rFonts w:ascii="Arial" w:hAnsi="Arial" w:cs="Arial"/>
          <w:lang w:eastAsia="en-US"/>
        </w:rPr>
        <w:t xml:space="preserve">4.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приведена в </w:t>
      </w:r>
      <w:hyperlink w:anchor="sub_11219" w:history="1">
        <w:r w:rsidRPr="00DA707E">
          <w:rPr>
            <w:rFonts w:ascii="Arial" w:hAnsi="Arial" w:cs="Arial"/>
            <w:color w:val="106BBE"/>
            <w:lang w:eastAsia="en-US"/>
          </w:rPr>
          <w:t>приложении 4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" w:name="sub_11125"/>
      <w:bookmarkEnd w:id="10"/>
      <w:r w:rsidRPr="00DA707E">
        <w:rPr>
          <w:rFonts w:ascii="Arial" w:hAnsi="Arial" w:cs="Arial"/>
          <w:lang w:eastAsia="en-US"/>
        </w:rPr>
        <w:t>5. В целях завершения комплекса работ, связанных с благоустройством дворовых территорий, допускается выполнение работ на смежно расположенных к дворовой территории многоквартирного дома земельных участках.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2" w:name="sub_11126"/>
      <w:bookmarkEnd w:id="11"/>
      <w:r w:rsidRPr="00DA707E">
        <w:rPr>
          <w:rFonts w:ascii="Arial" w:hAnsi="Arial" w:cs="Arial"/>
          <w:lang w:eastAsia="en-US"/>
        </w:rPr>
        <w:t>6. При наличии экономии бюджетных средств по завершению запланированных работ, за исключением средств инициативного проекта, допускается перераспределение высвободившихся средств на выполнение работ по адресам многоквартирных домов, предусмотренных адресным перечнем.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3" w:name="sub_11127"/>
      <w:bookmarkEnd w:id="12"/>
      <w:r w:rsidRPr="00DA707E">
        <w:rPr>
          <w:rFonts w:ascii="Arial" w:hAnsi="Arial" w:cs="Arial"/>
          <w:lang w:eastAsia="en-US"/>
        </w:rPr>
        <w:t>7. Работы по благоустройству дворовых территорий выполняются с учетом необходимости обеспечения физической, пространственной и информационной доступности дворовых территорий для инвалидов и других маломобильных групп населения.</w:t>
      </w:r>
    </w:p>
    <w:bookmarkEnd w:id="13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4" w:name="sub_11103"/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Раздел III. Выбор исполнителя работ по благоустройству 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дворовой территории</w:t>
      </w:r>
    </w:p>
    <w:bookmarkEnd w:id="14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Выбор исполнителя работ по благоустройству дворовой территории осуществляется по итогам конкурса, организованного управляющей организацией в порядке, предусмотренном </w:t>
      </w:r>
      <w:hyperlink w:anchor="sub_11600" w:history="1">
        <w:r w:rsidRPr="00DA707E">
          <w:rPr>
            <w:rFonts w:ascii="Arial" w:hAnsi="Arial" w:cs="Arial"/>
            <w:color w:val="106BBE"/>
            <w:lang w:eastAsia="en-US"/>
          </w:rPr>
          <w:t>приложением 5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Предельная дата заключения договоров между управляющей организацией и исполнителем работ по благоустройству дворовых территорий - не позднее 01 апреля текущего года, за исключением случаев: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обжалования действий (бездействия) заказчика и (или) конкурсной комиссии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проведения повторного конкурса, если конкурс признан не состоявшимся по основаниям, предусмотренным законодательством Российской Федерации, при которых срок заключения таких договоров продлевается на срок проведения конкурсных процедур;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выделения дополнительного финансирования и (или) наличия экономии бюджетных средств по завершению запланированных работ по благоустройству дворовых территорий многоквартирных домов в текущем году;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инициативного проекта, когда выбор осуществляется после зачисления в бюджет города инициативных платежей в объеме не менее планируемого объема инициативных платежей, предусмотренных инициативным проектом.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5" w:name="sub_11104"/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Раздел IV. Полномочия управляющей организации 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при проведении работ по благоустройству дворовых территорий</w:t>
      </w:r>
    </w:p>
    <w:bookmarkEnd w:id="15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6" w:name="sub_11141"/>
      <w:r w:rsidRPr="00DA707E">
        <w:rPr>
          <w:rFonts w:ascii="Arial" w:hAnsi="Arial" w:cs="Arial"/>
          <w:lang w:eastAsia="en-US"/>
        </w:rPr>
        <w:lastRenderedPageBreak/>
        <w:t>1. Использует имеющиеся расчетные счета в банках (кредитных организациях), отвечающих установленным требованиям либо открывает счета для аккумулирования и расходования средств заинтересованных лиц, направляемых на выполнение минимального и дополнительного перечней работ.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7" w:name="sub_11142"/>
      <w:bookmarkEnd w:id="16"/>
      <w:r w:rsidRPr="00DA707E">
        <w:rPr>
          <w:rFonts w:ascii="Arial" w:hAnsi="Arial" w:cs="Arial"/>
          <w:lang w:eastAsia="en-US"/>
        </w:rPr>
        <w:t>2. Ведет реестр адресов дворовых территорий многоквартирных домов, составленный по заявкам заинтересованных лиц.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8" w:name="sub_11143"/>
      <w:bookmarkEnd w:id="17"/>
      <w:r w:rsidRPr="00DA707E">
        <w:rPr>
          <w:rFonts w:ascii="Arial" w:hAnsi="Arial" w:cs="Arial"/>
          <w:lang w:eastAsia="en-US"/>
        </w:rPr>
        <w:t xml:space="preserve">3. Разрабатывает проектную документацию по выполнению работ по благоустройству дворовых территорий самостоятельно или с привлечением специализированных организаций в соответствии с дизайн-проектом, предусмотренным </w:t>
      </w:r>
      <w:hyperlink w:anchor="sub_11300" w:history="1">
        <w:r w:rsidRPr="00DA707E">
          <w:rPr>
            <w:rFonts w:ascii="Arial" w:hAnsi="Arial" w:cs="Arial"/>
            <w:color w:val="106BBE"/>
            <w:lang w:eastAsia="en-US"/>
          </w:rPr>
          <w:t>приложением 2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9" w:name="sub_11144"/>
      <w:bookmarkEnd w:id="18"/>
      <w:r w:rsidRPr="00DA707E">
        <w:rPr>
          <w:rFonts w:ascii="Arial" w:hAnsi="Arial" w:cs="Arial"/>
          <w:lang w:eastAsia="en-US"/>
        </w:rPr>
        <w:t>4. Выполняет функции технического надзора и организатора отбора исполнителя работ по благоустройству дворовых территорий многоквартирных домов.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0" w:name="sub_11145"/>
      <w:bookmarkEnd w:id="19"/>
      <w:r w:rsidRPr="00DA707E">
        <w:rPr>
          <w:rFonts w:ascii="Arial" w:hAnsi="Arial" w:cs="Arial"/>
          <w:lang w:eastAsia="en-US"/>
        </w:rPr>
        <w:t>5. Ведет учет стоимости затрат выполненных работ.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1" w:name="sub_11146"/>
      <w:bookmarkEnd w:id="20"/>
      <w:r w:rsidRPr="00DA707E">
        <w:rPr>
          <w:rFonts w:ascii="Arial" w:hAnsi="Arial" w:cs="Arial"/>
          <w:lang w:eastAsia="en-US"/>
        </w:rPr>
        <w:t>6. Составляет ежемесячно реестры выполненных и оплаченных подрядным организациям работ.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2" w:name="sub_11147"/>
      <w:bookmarkEnd w:id="21"/>
      <w:r w:rsidRPr="00DA707E">
        <w:rPr>
          <w:rFonts w:ascii="Arial" w:hAnsi="Arial" w:cs="Arial"/>
          <w:lang w:eastAsia="en-US"/>
        </w:rPr>
        <w:t>7.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благоустройству, в том числе:</w:t>
      </w:r>
    </w:p>
    <w:bookmarkEnd w:id="22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соответствием предъявляемых к оплате объемов работ фактически выполненным объемам;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соблюдением технологии проведения работ;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качеством применяемых материалов;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своевременностью устранения недостатков и дефектов, выявленных при осуществлении технического надзора;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безопасностью выполнения работ по благоустройству для населения и окружающей среды.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3" w:name="sub_11148"/>
      <w:r w:rsidRPr="00DA707E">
        <w:rPr>
          <w:rFonts w:ascii="Arial" w:hAnsi="Arial" w:cs="Arial"/>
          <w:lang w:eastAsia="en-US"/>
        </w:rPr>
        <w:t>8. Контролирует ведение исполнительной документации.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4" w:name="sub_11149"/>
      <w:bookmarkEnd w:id="23"/>
      <w:r w:rsidRPr="00DA707E">
        <w:rPr>
          <w:rFonts w:ascii="Arial" w:hAnsi="Arial" w:cs="Arial"/>
          <w:lang w:eastAsia="en-US"/>
        </w:rPr>
        <w:t>9. Организует приемку выполненных работ с оформлением соответствующих актов.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5" w:name="sub_11150"/>
      <w:bookmarkEnd w:id="24"/>
      <w:r w:rsidRPr="00DA707E">
        <w:rPr>
          <w:rFonts w:ascii="Arial" w:hAnsi="Arial" w:cs="Arial"/>
          <w:lang w:eastAsia="en-US"/>
        </w:rPr>
        <w:t>10. Отражает результаты выполненного благоустройства дворовой территории в срок до 30 календарных дней с момента принятия объекта в эксплуатацию:</w:t>
      </w:r>
    </w:p>
    <w:bookmarkEnd w:id="25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в техническом паспорте многоквартирного дома;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в базе данных автоматизированной информационной системы жилищно-коммунального хозяйства (далее - АИС ЖКХ);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в исполнительной документации, разработанной в электронном виде и на бумажном носителе, и направляет ее в дирекцию для последующей ее передачи в департамент архитектуры и градостроительства Администрации города.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6" w:name="sub_11151"/>
      <w:r w:rsidRPr="00DA707E">
        <w:rPr>
          <w:rFonts w:ascii="Arial" w:hAnsi="Arial" w:cs="Arial"/>
          <w:lang w:eastAsia="en-US"/>
        </w:rPr>
        <w:t>11. Осуществляет хранение всей исполнительной документации по благоустройству дворовых территорий многоквартирных домов, в том числе актов рабочей комиссии, и обеспечивает ее передачу в случае принятия собственниками помещений решения о смене управляющей организации или способа управления.</w:t>
      </w:r>
    </w:p>
    <w:bookmarkEnd w:id="26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lastRenderedPageBreak/>
        <w:t>Приложение 1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к </w:t>
      </w:r>
      <w:hyperlink w:anchor="sub_1100" w:history="1">
        <w:r w:rsidRPr="00DA707E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 по организации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и проведению работ по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благоустройству дворовых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территорий многоквартирных домов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Порядок 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представления, рассмотрения и оценки предложений заинтересованных лиц о включении дворовой территории в адресный перечень многоквартирных домов для выполнения работ по благоустройству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(далее - порядок)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7" w:name="sub_11201"/>
      <w:r w:rsidRPr="00DA707E">
        <w:rPr>
          <w:rFonts w:ascii="Arial" w:hAnsi="Arial" w:cs="Arial"/>
          <w:lang w:eastAsia="en-US"/>
        </w:rPr>
        <w:t>1. В целях осуществления благоустройства дворовой территории в рамках реализации муниципальной программы заинтересованные лица принимают решение о требуемых к выполнению видах работ из минимального и (или) дополнительного перечней.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8" w:name="sub_11202"/>
      <w:bookmarkEnd w:id="27"/>
      <w:r w:rsidRPr="00DA707E">
        <w:rPr>
          <w:rFonts w:ascii="Arial" w:hAnsi="Arial" w:cs="Arial"/>
          <w:lang w:eastAsia="en-US"/>
        </w:rPr>
        <w:t>2. 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 от 0% до 20%, в случае если заинтересованными лицами не определен иной размер доли.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9" w:name="sub_11203"/>
      <w:bookmarkEnd w:id="28"/>
      <w:r w:rsidRPr="00DA707E">
        <w:rPr>
          <w:rFonts w:ascii="Arial" w:hAnsi="Arial" w:cs="Arial"/>
          <w:lang w:eastAsia="en-US"/>
        </w:rPr>
        <w:t>3.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и/или трудовое участие заинтересованных лиц.</w:t>
      </w:r>
    </w:p>
    <w:bookmarkEnd w:id="29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составлять: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от 10% до 50% в случае если заинтересованными лицами не определен иной размер доли;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- не менее 20% в случае </w:t>
      </w:r>
      <w:proofErr w:type="spellStart"/>
      <w:r w:rsidRPr="00DA707E">
        <w:rPr>
          <w:rFonts w:ascii="Arial" w:hAnsi="Arial" w:cs="Arial"/>
          <w:lang w:eastAsia="en-US"/>
        </w:rPr>
        <w:t>софинансирования</w:t>
      </w:r>
      <w:proofErr w:type="spellEnd"/>
      <w:r w:rsidRPr="00DA707E">
        <w:rPr>
          <w:rFonts w:ascii="Arial" w:hAnsi="Arial" w:cs="Arial"/>
          <w:lang w:eastAsia="en-US"/>
        </w:rPr>
        <w:t xml:space="preserve"> работ за счет средств федерального бюджета;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0" w:name="sub_112033"/>
      <w:r w:rsidRPr="00DA707E">
        <w:rPr>
          <w:rFonts w:ascii="Arial" w:hAnsi="Arial" w:cs="Arial"/>
          <w:lang w:eastAsia="en-US"/>
        </w:rPr>
        <w:t>- от 0% в случае выполнения работ в соответствии с условиями инициативного проекта.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1" w:name="sub_11204"/>
      <w:bookmarkEnd w:id="30"/>
      <w:r w:rsidRPr="00DA707E">
        <w:rPr>
          <w:rFonts w:ascii="Arial" w:hAnsi="Arial" w:cs="Arial"/>
          <w:lang w:eastAsia="en-US"/>
        </w:rPr>
        <w:t xml:space="preserve">4. В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период, включаются дворовые территории, исходя из минимального перечня работ по благоустройству в соответствии с </w:t>
      </w:r>
      <w:hyperlink w:anchor="sub_11112" w:history="1">
        <w:r w:rsidRPr="00DA707E">
          <w:rPr>
            <w:rFonts w:ascii="Arial" w:hAnsi="Arial" w:cs="Arial"/>
            <w:color w:val="106BBE"/>
            <w:lang w:eastAsia="en-US"/>
          </w:rPr>
          <w:t>пунктом 2 раздела I</w:t>
        </w:r>
      </w:hyperlink>
      <w:r w:rsidRPr="00DA707E">
        <w:rPr>
          <w:rFonts w:ascii="Arial" w:hAnsi="Arial" w:cs="Arial"/>
          <w:lang w:eastAsia="en-US"/>
        </w:rPr>
        <w:t xml:space="preserve"> настоящего положения и </w:t>
      </w:r>
      <w:hyperlink w:anchor="sub_700" w:history="1">
        <w:r w:rsidRPr="00DA707E">
          <w:rPr>
            <w:rFonts w:ascii="Arial" w:hAnsi="Arial" w:cs="Arial"/>
            <w:color w:val="106BBE"/>
            <w:lang w:eastAsia="en-US"/>
          </w:rPr>
          <w:t>приложения 7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 Очередность благоустройства определяется в порядке поступления предложений заинтересованных лиц об их участии в выполнении указанных работ и физического состояния дворовой территории.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12" w:history="1">
        <w:r w:rsidRPr="00DA707E">
          <w:rPr>
            <w:rFonts w:ascii="Arial" w:hAnsi="Arial" w:cs="Arial"/>
            <w:color w:val="106BBE"/>
            <w:lang w:eastAsia="en-US"/>
          </w:rPr>
          <w:t>порядке</w:t>
        </w:r>
      </w:hyperlink>
      <w:r w:rsidRPr="00DA707E">
        <w:rPr>
          <w:rFonts w:ascii="Arial" w:hAnsi="Arial" w:cs="Arial"/>
          <w:lang w:eastAsia="en-US"/>
        </w:rPr>
        <w:t xml:space="preserve">, установленном </w:t>
      </w:r>
      <w:hyperlink r:id="rId13" w:history="1">
        <w:r w:rsidRPr="00DA707E">
          <w:rPr>
            <w:rFonts w:ascii="Arial" w:hAnsi="Arial" w:cs="Arial"/>
            <w:color w:val="106BBE"/>
            <w:lang w:eastAsia="en-US"/>
          </w:rPr>
          <w:t>постановлением</w:t>
        </w:r>
      </w:hyperlink>
      <w:r w:rsidRPr="00DA707E">
        <w:rPr>
          <w:rFonts w:ascii="Arial" w:hAnsi="Arial" w:cs="Arial"/>
          <w:lang w:eastAsia="en-US"/>
        </w:rPr>
        <w:t xml:space="preserve"> Правительства Ханты-Мансийского автономного округа - Югры от 07.09.2017 N 331-п "О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- Югре", и акта осмотра технического состояния дворовой территории многоквартирного дома в соответствии с </w:t>
      </w:r>
      <w:hyperlink w:anchor="sub_11218" w:history="1">
        <w:r w:rsidRPr="00DA707E">
          <w:rPr>
            <w:rFonts w:ascii="Arial" w:hAnsi="Arial" w:cs="Arial"/>
            <w:color w:val="106BBE"/>
            <w:lang w:eastAsia="en-US"/>
          </w:rPr>
          <w:t>приложением 3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2" w:name="sub_11205"/>
      <w:bookmarkEnd w:id="31"/>
      <w:r w:rsidRPr="00DA707E">
        <w:rPr>
          <w:rFonts w:ascii="Arial" w:hAnsi="Arial" w:cs="Arial"/>
          <w:lang w:eastAsia="en-US"/>
        </w:rPr>
        <w:t xml:space="preserve">5. Адресный перечень дворовых территорий, нуждающихся в благоустройстве и подлежащих благоустройству в указанный период, отражен в </w:t>
      </w:r>
      <w:hyperlink w:anchor="sub_116462" w:history="1">
        <w:r w:rsidRPr="00DA707E">
          <w:rPr>
            <w:rFonts w:ascii="Arial" w:hAnsi="Arial" w:cs="Arial"/>
            <w:color w:val="106BBE"/>
            <w:lang w:eastAsia="en-US"/>
          </w:rPr>
          <w:t>приложении 6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3" w:name="sub_11206"/>
      <w:bookmarkEnd w:id="32"/>
      <w:r w:rsidRPr="00DA707E">
        <w:rPr>
          <w:rFonts w:ascii="Arial" w:hAnsi="Arial" w:cs="Arial"/>
          <w:lang w:eastAsia="en-US"/>
        </w:rPr>
        <w:lastRenderedPageBreak/>
        <w:t>6. Для внесения изменений в адресный перечень заинтересованными лицами представляются в управляющую организацию следующие документы:</w:t>
      </w:r>
    </w:p>
    <w:bookmarkEnd w:id="33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6.1. Заявка в двух экземплярах по форме согласно </w:t>
      </w:r>
      <w:hyperlink w:anchor="sub_11216" w:history="1">
        <w:r w:rsidRPr="00DA707E">
          <w:rPr>
            <w:rFonts w:ascii="Arial" w:hAnsi="Arial" w:cs="Arial"/>
            <w:color w:val="106BBE"/>
            <w:lang w:eastAsia="en-US"/>
          </w:rPr>
          <w:t>приложению 1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6.2. Протоколы общих собраний заинтересованных лиц в каждом многоквартирном доме, оформленных в соответствии с требованиями действующего законодательства, решений собственников зданий и сооружений, расположенных в границах дворовой территории, содержащих, в том числе, следующую информацию: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1) решение о проведении благоустройства дворовой территории;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2) перечень видов работ по благоустройству дворовой территории, сформированный исходя из минимального перечня видов работ по благоустройству (в случае принятия такого решения заинтересованными лицами);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3) перечень работ по благоустройству дворовой территории, сформированный исходя из дополнительного перечня видов работ по благоустройству (в случае принятия такого решения заинтересованными лицами);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4) форма и доля финансового и (или) трудового участия;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5) решение о порядке сбора денежных средств на </w:t>
      </w:r>
      <w:proofErr w:type="spellStart"/>
      <w:r w:rsidRPr="00DA707E">
        <w:rPr>
          <w:rFonts w:ascii="Arial" w:hAnsi="Arial" w:cs="Arial"/>
          <w:lang w:eastAsia="en-US"/>
        </w:rPr>
        <w:t>софинансирование</w:t>
      </w:r>
      <w:proofErr w:type="spellEnd"/>
      <w:r w:rsidRPr="00DA707E">
        <w:rPr>
          <w:rFonts w:ascii="Arial" w:hAnsi="Arial" w:cs="Arial"/>
          <w:lang w:eastAsia="en-US"/>
        </w:rPr>
        <w:t xml:space="preserve"> по видам работ;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6)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7) решение об определении лиц, которые от имени заинтересованных лиц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заключении договоров в рамках реализации муниципальной программы в целях обеспечения </w:t>
      </w:r>
      <w:proofErr w:type="spellStart"/>
      <w:r w:rsidRPr="00DA707E">
        <w:rPr>
          <w:rFonts w:ascii="Arial" w:hAnsi="Arial" w:cs="Arial"/>
          <w:lang w:eastAsia="en-US"/>
        </w:rPr>
        <w:t>софинансирования</w:t>
      </w:r>
      <w:proofErr w:type="spellEnd"/>
      <w:r w:rsidRPr="00DA707E">
        <w:rPr>
          <w:rFonts w:ascii="Arial" w:hAnsi="Arial" w:cs="Arial"/>
          <w:lang w:eastAsia="en-US"/>
        </w:rPr>
        <w:t xml:space="preserve"> (далее - заинтересованных лиц);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8) ориентировочную стоимость работ по благоустройству дворовой территории, входящих в минимальный и дополнительный перечни таких работ, определенную по нормативной стоимости (единичным расценкам), указанным в </w:t>
      </w:r>
      <w:hyperlink w:anchor="sub_11500" w:history="1">
        <w:r w:rsidRPr="00DA707E">
          <w:rPr>
            <w:rFonts w:ascii="Arial" w:hAnsi="Arial" w:cs="Arial"/>
            <w:color w:val="106BBE"/>
            <w:lang w:eastAsia="en-US"/>
          </w:rPr>
          <w:t>приложении 4</w:t>
        </w:r>
      </w:hyperlink>
      <w:r w:rsidRPr="00DA707E">
        <w:rPr>
          <w:rFonts w:ascii="Arial" w:hAnsi="Arial" w:cs="Arial"/>
          <w:lang w:eastAsia="en-US"/>
        </w:rPr>
        <w:t xml:space="preserve"> к положению по организации и проведению работ по благоустройству дворовых территорий многоквартирных домов;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9) решение о передаче полномочий управляющей организации на аккумулирование средств заинтересованных лиц и перечисление аккумулированных средств подрядной организации;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10) решение о выполнении работ на смежно расположенной, используемой жильцами дома, но не относящейся к придомовой, территории, требующей ремонта, в том числе для завершения комплексности выполнения работ (при наличии смежно расположенной территории, используемой жильцами многоквартирного дома);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4" w:name="sub_116465"/>
      <w:r w:rsidRPr="00DA707E">
        <w:rPr>
          <w:rFonts w:ascii="Arial" w:hAnsi="Arial" w:cs="Arial"/>
          <w:lang w:eastAsia="en-US"/>
        </w:rPr>
        <w:t>11) решение о формировании земельного участка под многоквартирный дом и постановке его на кадастровый учёт, в случае если он не сформирован.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5" w:name="sub_11207"/>
      <w:bookmarkEnd w:id="34"/>
      <w:r w:rsidRPr="00DA707E">
        <w:rPr>
          <w:rFonts w:ascii="Arial" w:hAnsi="Arial" w:cs="Arial"/>
          <w:lang w:eastAsia="en-US"/>
        </w:rPr>
        <w:t>7.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фамилия, имя, отчество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6" w:name="sub_11208"/>
      <w:bookmarkEnd w:id="35"/>
      <w:r w:rsidRPr="00DA707E">
        <w:rPr>
          <w:rFonts w:ascii="Arial" w:hAnsi="Arial" w:cs="Arial"/>
          <w:lang w:eastAsia="en-US"/>
        </w:rPr>
        <w:t>8. Управляющая организация ежегодно в срок до 01 октября (года, предшествующего году выполнения работ) передает в департамент поступившие заявки от заинтересованных лиц, к каждой из которой прилагается:</w:t>
      </w:r>
    </w:p>
    <w:bookmarkEnd w:id="36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lastRenderedPageBreak/>
        <w:t xml:space="preserve">8.1. Заявка управляющей организации по форме согласно </w:t>
      </w:r>
      <w:hyperlink w:anchor="sub_11217" w:history="1">
        <w:r w:rsidRPr="00DA707E">
          <w:rPr>
            <w:rFonts w:ascii="Arial" w:hAnsi="Arial" w:cs="Arial"/>
            <w:color w:val="106BBE"/>
            <w:lang w:eastAsia="en-US"/>
          </w:rPr>
          <w:t>приложению 2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8.2. Заверенная копия протокола общего собрания собственников помещений многоквартирного дома, решений иных заинтересованных лиц с принятым решением о проведении благоустройства дворовой территории, исходя из минимального и (или) дополнительного перечня работ.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8.3. Копия кадастрового паспорта земельного участка под многоквартирный дом или постановления Администрации города об утверждении проекта межевания территории.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8.4. Акт осмотра технического состояния дворовой территории многоквартирного дома в соответствии с </w:t>
      </w:r>
      <w:hyperlink w:anchor="sub_11218" w:history="1">
        <w:r w:rsidRPr="00DA707E">
          <w:rPr>
            <w:rFonts w:ascii="Arial" w:hAnsi="Arial" w:cs="Arial"/>
            <w:color w:val="106BBE"/>
            <w:lang w:eastAsia="en-US"/>
          </w:rPr>
          <w:t>приложением 3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8.5. Схема выполнения работ по благоустройству, согласованная с </w:t>
      </w:r>
      <w:proofErr w:type="spellStart"/>
      <w:r w:rsidRPr="00DA707E">
        <w:rPr>
          <w:rFonts w:ascii="Arial" w:hAnsi="Arial" w:cs="Arial"/>
          <w:lang w:eastAsia="en-US"/>
        </w:rPr>
        <w:t>ресурсоснабжающими</w:t>
      </w:r>
      <w:proofErr w:type="spellEnd"/>
      <w:r w:rsidRPr="00DA707E">
        <w:rPr>
          <w:rFonts w:ascii="Arial" w:hAnsi="Arial" w:cs="Arial"/>
          <w:lang w:eastAsia="en-US"/>
        </w:rPr>
        <w:t xml:space="preserve"> организациями (тепло-, газо-, водоснабжения, электрических сетей), организациями по эксплуатации телекоммуникаций.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8.6. Дизайн-проект благоустройства дворовой территории многоквартирного дома (при наличии) согласно </w:t>
      </w:r>
      <w:hyperlink w:anchor="sub_11300" w:history="1">
        <w:r w:rsidRPr="00DA707E">
          <w:rPr>
            <w:rFonts w:ascii="Arial" w:hAnsi="Arial" w:cs="Arial"/>
            <w:color w:val="106BBE"/>
            <w:lang w:eastAsia="en-US"/>
          </w:rPr>
          <w:t>приложению 2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8.7. Копия проектной документации, в том числе сметные расчеты (локальный и объектный расчет (при наличии) или предварительный расчет стоимости работ по благоустройству в соответствии с нормативной стоимостью (</w:t>
      </w:r>
      <w:hyperlink w:anchor="sub_11500" w:history="1">
        <w:r w:rsidRPr="00DA707E">
          <w:rPr>
            <w:rFonts w:ascii="Arial" w:hAnsi="Arial" w:cs="Arial"/>
            <w:color w:val="106BBE"/>
            <w:lang w:eastAsia="en-US"/>
          </w:rPr>
          <w:t>приложение 4</w:t>
        </w:r>
      </w:hyperlink>
      <w:r w:rsidRPr="00DA707E">
        <w:rPr>
          <w:rFonts w:ascii="Arial" w:hAnsi="Arial" w:cs="Arial"/>
          <w:lang w:eastAsia="en-US"/>
        </w:rPr>
        <w:t xml:space="preserve"> к настоящему положению) по форме расчета согласно </w:t>
      </w:r>
      <w:hyperlink w:anchor="sub_11219" w:history="1">
        <w:r w:rsidRPr="00DA707E">
          <w:rPr>
            <w:rFonts w:ascii="Arial" w:hAnsi="Arial" w:cs="Arial"/>
            <w:color w:val="106BBE"/>
            <w:lang w:eastAsia="en-US"/>
          </w:rPr>
          <w:t>приложению 4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7" w:name="sub_11209"/>
      <w:r w:rsidRPr="00DA707E">
        <w:rPr>
          <w:rFonts w:ascii="Arial" w:hAnsi="Arial" w:cs="Arial"/>
          <w:lang w:eastAsia="en-US"/>
        </w:rPr>
        <w:t>9. 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8" w:name="sub_11210"/>
      <w:bookmarkEnd w:id="37"/>
      <w:r w:rsidRPr="00DA707E">
        <w:rPr>
          <w:rFonts w:ascii="Arial" w:hAnsi="Arial" w:cs="Arial"/>
          <w:lang w:eastAsia="en-US"/>
        </w:rPr>
        <w:t xml:space="preserve">10. Департамент рассматривает предоставленные заявки на соответствие требованиям, установленным </w:t>
      </w:r>
      <w:hyperlink w:anchor="sub_11208" w:history="1">
        <w:r w:rsidRPr="00DA707E">
          <w:rPr>
            <w:rFonts w:ascii="Arial" w:hAnsi="Arial" w:cs="Arial"/>
            <w:color w:val="106BBE"/>
            <w:lang w:eastAsia="en-US"/>
          </w:rPr>
          <w:t>пунктом 8</w:t>
        </w:r>
      </w:hyperlink>
      <w:r w:rsidRPr="00DA707E">
        <w:rPr>
          <w:rFonts w:ascii="Arial" w:hAnsi="Arial" w:cs="Arial"/>
          <w:lang w:eastAsia="en-US"/>
        </w:rPr>
        <w:t xml:space="preserve"> настоящего порядка, и актуализирует адресный перечень дворовых территорий, нуждающихся в благоустройстве, в порядке очередности (ранжирования) с учетом даты поступления заявки и критерий приоритетности отбора территорий, соответствующих </w:t>
      </w:r>
      <w:hyperlink w:anchor="sub_116461" w:history="1">
        <w:r w:rsidRPr="00DA707E">
          <w:rPr>
            <w:rFonts w:ascii="Arial" w:hAnsi="Arial" w:cs="Arial"/>
            <w:color w:val="106BBE"/>
            <w:lang w:eastAsia="en-US"/>
          </w:rPr>
          <w:t>приложению 5</w:t>
        </w:r>
      </w:hyperlink>
      <w:r w:rsidRPr="00DA707E">
        <w:rPr>
          <w:rFonts w:ascii="Arial" w:hAnsi="Arial" w:cs="Arial"/>
          <w:lang w:eastAsia="en-US"/>
        </w:rPr>
        <w:t xml:space="preserve"> к настоящему порядку.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9" w:name="sub_112101"/>
      <w:bookmarkEnd w:id="38"/>
      <w:r w:rsidRPr="00DA707E">
        <w:rPr>
          <w:rFonts w:ascii="Arial" w:hAnsi="Arial" w:cs="Arial"/>
          <w:lang w:eastAsia="en-US"/>
        </w:rPr>
        <w:t>10.1. Из адресного перечня для выполнения работ пор благоустройству могут быть исключены дворовые территории многоквартирных домов:</w:t>
      </w:r>
    </w:p>
    <w:bookmarkEnd w:id="39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при условии одобрения решения об исключении указанных территорий из адресного перечня дворовых территорий комиссией в установленном порядке;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 xml:space="preserve">- собственники помещений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</w:t>
      </w:r>
      <w:hyperlink w:anchor="sub_11208" w:history="1">
        <w:r w:rsidRPr="00DA707E">
          <w:rPr>
            <w:rFonts w:ascii="Arial" w:hAnsi="Arial" w:cs="Arial"/>
            <w:color w:val="106BBE"/>
            <w:lang w:eastAsia="en-US"/>
          </w:rPr>
          <w:t>пунктом 8</w:t>
        </w:r>
      </w:hyperlink>
      <w:r w:rsidRPr="00DA707E">
        <w:rPr>
          <w:rFonts w:ascii="Arial" w:hAnsi="Arial" w:cs="Arial"/>
          <w:lang w:eastAsia="en-US"/>
        </w:rPr>
        <w:t xml:space="preserve"> настоящего порядка.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0" w:name="sub_112102"/>
      <w:r w:rsidRPr="00DA707E">
        <w:rPr>
          <w:rFonts w:ascii="Arial" w:hAnsi="Arial" w:cs="Arial"/>
          <w:lang w:eastAsia="en-US"/>
        </w:rPr>
        <w:t>10.2. Не допускается благоустройство дворовых территорий, прилегающих к многоквартирным домам, признанными в установленном порядке аварийными и подлежащими сносу, а также к многоквартирным домам, которые считаются ветхими и непригодными для проживания.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1" w:name="sub_11211"/>
      <w:bookmarkEnd w:id="40"/>
      <w:r w:rsidRPr="00DA707E">
        <w:rPr>
          <w:rFonts w:ascii="Arial" w:hAnsi="Arial" w:cs="Arial"/>
          <w:lang w:eastAsia="en-US"/>
        </w:rPr>
        <w:t>11. Ежегодно в срок до 15-го октября департамент выносит на рассмотрение комиссией актуализированный адресный перечень дворовых территорий, нуждающихся в благоустройстве.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2" w:name="sub_11212"/>
      <w:bookmarkEnd w:id="41"/>
      <w:r w:rsidRPr="00DA707E">
        <w:rPr>
          <w:rFonts w:ascii="Arial" w:hAnsi="Arial" w:cs="Arial"/>
          <w:lang w:eastAsia="en-US"/>
        </w:rPr>
        <w:t>12. Комиссия рассматривает поданные заявки, включая дворовые территории, границы которых не определены по данным государственного кадастрового учета, и утверждает актуализированный адресный перечень в срок до 20-го октября, года предшествующего периоду выполнения работ.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3" w:name="sub_11213"/>
      <w:bookmarkEnd w:id="42"/>
      <w:r w:rsidRPr="00DA707E">
        <w:rPr>
          <w:rFonts w:ascii="Arial" w:hAnsi="Arial" w:cs="Arial"/>
          <w:lang w:eastAsia="en-US"/>
        </w:rPr>
        <w:t>13. Адресный перечень дворовых территорий, подлежащих благоустройству в очередном году, формируется в пределах утвержденных лимитов бюджетных ассигнований.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4" w:name="sub_112131"/>
      <w:bookmarkEnd w:id="43"/>
      <w:r w:rsidRPr="00DA707E">
        <w:rPr>
          <w:rFonts w:ascii="Arial" w:hAnsi="Arial" w:cs="Arial"/>
          <w:lang w:eastAsia="en-US"/>
        </w:rPr>
        <w:lastRenderedPageBreak/>
        <w:t>13.1. Адреса многоквартирных домов, на благоустройство которых выделяются целевые средства, включаются в адресный перечень в первоочередном порядке.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5" w:name="sub_112132"/>
      <w:bookmarkEnd w:id="44"/>
      <w:r w:rsidRPr="00DA707E">
        <w:rPr>
          <w:rFonts w:ascii="Arial" w:hAnsi="Arial" w:cs="Arial"/>
          <w:lang w:eastAsia="en-US"/>
        </w:rPr>
        <w:t>13.2. При формировании адресного перечня дворовых территорий допускается внесение изменений в порядок очередности (ранжирование) многоквартирных домов в следующих случаях:</w:t>
      </w:r>
    </w:p>
    <w:bookmarkEnd w:id="45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достаточности (недостаточности) суммы утвержденных лимитов бюджетных ассигнований;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- обеспечения комплексности минимального и дополнительного перечней работ на одной дворовой территории.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6" w:name="sub_11214"/>
      <w:r w:rsidRPr="00DA707E">
        <w:rPr>
          <w:rFonts w:ascii="Arial" w:hAnsi="Arial" w:cs="Arial"/>
          <w:lang w:eastAsia="en-US"/>
        </w:rPr>
        <w:t xml:space="preserve">14. Департамент в течение 10 рабочих дней после даты утверждения адресного перечня, определенной в </w:t>
      </w:r>
      <w:hyperlink w:anchor="sub_11212" w:history="1">
        <w:r w:rsidRPr="00DA707E">
          <w:rPr>
            <w:rFonts w:ascii="Arial" w:hAnsi="Arial" w:cs="Arial"/>
            <w:color w:val="106BBE"/>
            <w:lang w:eastAsia="en-US"/>
          </w:rPr>
          <w:t>пункте 12</w:t>
        </w:r>
      </w:hyperlink>
      <w:r w:rsidRPr="00DA707E">
        <w:rPr>
          <w:rFonts w:ascii="Arial" w:hAnsi="Arial" w:cs="Arial"/>
          <w:lang w:eastAsia="en-US"/>
        </w:rPr>
        <w:t xml:space="preserve"> настоящего порядка, доводит его до сведения управляющих организаций, обслуживающих многоквартирные дома, включенные в адресный перечень дворовых территорий, подлежащих благоустройству в очередном году.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7" w:name="sub_11215"/>
      <w:bookmarkEnd w:id="46"/>
      <w:r w:rsidRPr="00DA707E">
        <w:rPr>
          <w:rFonts w:ascii="Arial" w:hAnsi="Arial" w:cs="Arial"/>
          <w:lang w:eastAsia="en-US"/>
        </w:rPr>
        <w:t>15. Адреса многоквартирных домов, на территориях которых работы по благоустройству в запланированный период не были выполнены, учитываются в актуализированном адресном перечне для выполнения работ в последующем периоде на основании заявок, сформированных и представленных управляющими компаниями в предыдущие годы, оформленных в соответствии с требованиями порядка рассмотрения предложений заинтересованных лиц, действующего на момент формирования протокола общего собрания собственников помещений в многоквартирных домах и подачи заявок в управляющую компанию.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8" w:name="sub_112016"/>
      <w:bookmarkEnd w:id="47"/>
      <w:r w:rsidRPr="00DA707E">
        <w:rPr>
          <w:rFonts w:ascii="Arial" w:hAnsi="Arial" w:cs="Arial"/>
          <w:lang w:eastAsia="en-US"/>
        </w:rPr>
        <w:t>16. В случае представления документов, оформленных с нарушением требований действующего законодательства и настоящего порядка, департамент возвращает заявку представителю с указанием причин, явившихся основанием для возврата.</w:t>
      </w:r>
    </w:p>
    <w:bookmarkEnd w:id="48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bookmarkStart w:id="49" w:name="sub_11216"/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lastRenderedPageBreak/>
        <w:t>Приложение 1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1200" w:history="1">
        <w:r w:rsidRPr="00DA707E">
          <w:rPr>
            <w:rFonts w:ascii="Arial" w:hAnsi="Arial" w:cs="Arial"/>
            <w:color w:val="106BBE"/>
            <w:lang w:eastAsia="en-US"/>
          </w:rPr>
          <w:t>порядку</w:t>
        </w:r>
      </w:hyperlink>
      <w:r w:rsidRPr="00DA707E">
        <w:rPr>
          <w:rFonts w:ascii="Arial" w:hAnsi="Arial" w:cs="Arial"/>
          <w:b/>
          <w:bCs/>
          <w:color w:val="26282F"/>
          <w:lang w:eastAsia="en-US"/>
        </w:rPr>
        <w:t xml:space="preserve"> представления, рассмотрения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и оценки предложений заинтересованных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лиц о включении дворовой территории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в адресный перечень многоквартирных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 xml:space="preserve"> домов для выполнения работ</w:t>
      </w:r>
      <w:r w:rsidRPr="00DA707E">
        <w:rPr>
          <w:rFonts w:ascii="Arial" w:hAnsi="Arial" w:cs="Arial"/>
          <w:b/>
          <w:bCs/>
          <w:color w:val="26282F"/>
          <w:lang w:eastAsia="en-US"/>
        </w:rPr>
        <w:br/>
        <w:t>по благоустройству</w:t>
      </w:r>
    </w:p>
    <w:bookmarkEnd w:id="49"/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В _________________________________________</w:t>
      </w:r>
      <w:r w:rsidRPr="00DA707E">
        <w:rPr>
          <w:rFonts w:ascii="Arial" w:hAnsi="Arial" w:cs="Arial"/>
          <w:lang w:eastAsia="en-US"/>
        </w:rPr>
        <w:br/>
        <w:t>(наименование управляющей организации)</w:t>
      </w:r>
      <w:r w:rsidRPr="00DA707E">
        <w:rPr>
          <w:rFonts w:ascii="Arial" w:hAnsi="Arial" w:cs="Arial"/>
          <w:lang w:eastAsia="en-US"/>
        </w:rPr>
        <w:br/>
        <w:t>от ________________________________________</w:t>
      </w:r>
      <w:r w:rsidRPr="00DA707E">
        <w:rPr>
          <w:rFonts w:ascii="Arial" w:hAnsi="Arial" w:cs="Arial"/>
          <w:lang w:eastAsia="en-US"/>
        </w:rPr>
        <w:br/>
        <w:t>(указывается Ф.И.О. представителя полностью)</w:t>
      </w:r>
      <w:r w:rsidRPr="00DA707E">
        <w:rPr>
          <w:rFonts w:ascii="Arial" w:hAnsi="Arial" w:cs="Arial"/>
          <w:lang w:eastAsia="en-US"/>
        </w:rPr>
        <w:br/>
        <w:t>проживающий(</w:t>
      </w:r>
      <w:proofErr w:type="spellStart"/>
      <w:r w:rsidRPr="00DA707E">
        <w:rPr>
          <w:rFonts w:ascii="Arial" w:hAnsi="Arial" w:cs="Arial"/>
          <w:lang w:eastAsia="en-US"/>
        </w:rPr>
        <w:t>ая</w:t>
      </w:r>
      <w:proofErr w:type="spellEnd"/>
      <w:r w:rsidRPr="00DA707E">
        <w:rPr>
          <w:rFonts w:ascii="Arial" w:hAnsi="Arial" w:cs="Arial"/>
          <w:lang w:eastAsia="en-US"/>
        </w:rPr>
        <w:t>) по адресу:</w:t>
      </w:r>
      <w:r w:rsidRPr="00DA707E">
        <w:rPr>
          <w:rFonts w:ascii="Arial" w:hAnsi="Arial" w:cs="Arial"/>
          <w:lang w:eastAsia="en-US"/>
        </w:rPr>
        <w:br/>
        <w:t>__________________________________________</w:t>
      </w:r>
      <w:r w:rsidRPr="00DA707E">
        <w:rPr>
          <w:rFonts w:ascii="Arial" w:hAnsi="Arial" w:cs="Arial"/>
          <w:lang w:eastAsia="en-US"/>
        </w:rPr>
        <w:br/>
        <w:t>номер контактного телефона: ________________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DA707E">
        <w:rPr>
          <w:rFonts w:ascii="Arial" w:hAnsi="Arial" w:cs="Arial"/>
          <w:b/>
          <w:bCs/>
          <w:color w:val="26282F"/>
          <w:lang w:eastAsia="en-US"/>
        </w:rPr>
        <w:t>Заявка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Прошу организовать работу по включению дворовой территории многоквартирного дома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_____________________________________________________________________________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                                        (адрес многоквартирного дома)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в адресный перечень дворовых территорий многоквартирных домов для выполнения работ по благоустройству в рамках реализации муниципальной программы.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Приложение: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1. Заверенная копия протокола общего собрания собственников помещений многоквартирного дома, решений иных заинтересованных лиц с принятым решением о проведении благоустройства дворовой территории.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2. Схема дворовой территории с указанием видов планируемых работ по благоустройству.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Представитель ________________   ____________________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                             (</w:t>
      </w:r>
      <w:proofErr w:type="gramStart"/>
      <w:r w:rsidRPr="00DA707E">
        <w:rPr>
          <w:rFonts w:ascii="Arial" w:hAnsi="Arial" w:cs="Arial"/>
          <w:lang w:eastAsia="en-US"/>
        </w:rPr>
        <w:t>подпись)   </w:t>
      </w:r>
      <w:proofErr w:type="gramEnd"/>
      <w:r w:rsidRPr="00DA707E">
        <w:rPr>
          <w:rFonts w:ascii="Arial" w:hAnsi="Arial" w:cs="Arial"/>
          <w:lang w:eastAsia="en-US"/>
        </w:rPr>
        <w:t>             (Ф.И.О.)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DA707E">
        <w:rPr>
          <w:rFonts w:ascii="Arial" w:hAnsi="Arial" w:cs="Arial"/>
          <w:lang w:eastAsia="en-US"/>
        </w:rPr>
        <w:t>Дата __________</w:t>
      </w:r>
    </w:p>
    <w:p w:rsidR="00770ECF" w:rsidRPr="00DA707E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770ECF" w:rsidRPr="000451CD" w:rsidRDefault="00770ECF" w:rsidP="00770EC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770ECF" w:rsidRPr="000451CD" w:rsidRDefault="00770ECF" w:rsidP="00770E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bookmarkStart w:id="50" w:name="sub_11217"/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lastRenderedPageBreak/>
        <w:t>Приложение 2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1200" w:history="1">
        <w:r w:rsidRPr="00B627D1">
          <w:rPr>
            <w:rFonts w:ascii="Arial" w:hAnsi="Arial" w:cs="Arial"/>
            <w:color w:val="106BBE"/>
            <w:lang w:eastAsia="en-US"/>
          </w:rPr>
          <w:t>порядку</w:t>
        </w:r>
      </w:hyperlink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 представления, рассмотрения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и оценки предложений заинтересованных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лиц о включении дворовой территории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в адресный перечень многоквартирных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домов для выполнения работ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по благоустройству</w:t>
      </w:r>
    </w:p>
    <w:bookmarkEnd w:id="50"/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В департамент городского хозяйства</w:t>
      </w:r>
      <w:r w:rsidRPr="00B627D1">
        <w:rPr>
          <w:rFonts w:ascii="Arial" w:hAnsi="Arial" w:cs="Arial"/>
          <w:lang w:eastAsia="en-US"/>
        </w:rPr>
        <w:br/>
        <w:t>Администрации города</w:t>
      </w:r>
      <w:r w:rsidRPr="00B627D1">
        <w:rPr>
          <w:rFonts w:ascii="Arial" w:hAnsi="Arial" w:cs="Arial"/>
          <w:lang w:eastAsia="en-US"/>
        </w:rPr>
        <w:br/>
        <w:t>от ___________________________________</w:t>
      </w:r>
      <w:r w:rsidRPr="00B627D1">
        <w:rPr>
          <w:rFonts w:ascii="Arial" w:hAnsi="Arial" w:cs="Arial"/>
          <w:lang w:eastAsia="en-US"/>
        </w:rPr>
        <w:br/>
        <w:t>(наименование управляющей организации)</w:t>
      </w:r>
      <w:r w:rsidRPr="00B627D1">
        <w:rPr>
          <w:rFonts w:ascii="Arial" w:hAnsi="Arial" w:cs="Arial"/>
          <w:lang w:eastAsia="en-US"/>
        </w:rPr>
        <w:br/>
        <w:t>"___" ________ 20___ г.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t>Заявка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Прошу включить дворовую территорию многоквартирного дома, расположенного по адресу: улица_____________, дом___</w:t>
      </w:r>
      <w:proofErr w:type="gramStart"/>
      <w:r w:rsidRPr="00B627D1">
        <w:rPr>
          <w:rFonts w:ascii="Arial" w:hAnsi="Arial" w:cs="Arial"/>
          <w:lang w:eastAsia="en-US"/>
        </w:rPr>
        <w:t>_ ,</w:t>
      </w:r>
      <w:proofErr w:type="gramEnd"/>
      <w:r w:rsidRPr="00B627D1">
        <w:rPr>
          <w:rFonts w:ascii="Arial" w:hAnsi="Arial" w:cs="Arial"/>
          <w:lang w:eastAsia="en-US"/>
        </w:rPr>
        <w:t xml:space="preserve"> ____ года ввода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в эксплуатацию, в адресный перечень дворовых территорий для выполнения работ по благоустройству с предоставлением субсидии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в сумме: ___________________________________________________________рублей.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                             (сумма цифрами и прописью)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52"/>
        <w:gridCol w:w="952"/>
        <w:gridCol w:w="2575"/>
        <w:gridCol w:w="1089"/>
        <w:gridCol w:w="1089"/>
        <w:gridCol w:w="1089"/>
        <w:gridCol w:w="1612"/>
      </w:tblGrid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Виды работ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Объем работ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(кв. м.,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ед.)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Год проведения последнего ремонта территории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Синхронизация работ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со сроками работ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по ремонту объектов: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- дорог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и проездов общего пользования,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ресурсоснабжающих</w:t>
            </w:r>
            <w:proofErr w:type="spellEnd"/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 xml:space="preserve"> организаций;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- по кап. ремонту,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- смежно расположенных территорий МКД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(объект, срок выполнения, адрес выполнения работ)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Техническое состояние территории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Доля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средств собственников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помещений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МКД (%)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Использование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территории для подхода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к образовательным учреждениям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(наименование учреждения /адрес)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степень разрушения твердого покрытия (%)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степень подтопления (%)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627D1">
              <w:rPr>
                <w:rFonts w:ascii="Arial" w:hAnsi="Arial" w:cs="Arial"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 xml:space="preserve">Приложение: (в соответствии с </w:t>
      </w:r>
      <w:hyperlink w:anchor="sub_11208" w:history="1">
        <w:r w:rsidRPr="00B627D1">
          <w:rPr>
            <w:rFonts w:ascii="Arial" w:hAnsi="Arial" w:cs="Arial"/>
            <w:color w:val="106BBE"/>
            <w:lang w:eastAsia="en-US"/>
          </w:rPr>
          <w:t>пунктом 8</w:t>
        </w:r>
      </w:hyperlink>
      <w:r w:rsidRPr="00B627D1">
        <w:rPr>
          <w:rFonts w:ascii="Arial" w:hAnsi="Arial" w:cs="Arial"/>
          <w:lang w:eastAsia="en-US"/>
        </w:rPr>
        <w:t xml:space="preserve"> настоящего порядка).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Руководитель ___________________________ /___________________/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                                  (Ф.И.О.)                  (подпись)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М.П.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bookmarkStart w:id="51" w:name="sub_11218"/>
      <w:r w:rsidRPr="00B627D1">
        <w:rPr>
          <w:rFonts w:ascii="Arial" w:hAnsi="Arial" w:cs="Arial"/>
          <w:b/>
          <w:bCs/>
          <w:color w:val="26282F"/>
          <w:lang w:eastAsia="en-US"/>
        </w:rPr>
        <w:lastRenderedPageBreak/>
        <w:t>Приложение 3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1200" w:history="1">
        <w:r w:rsidRPr="00B627D1">
          <w:rPr>
            <w:rFonts w:ascii="Arial" w:hAnsi="Arial" w:cs="Arial"/>
            <w:color w:val="106BBE"/>
            <w:lang w:eastAsia="en-US"/>
          </w:rPr>
          <w:t>порядку</w:t>
        </w:r>
      </w:hyperlink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 представления, рассмотрения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и оценки предложений заинтересованных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лиц о включении дворовой территории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в адресный перечень многоквартирных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домов для выполнения работ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по благоустройству</w:t>
      </w:r>
    </w:p>
    <w:bookmarkEnd w:id="51"/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АКТ 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от "___" ________ 20__ г. 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осмотра технического состояния дворовой территории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многоквартирного дома, расположенного по адресу: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улица ____________________________, дом 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Комиссией в составе: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представителей управляющей компании: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                    (Ф.И.О., должность)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уполномоченных представителей собственников помещений: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              (Ф.И.О., адрес)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Комиссия произвела обследование дворовой территории многоквартирного дома _______________________, которой установлено: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- нарушение дорожного покрытия: ____% от общей площади покрытия;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- скопление воды на проездах, тротуарах: ___% от общей площади проездов, тротуаров (дополнительно указать, если поверхностными водами затапливаются участки возле подъездов (входных групп многоквартирного дома);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- прочее: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Выводы комиссии: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_____________________________________________________________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Подписи членов комиссии: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627D1">
        <w:rPr>
          <w:rFonts w:ascii="Arial" w:hAnsi="Arial" w:cs="Arial"/>
          <w:lang w:eastAsia="en-US"/>
        </w:rPr>
        <w:t>_______________________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bookmarkStart w:id="52" w:name="sub_11219"/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lastRenderedPageBreak/>
        <w:t xml:space="preserve">Приложение 4 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1200" w:history="1">
        <w:r w:rsidRPr="00B627D1">
          <w:rPr>
            <w:rFonts w:ascii="Arial" w:hAnsi="Arial" w:cs="Arial"/>
            <w:color w:val="106BBE"/>
            <w:lang w:eastAsia="en-US"/>
          </w:rPr>
          <w:t>порядку</w:t>
        </w:r>
      </w:hyperlink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 представления, рассмотрения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и оценки предложений заинтересованных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лиц о включении дворовой территории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в адресный перечень многоквартирных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домов для выполнения работ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по благоустройству</w:t>
      </w:r>
    </w:p>
    <w:bookmarkEnd w:id="52"/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Предварительный расчет 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стоимости работ по благоустройству дворовой территории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________________________________________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(адрес многоквартирного дома)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357"/>
        <w:gridCol w:w="832"/>
        <w:gridCol w:w="1247"/>
        <w:gridCol w:w="970"/>
        <w:gridCol w:w="554"/>
        <w:gridCol w:w="693"/>
        <w:gridCol w:w="693"/>
        <w:gridCol w:w="693"/>
        <w:gridCol w:w="693"/>
        <w:gridCol w:w="1109"/>
      </w:tblGrid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Наименование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видов работ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Максимальная цена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за ед. работ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(по нормативной стоимости)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(руб.)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Сложившаяся цена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за ед. работ (руб.)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Количество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СМР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Доля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средств собственников (%)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Сумма субсидии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за СМР (</w:t>
            </w:r>
            <w:proofErr w:type="spellStart"/>
            <w:r w:rsidRPr="00B627D1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B627D1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Стоимость прочих работ (</w:t>
            </w:r>
            <w:proofErr w:type="spellStart"/>
            <w:r w:rsidRPr="00B627D1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B627D1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Сумма субсидии всего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прочими работами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B627D1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B627D1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Минимальный перечень работ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3 400,00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Ремонт тротуаров, площадок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Обеспечение освещения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(в том числе: прокладка кабеля с земляными работами, установка стальных опор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 устройством фундаментов, навеска светильников, монтаж оборудования, шкафа управления)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опор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110 000,0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Установка скамеек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9 630,00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Установка урн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Обустройство ливневой канализации (водоотвода)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spellStart"/>
            <w:r w:rsidRPr="00B627D1">
              <w:rPr>
                <w:rFonts w:ascii="Arial" w:hAnsi="Arial" w:cs="Arial"/>
                <w:lang w:eastAsia="en-US"/>
              </w:rPr>
              <w:t>м.п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21 500,00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9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lastRenderedPageBreak/>
              <w:t>Всего по минимальному перечню работ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Дополнительный перечень работ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Оборудование автомобильных парковок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3 400,00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Ремонт пешеходных дорожек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Установка ограждения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spellStart"/>
            <w:r w:rsidRPr="00B627D1">
              <w:rPr>
                <w:rFonts w:ascii="Arial" w:hAnsi="Arial" w:cs="Arial"/>
                <w:lang w:eastAsia="en-US"/>
              </w:rPr>
              <w:t>м.п</w:t>
            </w:r>
            <w:proofErr w:type="spellEnd"/>
            <w:r w:rsidRPr="00B627D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3 001,00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Оборудование детских площадок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8 220,00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Оборудование спортивных площадок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12 000,00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кв. 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779,00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9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Всего по дополнительному перечню работ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Прочие работы (затраты),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Технический надзор (1,9%)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Разработка проектно-изыскательских работ (дизайн-проекта (схемы), инженерных изысканий, проектной документации)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Проверка достоверности сметной стоимости работ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Выполнение кадастровых работ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6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Исполнитель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М.П.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lastRenderedPageBreak/>
        <w:t>Приложение 5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1200" w:history="1">
        <w:r w:rsidRPr="00B627D1">
          <w:rPr>
            <w:rFonts w:ascii="Arial" w:hAnsi="Arial" w:cs="Arial"/>
            <w:color w:val="106BBE"/>
            <w:lang w:eastAsia="en-US"/>
          </w:rPr>
          <w:t>порядку</w:t>
        </w:r>
      </w:hyperlink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 представления, рассмотрения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и оценки предложений заинтересованных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лиц о включении дворовой территории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в адресный перечень многоквартирных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 xml:space="preserve"> домов для выполнения работ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по благоустройству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B627D1">
        <w:rPr>
          <w:rFonts w:ascii="Arial" w:hAnsi="Arial" w:cs="Arial"/>
          <w:b/>
          <w:bCs/>
          <w:color w:val="26282F"/>
          <w:lang w:eastAsia="en-US"/>
        </w:rPr>
        <w:t xml:space="preserve">Критерии </w:t>
      </w:r>
      <w:r w:rsidRPr="00B627D1">
        <w:rPr>
          <w:rFonts w:ascii="Arial" w:hAnsi="Arial" w:cs="Arial"/>
          <w:b/>
          <w:bCs/>
          <w:color w:val="26282F"/>
          <w:lang w:eastAsia="en-US"/>
        </w:rPr>
        <w:br/>
        <w:t>приоритетности отбора территорий для включения в адресный перечень дворовых территорий многоквартирных домов для выполнения работ по благоустройству:</w:t>
      </w: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3" w:name="sub_1501"/>
      <w:r w:rsidRPr="00B627D1">
        <w:rPr>
          <w:rFonts w:ascii="Arial" w:hAnsi="Arial" w:cs="Arial"/>
          <w:lang w:eastAsia="en-US"/>
        </w:rPr>
        <w:t>1. Относящихся к минимальному перечню</w:t>
      </w:r>
    </w:p>
    <w:bookmarkEnd w:id="53"/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4"/>
        <w:gridCol w:w="1276"/>
      </w:tblGrid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Баллы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Величина доли (в %) средств заинтересованных лиц на выполнение работ, относящихся к минимальному перечню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более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Техническое состояние дворовой территории: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- степень разрушения дорожного покрытия (% от общей площади покрытия)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10% - 20%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21% - 30%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31% - 40%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41% - 50%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51% - 60%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61% - 70%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71% - 80%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81% - 90%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91% - 95%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96% - 100%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- скопление воды на проездах, тротуарах в период паводка и дождей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(% от общей площади покрытия)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5% - 20%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21% - 40%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41% - 60%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61% - 90%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Использование придомовой территории для подхода</w:t>
            </w:r>
          </w:p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к образовательному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Синхронизация выполнения работ со сроками выполнения работ по ремонту объектов: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- дорог и внутриквартальных проездов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 xml:space="preserve">- объектов </w:t>
            </w:r>
            <w:proofErr w:type="spellStart"/>
            <w:r w:rsidRPr="00B627D1">
              <w:rPr>
                <w:rFonts w:ascii="Arial" w:hAnsi="Arial" w:cs="Arial"/>
                <w:lang w:eastAsia="en-US"/>
              </w:rPr>
              <w:t>ресурсоснабжающих</w:t>
            </w:r>
            <w:proofErr w:type="spellEnd"/>
            <w:r w:rsidRPr="00B627D1">
              <w:rPr>
                <w:rFonts w:ascii="Arial" w:hAnsi="Arial" w:cs="Arial"/>
                <w:lang w:eastAsia="en-US"/>
              </w:rPr>
              <w:t xml:space="preserve"> организаций жилищно-коммунального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- с работами по капитальному ремонту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lastRenderedPageBreak/>
              <w:t>- многоквартирных домов, объединенных одной дворовой территорией или смежно расположенных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Сроки проведения последнего ремонта дворовой территории: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5 - 9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16 - 20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21 - 25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26 - 30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более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</w:tr>
    </w:tbl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4" w:name="sub_1502"/>
      <w:r w:rsidRPr="00B627D1">
        <w:rPr>
          <w:rFonts w:ascii="Arial" w:hAnsi="Arial" w:cs="Arial"/>
          <w:lang w:eastAsia="en-US"/>
        </w:rPr>
        <w:t>2. Относящихся к дополнительному перечню</w:t>
      </w:r>
    </w:p>
    <w:bookmarkEnd w:id="54"/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4"/>
        <w:gridCol w:w="1276"/>
      </w:tblGrid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Баллы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Величина доли (в %) средств заинтересованных лиц на выполнение работ, относящихся к дополнительному перечню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Срок последнего проведения работ на запланированных к благоустройству объектах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1 - 5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5 - 9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16 - 20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21 - 25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26 - 30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627D1" w:rsidRPr="00B627D1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более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D1" w:rsidRPr="00B627D1" w:rsidRDefault="00B627D1" w:rsidP="00B6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B627D1"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:rsidR="00B627D1" w:rsidRPr="00B627D1" w:rsidRDefault="00B627D1" w:rsidP="00B627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627D1" w:rsidRPr="00B627D1" w:rsidRDefault="00B627D1" w:rsidP="00B627D1">
      <w:pPr>
        <w:pStyle w:val="1"/>
      </w:pPr>
      <w:r>
        <w:t xml:space="preserve">С полной версией муниципальной программы Вы можете ознакомиться открыв </w:t>
      </w:r>
      <w:r w:rsidRPr="00B627D1">
        <w:t xml:space="preserve">Постановление Администрации г. Сургута от 29 декабря 2017 г. N 11725 </w:t>
      </w:r>
      <w:r w:rsidRPr="00B627D1">
        <w:br/>
        <w:t>"Об утверждении муниципальной программы "Формирование комфортной городской среды на период до 2030 года"</w:t>
      </w:r>
      <w:r>
        <w:t>.</w:t>
      </w:r>
    </w:p>
    <w:p w:rsidR="00525D32" w:rsidRDefault="00525D32" w:rsidP="00B627D1">
      <w:pPr>
        <w:autoSpaceDE w:val="0"/>
        <w:autoSpaceDN w:val="0"/>
        <w:adjustRightInd w:val="0"/>
        <w:ind w:firstLine="720"/>
        <w:jc w:val="right"/>
      </w:pPr>
    </w:p>
    <w:sectPr w:rsidR="00525D32" w:rsidSect="00EF15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15"/>
    <w:rsid w:val="00237F74"/>
    <w:rsid w:val="00346215"/>
    <w:rsid w:val="00525D32"/>
    <w:rsid w:val="00770ECF"/>
    <w:rsid w:val="00936440"/>
    <w:rsid w:val="00B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F4D2"/>
  <w15:chartTrackingRefBased/>
  <w15:docId w15:val="{45E329D1-2D2A-4AC3-96D7-4E7EF68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7D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B627D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627D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27D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27D1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627D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9">
    <w:name w:val="Информация об изменениях"/>
    <w:basedOn w:val="a"/>
    <w:next w:val="a"/>
    <w:uiPriority w:val="99"/>
    <w:rsid w:val="00B627D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627D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946.1000" TargetMode="External"/><Relationship Id="rId13" Type="http://schemas.openxmlformats.org/officeDocument/2006/relationships/hyperlink" Target="garantF1://451360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3236693.0" TargetMode="External"/><Relationship Id="rId12" Type="http://schemas.openxmlformats.org/officeDocument/2006/relationships/hyperlink" Target="garantF1://4513605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3236693.13000" TargetMode="External"/><Relationship Id="rId11" Type="http://schemas.openxmlformats.org/officeDocument/2006/relationships/hyperlink" Target="garantF1://29042261.0" TargetMode="External"/><Relationship Id="rId5" Type="http://schemas.openxmlformats.org/officeDocument/2006/relationships/hyperlink" Target="garantF1://40289032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9042261.1000" TargetMode="External"/><Relationship Id="rId4" Type="http://schemas.openxmlformats.org/officeDocument/2006/relationships/hyperlink" Target="garantF1://402890322.1000" TargetMode="External"/><Relationship Id="rId9" Type="http://schemas.openxmlformats.org/officeDocument/2006/relationships/hyperlink" Target="garantF1://4512694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5017</Words>
  <Characters>28599</Characters>
  <Application>Microsoft Office Word</Application>
  <DocSecurity>0</DocSecurity>
  <Lines>238</Lines>
  <Paragraphs>67</Paragraphs>
  <ScaleCrop>false</ScaleCrop>
  <Company/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dcterms:created xsi:type="dcterms:W3CDTF">2022-07-28T08:55:00Z</dcterms:created>
  <dcterms:modified xsi:type="dcterms:W3CDTF">2022-07-28T09:05:00Z</dcterms:modified>
</cp:coreProperties>
</file>