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070"/>
      </w:tblGrid>
      <w:tr w:rsidR="00394032" w:rsidRPr="0087645E" w:rsidTr="00661AED">
        <w:tc>
          <w:tcPr>
            <w:tcW w:w="5070" w:type="dxa"/>
            <w:shd w:val="clear" w:color="auto" w:fill="00B0F0"/>
          </w:tcPr>
          <w:p w:rsidR="00394032" w:rsidRPr="0087645E" w:rsidRDefault="005F1E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Применяемые ставки налогообложения УСН</w:t>
            </w:r>
          </w:p>
        </w:tc>
      </w:tr>
    </w:tbl>
    <w:p w:rsidR="00027D3C" w:rsidRPr="005F1EBC" w:rsidRDefault="00394C49" w:rsidP="00F01328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Налоговые ставки по УСН установлены статьей 346.20 Налогового кодекса. Также указанной статьей субъектам Российской Федерации представлено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устанавливать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УСН пониженные ставки.</w:t>
      </w:r>
    </w:p>
    <w:tbl>
      <w:tblPr>
        <w:tblStyle w:val="a3"/>
        <w:tblW w:w="507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141"/>
        <w:gridCol w:w="993"/>
      </w:tblGrid>
      <w:tr w:rsidR="002939E9" w:rsidTr="00F01328">
        <w:tc>
          <w:tcPr>
            <w:tcW w:w="1809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Объект налогообложения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Налоговым кодексом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F01328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Налоговые ставки, установленные региональным законодательством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6%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1%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8%</w:t>
            </w:r>
          </w:p>
        </w:tc>
      </w:tr>
      <w:tr w:rsidR="002939E9" w:rsidTr="00F01328">
        <w:tc>
          <w:tcPr>
            <w:tcW w:w="5070" w:type="dxa"/>
            <w:gridSpan w:val="5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Доходы, уменьшенные на величину расходов</w:t>
            </w:r>
          </w:p>
        </w:tc>
      </w:tr>
      <w:tr w:rsidR="002939E9" w:rsidTr="00F01328">
        <w:tc>
          <w:tcPr>
            <w:tcW w:w="1809" w:type="dxa"/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до 150 млн. руб. и численности работников до 100 человек</w:t>
            </w:r>
          </w:p>
        </w:tc>
        <w:tc>
          <w:tcPr>
            <w:tcW w:w="1418" w:type="dxa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15%</w:t>
            </w:r>
          </w:p>
        </w:tc>
        <w:tc>
          <w:tcPr>
            <w:tcW w:w="1843" w:type="dxa"/>
            <w:gridSpan w:val="3"/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5%</w:t>
            </w:r>
          </w:p>
        </w:tc>
      </w:tr>
      <w:tr w:rsidR="002939E9" w:rsidTr="00661AED">
        <w:tc>
          <w:tcPr>
            <w:tcW w:w="1809" w:type="dxa"/>
            <w:tcBorders>
              <w:bottom w:val="single" w:sz="4" w:space="0" w:color="auto"/>
            </w:tcBorders>
          </w:tcPr>
          <w:p w:rsidR="002939E9" w:rsidRPr="002939E9" w:rsidRDefault="002939E9" w:rsidP="00E744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при доходе свыше 150 млн. руб. до 200 млн. руб. или численности работников свыше 100 до 130 человек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="00E744E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939E9" w:rsidRPr="002939E9" w:rsidRDefault="002939E9" w:rsidP="00E744E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939E9">
              <w:rPr>
                <w:rFonts w:ascii="Times New Roman" w:hAnsi="Times New Roman" w:cs="Times New Roman"/>
                <w:sz w:val="19"/>
                <w:szCs w:val="19"/>
              </w:rPr>
              <w:t>20%</w:t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left w:val="nil"/>
              <w:bottom w:val="nil"/>
              <w:right w:val="nil"/>
            </w:tcBorders>
          </w:tcPr>
          <w:p w:rsidR="007F3411" w:rsidRDefault="007F3411" w:rsidP="00F01328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956FE" w:rsidRPr="00E744E4" w:rsidRDefault="00E744E4" w:rsidP="007F3411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*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данные</w:t>
            </w: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 xml:space="preserve"> налоговые ставки установлены Законом ХМАО - Югры от 30.12.2008 № 166-оз «О ставках налога, уплачиваемого в связи с применением упрощенной системы налогообложения»</w:t>
            </w:r>
            <w:r w:rsidR="0087645E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Закон № 166-оз).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744E4" w:rsidRPr="00E744E4" w:rsidRDefault="00635C72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4621" cy="634621"/>
                  <wp:effectExtent l="0" t="0" r="0" b="0"/>
                  <wp:docPr id="1" name="Рисунок 1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85" cy="63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E4" w:rsidRPr="00E744E4" w:rsidTr="00A0727F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C5A" w:rsidRPr="00E744E4" w:rsidRDefault="00E744E4" w:rsidP="00070C5A">
            <w:pPr>
              <w:ind w:left="-57"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744E4">
              <w:rPr>
                <w:rFonts w:ascii="Times New Roman" w:hAnsi="Times New Roman" w:cs="Times New Roman"/>
                <w:sz w:val="19"/>
                <w:szCs w:val="19"/>
              </w:rPr>
              <w:t>** повышенные налоговые ставки применяются с начала отчетного периода (квартала) в котором произошло превышение указанных ограничений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 xml:space="preserve">. К суммам доходов </w:t>
            </w:r>
            <w:r w:rsidR="00A0727F">
              <w:rPr>
                <w:rFonts w:ascii="Times New Roman" w:hAnsi="Times New Roman" w:cs="Times New Roman"/>
                <w:sz w:val="19"/>
                <w:szCs w:val="19"/>
              </w:rPr>
              <w:t xml:space="preserve">на 2022 год </w:t>
            </w:r>
            <w:r w:rsidR="00070C5A">
              <w:rPr>
                <w:rFonts w:ascii="Times New Roman" w:hAnsi="Times New Roman" w:cs="Times New Roman"/>
                <w:sz w:val="19"/>
                <w:szCs w:val="19"/>
              </w:rPr>
              <w:t>применяется коэффициент-дефлятор 1,096.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4E4" w:rsidRPr="00E744E4" w:rsidRDefault="0031513D" w:rsidP="0031513D">
            <w:pPr>
              <w:ind w:lef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4149" cy="614149"/>
                  <wp:effectExtent l="0" t="0" r="0" b="0"/>
                  <wp:docPr id="5" name="Рисунок 5" descr="http://qrcoder.ru/code/?http%3A%2F%2Fpublication.pravo.gov.ru%2FDocument%2FView%2F000120211116004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%3A%2F%2Fpublication.pravo.gov.ru%2FDocument%2FView%2F000120211116004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49" cy="61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3940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Что такое упр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ощенная система налогообложения</w:t>
            </w:r>
          </w:p>
        </w:tc>
      </w:tr>
      <w:tr w:rsidR="00394032" w:rsidRPr="00EB08CC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Pr="005F1EBC" w:rsidRDefault="00394032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(далее – УСН) – один из специальных налоговых режимов,  предназначенный для применения индивидуальными предпринимателями и организациями 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алого бизнеса.</w:t>
            </w:r>
          </w:p>
          <w:p w:rsidR="00EB08CC" w:rsidRPr="005F1EBC" w:rsidRDefault="00EB08CC" w:rsidP="0039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– основная альтернатива общему режиму налогообложения.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наиболее востребованным из специальных налоговых режимов в связи с широким перечнем видов деятельности, наименьшими среди специальных налоговых режимов ограничениями по применению, простотой расчета налога и лояльными налоговыми ставками.</w:t>
            </w:r>
          </w:p>
          <w:p w:rsidR="00EB08CC" w:rsidRPr="005F1EBC" w:rsidRDefault="00EB08CC" w:rsidP="00394C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и расходов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получения, а расход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ов –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их оплаты. Днем получения дохода является день получения денег в кассу или поступления на расчетный  счет.</w:t>
            </w:r>
          </w:p>
        </w:tc>
      </w:tr>
      <w:tr w:rsidR="00394032" w:rsidRPr="0087645E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94032" w:rsidRPr="0087645E" w:rsidRDefault="00EB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налогообложения при применении УСН</w:t>
            </w:r>
          </w:p>
        </w:tc>
      </w:tr>
      <w:tr w:rsidR="00EB08CC" w:rsidRPr="00671A7A" w:rsidTr="00661AED"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8CC" w:rsidRDefault="009C1D96" w:rsidP="00E74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Налогоплательщик вправе выбрать один из двух возможных объектов</w:t>
            </w:r>
            <w:r w:rsidR="00EB08C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УСН:</w:t>
            </w:r>
          </w:p>
          <w:p w:rsidR="002939E9" w:rsidRDefault="002939E9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>оходы;</w:t>
            </w:r>
          </w:p>
          <w:p w:rsidR="00EB08CC" w:rsidRPr="002939E9" w:rsidRDefault="00EB08CC" w:rsidP="00E744E4">
            <w:pPr>
              <w:pStyle w:val="a6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939E9">
              <w:rPr>
                <w:rFonts w:ascii="Times New Roman" w:hAnsi="Times New Roman" w:cs="Times New Roman"/>
                <w:sz w:val="20"/>
                <w:szCs w:val="20"/>
              </w:rPr>
              <w:t xml:space="preserve"> доходы, уменьшенные на величину расходов.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доходы, уменьшенные на величину расходов, позволяет налогоплательщикам учесть понесенные расходы, но не все, а лишь те, которые перечислены в пункте 1 статьи 346.16 Налогового кодекса. Данный перечень является закрытым, поэтому расходы, не указанные в упомянутом пункте, налогоплательщик учитывать не вправе.</w:t>
            </w:r>
          </w:p>
          <w:p w:rsidR="005F1EBC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УСН с объектом налогообложения доходы позволяет уменьшить сумму налога на сумму</w:t>
            </w:r>
            <w:r w:rsidR="005F1EBC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уплаченных в данном налоговом периоде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и иные виды социального страхования</w:t>
            </w:r>
            <w:r w:rsidR="00C95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A7A" w:rsidRPr="005F1EBC" w:rsidRDefault="00671A7A" w:rsidP="00E744E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При этом налогоплательщики, привлекающие наемных работников, вправе уменьшить исчисленный налог на уплаченные страховые взносы не более чем на 50 процентов.</w:t>
            </w:r>
          </w:p>
          <w:p w:rsidR="00EB08CC" w:rsidRPr="005F1EBC" w:rsidRDefault="00EB08CC" w:rsidP="00E744E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Pr="005F1EBC" w:rsidRDefault="00671A7A" w:rsidP="00E744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Смена объекта налогообложения допускается только с начала налогового периода (календарного года) при предоставлении уведомления о смене объекта налогообложения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31 декабря предыдущего налогового периода</w:t>
            </w:r>
            <w:r w:rsidR="00070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4032" w:rsidTr="00514721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B09940" wp14:editId="3AF3F036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arto="http://schemas.microsoft.com/office/word/2006/arto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635C72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УПРОЩЕННАЯ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(УСН)</w:t>
            </w:r>
          </w:p>
          <w:p w:rsidR="00394032" w:rsidRPr="00635C72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635C72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514721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15D8" w:rsidRPr="004415D8" w:rsidRDefault="004415D8" w:rsidP="00441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УСН</w:t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4415D8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в разделе «Налогообложение в Российской Федерации» - «Действующие налоги и сборы» - «УСН».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6" name="Рисунок 6" descr="http://qrcoder.ru/code/?https%3A%2F%2Fwww.nalog.gov.ru%2Frn86%2Ftaxation%2Ftaxes%2Fusn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www.nalog.gov.ru%2Frn86%2Ftaxation%2Ftaxes%2Fusn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31513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7A92883" wp14:editId="2F84260C">
                  <wp:extent cx="493521" cy="498886"/>
                  <wp:effectExtent l="0" t="0" r="1905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508279" cy="51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514721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6CD5A2E" wp14:editId="3F097FFC">
                  <wp:extent cx="518615" cy="492090"/>
                  <wp:effectExtent l="0" t="0" r="0" b="3810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51624" cy="52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B31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1C5FF"/>
          </w:tcPr>
          <w:p w:rsidR="00EE7B31" w:rsidRDefault="00EE7B31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 НАЛОГОБЛОЖЕНИЯ ДОХОДЫ, УМЕНЬШЕННЫЕ НА ВЕЛИЧИНУ РАСХОДОВ</w:t>
            </w:r>
          </w:p>
        </w:tc>
      </w:tr>
      <w:tr w:rsidR="0087645E" w:rsidRPr="0087645E" w:rsidTr="00514721">
        <w:tblPrEx>
          <w:shd w:val="clear" w:color="auto" w:fill="00B0F0"/>
        </w:tblPrEx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7645E" w:rsidRPr="0087645E" w:rsidRDefault="0087645E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5 процентов</w:t>
            </w:r>
          </w:p>
        </w:tc>
      </w:tr>
    </w:tbl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Ставка 5 процентов установлена для всех налогоплательщиков </w:t>
      </w:r>
      <w:r w:rsidR="00EE7B31">
        <w:rPr>
          <w:rFonts w:ascii="Times New Roman" w:hAnsi="Times New Roman" w:cs="Times New Roman"/>
          <w:sz w:val="20"/>
          <w:szCs w:val="20"/>
        </w:rPr>
        <w:t>на налоговые периоды</w:t>
      </w:r>
      <w:r w:rsidRPr="0087645E">
        <w:rPr>
          <w:rFonts w:ascii="Times New Roman" w:hAnsi="Times New Roman" w:cs="Times New Roman"/>
          <w:sz w:val="20"/>
          <w:szCs w:val="20"/>
        </w:rPr>
        <w:t xml:space="preserve"> 2019 – 2024 годов</w:t>
      </w:r>
      <w:r w:rsidR="005F44EF" w:rsidRPr="005F44EF">
        <w:rPr>
          <w:rFonts w:ascii="Times New Roman" w:hAnsi="Times New Roman" w:cs="Times New Roman"/>
          <w:sz w:val="20"/>
          <w:szCs w:val="20"/>
        </w:rPr>
        <w:t xml:space="preserve"> </w:t>
      </w:r>
      <w:r w:rsidR="005F44EF">
        <w:rPr>
          <w:rFonts w:ascii="Times New Roman" w:hAnsi="Times New Roman" w:cs="Times New Roman"/>
          <w:sz w:val="20"/>
          <w:szCs w:val="20"/>
        </w:rPr>
        <w:t xml:space="preserve">(пункт 3 статьи 2 </w:t>
      </w:r>
      <w:r w:rsidR="005F44EF" w:rsidRPr="0087645E">
        <w:rPr>
          <w:rFonts w:ascii="Times New Roman" w:hAnsi="Times New Roman" w:cs="Times New Roman"/>
          <w:sz w:val="20"/>
          <w:szCs w:val="20"/>
        </w:rPr>
        <w:t>Закон</w:t>
      </w:r>
      <w:r w:rsidR="005F44EF">
        <w:rPr>
          <w:rFonts w:ascii="Times New Roman" w:hAnsi="Times New Roman" w:cs="Times New Roman"/>
          <w:sz w:val="20"/>
          <w:szCs w:val="20"/>
        </w:rPr>
        <w:t>а</w:t>
      </w:r>
      <w:r w:rsidR="005F44EF" w:rsidRPr="0087645E">
        <w:rPr>
          <w:rFonts w:ascii="Times New Roman" w:hAnsi="Times New Roman" w:cs="Times New Roman"/>
          <w:sz w:val="20"/>
          <w:szCs w:val="20"/>
        </w:rPr>
        <w:t xml:space="preserve"> № 166-оз</w:t>
      </w:r>
      <w:r w:rsidR="005F44EF">
        <w:rPr>
          <w:rFonts w:ascii="Times New Roman" w:hAnsi="Times New Roman" w:cs="Times New Roman"/>
          <w:sz w:val="20"/>
          <w:szCs w:val="20"/>
        </w:rPr>
        <w:t>).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645E" w:rsidRDefault="0087645E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 w:rsidRPr="0087645E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87645E">
        <w:rPr>
          <w:rFonts w:ascii="Times New Roman" w:hAnsi="Times New Roman" w:cs="Times New Roman"/>
          <w:sz w:val="20"/>
          <w:szCs w:val="20"/>
        </w:rPr>
        <w:t>пункт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87645E">
        <w:rPr>
          <w:rFonts w:ascii="Times New Roman" w:hAnsi="Times New Roman" w:cs="Times New Roman"/>
          <w:sz w:val="20"/>
          <w:szCs w:val="20"/>
        </w:rPr>
        <w:t xml:space="preserve"> 2 статьи 346.21 Налогового кодекса сумма налога, уплачиваемого в связи с применением УСН, определяется на</w:t>
      </w:r>
      <w:r w:rsidR="00103328">
        <w:rPr>
          <w:rFonts w:ascii="Times New Roman" w:hAnsi="Times New Roman" w:cs="Times New Roman"/>
          <w:sz w:val="20"/>
          <w:szCs w:val="20"/>
        </w:rPr>
        <w:t>логоплательщиком самостоятельно, в том числе на основании указанных</w:t>
      </w:r>
      <w:r w:rsidR="00764F6D">
        <w:rPr>
          <w:rFonts w:ascii="Times New Roman" w:hAnsi="Times New Roman" w:cs="Times New Roman"/>
          <w:sz w:val="20"/>
          <w:szCs w:val="20"/>
        </w:rPr>
        <w:t xml:space="preserve"> в декларации</w:t>
      </w:r>
      <w:r w:rsidR="00103328">
        <w:rPr>
          <w:rFonts w:ascii="Times New Roman" w:hAnsi="Times New Roman" w:cs="Times New Roman"/>
          <w:sz w:val="20"/>
          <w:szCs w:val="20"/>
        </w:rPr>
        <w:t xml:space="preserve"> налоговых ставок.</w:t>
      </w:r>
    </w:p>
    <w:p w:rsidR="00EE7B31" w:rsidRPr="005F1EBC" w:rsidRDefault="00EE7B31" w:rsidP="00661AED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EE7B31" w:rsidRDefault="00103328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 сданы налоговые декларации за 20</w:t>
      </w:r>
      <w:r w:rsidR="00EE7B3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2021 годы</w:t>
      </w:r>
      <w:r w:rsidR="00EE7B31">
        <w:rPr>
          <w:rFonts w:ascii="Times New Roman" w:hAnsi="Times New Roman" w:cs="Times New Roman"/>
          <w:sz w:val="20"/>
          <w:szCs w:val="20"/>
        </w:rPr>
        <w:t xml:space="preserve"> с указанием ставки 15 процентов, он вправе подать уточненную налоговую декларацию с отражением ставки 5 процентов,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EE7B31" w:rsidRPr="0087645E" w:rsidTr="000E0908">
        <w:trPr>
          <w:trHeight w:val="268"/>
        </w:trPr>
        <w:tc>
          <w:tcPr>
            <w:tcW w:w="4876" w:type="dxa"/>
            <w:shd w:val="clear" w:color="auto" w:fill="21C5FF"/>
          </w:tcPr>
          <w:p w:rsidR="00EE7B31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НАЛОГОБЛОЖЕНИЯ ДОХОДЫ</w:t>
            </w:r>
          </w:p>
        </w:tc>
      </w:tr>
      <w:tr w:rsidR="00EE7B31" w:rsidRPr="0087645E" w:rsidTr="000E0908">
        <w:tc>
          <w:tcPr>
            <w:tcW w:w="4876" w:type="dxa"/>
            <w:shd w:val="clear" w:color="auto" w:fill="00B0F0"/>
          </w:tcPr>
          <w:p w:rsidR="00EE7B31" w:rsidRPr="0087645E" w:rsidRDefault="00EE7B31" w:rsidP="00661AED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1 процент</w:t>
            </w:r>
          </w:p>
        </w:tc>
      </w:tr>
    </w:tbl>
    <w:p w:rsidR="00EE7B31" w:rsidRDefault="00EE7B31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</w:t>
      </w:r>
      <w:r w:rsidR="00A40B9B">
        <w:rPr>
          <w:rFonts w:ascii="Times New Roman" w:hAnsi="Times New Roman" w:cs="Times New Roman"/>
          <w:sz w:val="20"/>
          <w:szCs w:val="20"/>
        </w:rPr>
        <w:t xml:space="preserve"> на 2020 – 2022 год</w:t>
      </w:r>
      <w:r w:rsidR="000C0C68">
        <w:rPr>
          <w:rFonts w:ascii="Times New Roman" w:hAnsi="Times New Roman" w:cs="Times New Roman"/>
          <w:sz w:val="20"/>
          <w:szCs w:val="20"/>
        </w:rPr>
        <w:t>ы</w:t>
      </w:r>
      <w:r w:rsidR="00A40B9B">
        <w:rPr>
          <w:rFonts w:ascii="Times New Roman" w:hAnsi="Times New Roman" w:cs="Times New Roman"/>
          <w:sz w:val="20"/>
          <w:szCs w:val="20"/>
        </w:rPr>
        <w:t xml:space="preserve"> для налогоплательщиков, </w:t>
      </w:r>
      <w:r w:rsidR="000C0C68">
        <w:rPr>
          <w:rFonts w:ascii="Times New Roman" w:hAnsi="Times New Roman" w:cs="Times New Roman"/>
          <w:sz w:val="20"/>
          <w:szCs w:val="20"/>
        </w:rPr>
        <w:t xml:space="preserve">осуществляющих следующие </w:t>
      </w:r>
      <w:r w:rsidR="00A40B9B">
        <w:rPr>
          <w:rFonts w:ascii="Times New Roman" w:hAnsi="Times New Roman" w:cs="Times New Roman"/>
          <w:sz w:val="20"/>
          <w:szCs w:val="20"/>
        </w:rPr>
        <w:t>основными вид</w:t>
      </w:r>
      <w:r w:rsidR="000C0C68">
        <w:rPr>
          <w:rFonts w:ascii="Times New Roman" w:hAnsi="Times New Roman" w:cs="Times New Roman"/>
          <w:sz w:val="20"/>
          <w:szCs w:val="20"/>
        </w:rPr>
        <w:t>ы деятельности</w:t>
      </w:r>
      <w:r w:rsidR="00A40B9B">
        <w:rPr>
          <w:rFonts w:ascii="Times New Roman" w:hAnsi="Times New Roman" w:cs="Times New Roman"/>
          <w:sz w:val="20"/>
          <w:szCs w:val="20"/>
        </w:rPr>
        <w:t>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962"/>
        <w:gridCol w:w="1507"/>
      </w:tblGrid>
      <w:tr w:rsidR="00A40B9B" w:rsidTr="00661AED">
        <w:tc>
          <w:tcPr>
            <w:tcW w:w="407" w:type="dxa"/>
            <w:vAlign w:val="center"/>
          </w:tcPr>
          <w:p w:rsidR="00A40B9B" w:rsidRPr="004827F9" w:rsidRDefault="00A40B9B" w:rsidP="009A2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62" w:type="dxa"/>
            <w:vAlign w:val="center"/>
          </w:tcPr>
          <w:p w:rsidR="00A40B9B" w:rsidRPr="004827F9" w:rsidRDefault="00A40B9B" w:rsidP="009A265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Вид деятельности</w:t>
            </w:r>
          </w:p>
        </w:tc>
        <w:tc>
          <w:tcPr>
            <w:tcW w:w="1507" w:type="dxa"/>
            <w:vAlign w:val="center"/>
          </w:tcPr>
          <w:p w:rsidR="00A40B9B" w:rsidRPr="008778BC" w:rsidRDefault="00A40B9B" w:rsidP="009A265B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Код ОКВЭД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гостиниц и предприятий общественного питания</w:t>
            </w:r>
          </w:p>
        </w:tc>
        <w:tc>
          <w:tcPr>
            <w:tcW w:w="1507" w:type="dxa"/>
          </w:tcPr>
          <w:p w:rsidR="00A40B9B" w:rsidRPr="00661AED" w:rsidRDefault="008F166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55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0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56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за исключением </w:t>
            </w:r>
            <w:hyperlink r:id="rId21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подкласса 56.3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79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по организации конференций и выставок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подкласс 82.3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</w:tc>
        <w:tc>
          <w:tcPr>
            <w:tcW w:w="1507" w:type="dxa"/>
          </w:tcPr>
          <w:p w:rsidR="00A40B9B" w:rsidRPr="00661AED" w:rsidRDefault="00A40B9B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AED">
              <w:rPr>
                <w:rFonts w:ascii="Times New Roman" w:hAnsi="Times New Roman" w:cs="Times New Roman"/>
                <w:sz w:val="18"/>
                <w:szCs w:val="18"/>
              </w:rPr>
              <w:t>класс 85</w:t>
            </w:r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</w:t>
            </w:r>
            <w:proofErr w:type="gramStart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здраво</w:t>
            </w:r>
            <w:r w:rsidR="002400D0" w:rsidRPr="004827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охранения</w:t>
            </w:r>
            <w:proofErr w:type="gramEnd"/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 xml:space="preserve"> и социальных услуг</w:t>
            </w:r>
          </w:p>
        </w:tc>
        <w:tc>
          <w:tcPr>
            <w:tcW w:w="1507" w:type="dxa"/>
          </w:tcPr>
          <w:p w:rsidR="00A40B9B" w:rsidRPr="00661AED" w:rsidRDefault="008F166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86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3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88</w:t>
              </w:r>
            </w:hyperlink>
          </w:p>
        </w:tc>
      </w:tr>
      <w:tr w:rsidR="00A40B9B" w:rsidTr="00661AED">
        <w:tc>
          <w:tcPr>
            <w:tcW w:w="407" w:type="dxa"/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62" w:type="dxa"/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1507" w:type="dxa"/>
          </w:tcPr>
          <w:p w:rsidR="00A40B9B" w:rsidRPr="00661AED" w:rsidRDefault="008F166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классы 90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25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93</w:t>
              </w:r>
            </w:hyperlink>
          </w:p>
        </w:tc>
      </w:tr>
      <w:tr w:rsidR="00A40B9B" w:rsidTr="004827F9">
        <w:tc>
          <w:tcPr>
            <w:tcW w:w="407" w:type="dxa"/>
            <w:tcBorders>
              <w:bottom w:val="single" w:sz="4" w:space="0" w:color="auto"/>
            </w:tcBorders>
          </w:tcPr>
          <w:p w:rsidR="00A40B9B" w:rsidRPr="004827F9" w:rsidRDefault="00A40B9B" w:rsidP="00A40B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A40B9B" w:rsidRPr="004827F9" w:rsidRDefault="00C97FDB" w:rsidP="000C0C6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27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40B9B" w:rsidRPr="004827F9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видов услуг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A40B9B" w:rsidRPr="00661AED" w:rsidRDefault="008F1665" w:rsidP="00017BD4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группы 96.02</w:t>
              </w:r>
            </w:hyperlink>
            <w:r w:rsidR="00A40B9B" w:rsidRPr="00661A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7" w:history="1">
              <w:r w:rsidR="00A40B9B" w:rsidRPr="00661AED">
                <w:rPr>
                  <w:rFonts w:ascii="Times New Roman" w:hAnsi="Times New Roman" w:cs="Times New Roman"/>
                  <w:sz w:val="18"/>
                  <w:szCs w:val="18"/>
                </w:rPr>
                <w:t>96.04</w:t>
              </w:r>
            </w:hyperlink>
          </w:p>
        </w:tc>
      </w:tr>
      <w:tr w:rsidR="00A40B9B" w:rsidTr="004827F9">
        <w:tc>
          <w:tcPr>
            <w:tcW w:w="33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0B9B" w:rsidRPr="008778BC" w:rsidRDefault="00A40B9B" w:rsidP="00514721">
            <w:pPr>
              <w:ind w:lef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8778BC">
              <w:rPr>
                <w:rFonts w:ascii="Times New Roman" w:hAnsi="Times New Roman" w:cs="Times New Roman"/>
                <w:sz w:val="19"/>
                <w:szCs w:val="19"/>
              </w:rPr>
              <w:t>*  пункт 2.1 статьи 2 Закона № 166-оз</w:t>
            </w:r>
          </w:p>
        </w:tc>
        <w:tc>
          <w:tcPr>
            <w:tcW w:w="1507" w:type="dxa"/>
            <w:tcBorders>
              <w:left w:val="nil"/>
              <w:bottom w:val="nil"/>
              <w:right w:val="nil"/>
            </w:tcBorders>
            <w:vAlign w:val="center"/>
          </w:tcPr>
          <w:p w:rsidR="00A40B9B" w:rsidRDefault="00381608" w:rsidP="00514721">
            <w:pPr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CB62D" wp14:editId="4665B4C3">
                  <wp:extent cx="429904" cy="429904"/>
                  <wp:effectExtent l="0" t="0" r="8255" b="8255"/>
                  <wp:docPr id="8" name="Рисунок 8" descr="http://qrcoder.ru/code/?https%3A%2F%2Fdocs.cntd.ru%2Fdocument%2F44649459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ocs.cntd.ru%2Fdocument%2F44649459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lastRenderedPageBreak/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Обязательным условием для применения пониженной налоговой ставки является получение выручки от вида деятельности, по которому предусмотрена льгота либо пониженная ставка, в размере не менее 70 процентов от всей выручки и доходов от внереализационных операций по всем видам деятельности (абзац 2 статьи 6 Закона ХМАО - Югры от 21.12.2004 № 82-оз «О налоговых льготах в Ханты-Мансийском автономном округе – Югре»).</w:t>
      </w:r>
      <w:proofErr w:type="gramEnd"/>
    </w:p>
    <w:p w:rsidR="00A40B9B" w:rsidRPr="005F1EBC" w:rsidRDefault="00A40B9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A40B9B" w:rsidRDefault="00A40B9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налогоплательщиком</w:t>
      </w:r>
      <w:r w:rsidR="009A265B">
        <w:rPr>
          <w:rFonts w:ascii="Times New Roman" w:hAnsi="Times New Roman" w:cs="Times New Roman"/>
          <w:sz w:val="20"/>
          <w:szCs w:val="20"/>
        </w:rPr>
        <w:t xml:space="preserve">, подпадающим под применение ставки 1 процент, ранее сданы </w:t>
      </w:r>
      <w:r>
        <w:rPr>
          <w:rFonts w:ascii="Times New Roman" w:hAnsi="Times New Roman" w:cs="Times New Roman"/>
          <w:sz w:val="20"/>
          <w:szCs w:val="20"/>
        </w:rPr>
        <w:t xml:space="preserve">налоговые декларации за 2020 – 2021 годы с указанием </w:t>
      </w:r>
      <w:r w:rsidR="009A265B">
        <w:rPr>
          <w:rFonts w:ascii="Times New Roman" w:hAnsi="Times New Roman" w:cs="Times New Roman"/>
          <w:sz w:val="20"/>
          <w:szCs w:val="20"/>
        </w:rPr>
        <w:t xml:space="preserve">иных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="009A265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к, он вправе подать уточненную налоговую декларацию с отражением ставки 1 процент, а образовавшуюся в результате переплату зачесть в счет предстоящих платежей либо вернуть в порядке, установленном статьей 78 Налогового кодекса.</w:t>
      </w:r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2022 - 2024 годов для организаций и индивидуальных предпринимателей,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 (пункт 2.3 статьи 2 Закона № 166-оз).</w:t>
      </w:r>
      <w:proofErr w:type="gramEnd"/>
    </w:p>
    <w:p w:rsidR="008778BC" w:rsidRDefault="008778BC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Ставка 1 процент установлена на налоговые периоды 2018 - 2023 годов для следующих экономических субъектов*: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396"/>
        <w:gridCol w:w="1072"/>
        <w:gridCol w:w="10"/>
      </w:tblGrid>
      <w:tr w:rsidR="008778BC" w:rsidTr="004827F9">
        <w:tc>
          <w:tcPr>
            <w:tcW w:w="398" w:type="dxa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4478" w:type="dxa"/>
            <w:gridSpan w:val="3"/>
            <w:vAlign w:val="center"/>
          </w:tcPr>
          <w:p w:rsidR="008778BC" w:rsidRPr="00017BD4" w:rsidRDefault="008778BC" w:rsidP="004827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Категории налогоплательщиков</w:t>
            </w:r>
          </w:p>
        </w:tc>
      </w:tr>
      <w:tr w:rsidR="008778BC" w:rsidTr="00764F6D"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478" w:type="dxa"/>
            <w:gridSpan w:val="3"/>
          </w:tcPr>
          <w:p w:rsidR="008778BC" w:rsidRPr="00017BD4" w:rsidRDefault="00C97FDB" w:rsidP="00C9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17BD4">
              <w:rPr>
                <w:rFonts w:ascii="Times New Roman" w:hAnsi="Times New Roman" w:cs="Times New Roman"/>
                <w:sz w:val="19"/>
                <w:szCs w:val="19"/>
              </w:rPr>
              <w:t xml:space="preserve">Региональные социально ориентированные некоммерческие организации, осуществляющие виды деятельности, указанные в статье 3 Закона Ханты-Мансийского автономного округа - Югры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и включенные в государственный реестр региональных социально ориентированных некоммерческих организаций - получателей поддержки и (или) в реестр некоммерческих </w:t>
            </w:r>
            <w:r w:rsidRPr="00017BD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организаций - исполнителей общественно полезных услуг, религиозных организаций</w:t>
            </w:r>
            <w:proofErr w:type="gramEnd"/>
          </w:p>
        </w:tc>
      </w:tr>
      <w:tr w:rsidR="008778BC" w:rsidTr="00764F6D">
        <w:trPr>
          <w:gridAfter w:val="1"/>
          <w:wAfter w:w="10" w:type="dxa"/>
        </w:trPr>
        <w:tc>
          <w:tcPr>
            <w:tcW w:w="398" w:type="dxa"/>
          </w:tcPr>
          <w:p w:rsidR="008778BC" w:rsidRPr="00017BD4" w:rsidRDefault="008778BC" w:rsidP="0087645E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468" w:type="dxa"/>
            <w:gridSpan w:val="2"/>
          </w:tcPr>
          <w:p w:rsidR="008778BC" w:rsidRPr="00017BD4" w:rsidRDefault="00C97FDB" w:rsidP="00C97FDB">
            <w:pPr>
              <w:spacing w:after="1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Субъекты малого и среднего предпринимательства, которые признаны социальными предприятиями в соответствии с Федеральным законом «О развитии малого и среднего предпринимательства в Российской Федерации»</w:t>
            </w:r>
          </w:p>
        </w:tc>
      </w:tr>
      <w:tr w:rsidR="00C97FDB" w:rsidTr="00661AED">
        <w:trPr>
          <w:trHeight w:val="700"/>
        </w:trPr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Pr="00017BD4" w:rsidRDefault="00C97FDB" w:rsidP="002400D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7BD4">
              <w:rPr>
                <w:rFonts w:ascii="Times New Roman" w:hAnsi="Times New Roman" w:cs="Times New Roman"/>
                <w:sz w:val="19"/>
                <w:szCs w:val="19"/>
              </w:rPr>
              <w:t>*  пункт 4 статьи 2 Закона № 166-оз</w:t>
            </w:r>
          </w:p>
        </w:tc>
        <w:tc>
          <w:tcPr>
            <w:tcW w:w="1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97FDB" w:rsidRDefault="002400D0" w:rsidP="005147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640BD7FD" wp14:editId="3569FEF8">
                  <wp:extent cx="410845" cy="432000"/>
                  <wp:effectExtent l="0" t="0" r="8255" b="6350"/>
                  <wp:docPr id="18" name="Рисунок 18" descr="C:\Users\Internet\Downloads\YQR (5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ternet\Downloads\YQR (5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86" t="10523" r="14013" b="15975"/>
                          <a:stretch/>
                        </pic:blipFill>
                        <pic:spPr bwMode="auto">
                          <a:xfrm>
                            <a:off x="0" y="0"/>
                            <a:ext cx="452982" cy="476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68" w:rsidRPr="0087645E" w:rsidTr="00661AED">
        <w:tblPrEx>
          <w:shd w:val="clear" w:color="auto" w:fill="00B0F0"/>
        </w:tblPrEx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C68" w:rsidRDefault="000C0C68" w:rsidP="00764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DB" w:rsidRPr="0087645E" w:rsidTr="004827F9">
        <w:tblPrEx>
          <w:shd w:val="clear" w:color="auto" w:fill="00B0F0"/>
        </w:tblPrEx>
        <w:trPr>
          <w:trHeight w:val="318"/>
        </w:trPr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C97FDB" w:rsidRPr="0087645E" w:rsidRDefault="00C97FDB" w:rsidP="00482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налоговой ставки 4 процент</w:t>
            </w:r>
            <w:r w:rsidR="00764F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40B9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Для всех налогоплательщиков УСН с объектом доходы, не подпадающих под применение ставки 1 процент, на налоговый период 2022 года установлена налоговая ставка в размере 4 процентов (</w:t>
      </w:r>
      <w:r w:rsidRPr="008778BC">
        <w:rPr>
          <w:rFonts w:ascii="Times New Roman" w:hAnsi="Times New Roman" w:cs="Times New Roman"/>
          <w:sz w:val="19"/>
          <w:szCs w:val="19"/>
        </w:rPr>
        <w:t>пункт 2.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8778BC">
        <w:rPr>
          <w:rFonts w:ascii="Times New Roman" w:hAnsi="Times New Roman" w:cs="Times New Roman"/>
          <w:sz w:val="19"/>
          <w:szCs w:val="19"/>
        </w:rPr>
        <w:t xml:space="preserve"> статьи 2 Закона № 166-оз</w:t>
      </w:r>
      <w:r>
        <w:rPr>
          <w:rFonts w:ascii="Times New Roman" w:hAnsi="Times New Roman" w:cs="Times New Roman"/>
          <w:sz w:val="19"/>
          <w:szCs w:val="19"/>
        </w:rPr>
        <w:t>).</w:t>
      </w:r>
    </w:p>
    <w:p w:rsidR="00C97FDB" w:rsidRPr="005F1EBC" w:rsidRDefault="00C97FDB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p w:rsidR="00C97FDB" w:rsidRDefault="00C97FDB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Применение ставки 4 процента в ины</w:t>
      </w:r>
      <w:r w:rsidR="005F44E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налоговые периоды, за исключением 2022 года действующей редакцией </w:t>
      </w:r>
      <w:r w:rsidRPr="008778BC">
        <w:rPr>
          <w:rFonts w:ascii="Times New Roman" w:hAnsi="Times New Roman" w:cs="Times New Roman"/>
          <w:sz w:val="19"/>
          <w:szCs w:val="19"/>
        </w:rPr>
        <w:t>Закона № 166-оз</w:t>
      </w:r>
      <w:r>
        <w:rPr>
          <w:rFonts w:ascii="Times New Roman" w:hAnsi="Times New Roman" w:cs="Times New Roman"/>
          <w:sz w:val="19"/>
          <w:szCs w:val="19"/>
        </w:rPr>
        <w:t xml:space="preserve"> не предусмотрено.</w:t>
      </w:r>
    </w:p>
    <w:p w:rsidR="002032F8" w:rsidRPr="005F1EBC" w:rsidRDefault="002032F8" w:rsidP="009A265B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#</w:t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ОБРАТИТЕ</w:t>
      </w: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ВНИМАНИЕ</w:t>
      </w:r>
    </w:p>
    <w:p w:rsidR="002032F8" w:rsidRDefault="002032F8" w:rsidP="009A265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Впервые зарегистрированные индивидуальные предприниматели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применяющие УСН </w:t>
      </w:r>
      <w:r w:rsidR="00017BD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независимо от объекта налогообложения</w:t>
      </w:r>
      <w:r w:rsidR="00017BD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и осуществляющие определенные законодательно установленные виды деятельности</w:t>
      </w:r>
      <w:r w:rsidR="00017BD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могут в течение первых двух налоговых периодов с момента государственной регистрации в качестве индивидуального предпринимателя применять ставку 0 процентов</w:t>
      </w:r>
      <w:r w:rsidR="00017BD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</w:tblGrid>
      <w:tr w:rsidR="002400D0" w:rsidTr="00635C72">
        <w:tc>
          <w:tcPr>
            <w:tcW w:w="4077" w:type="dxa"/>
          </w:tcPr>
          <w:p w:rsidR="00017BD4" w:rsidRPr="00764F6D" w:rsidRDefault="00017BD4" w:rsidP="002032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>Виды деятельности, подпадающие под применение ставки 0 процентов налогоплательщиками УСН, установлены статьей 2 Закон</w:t>
            </w:r>
            <w:r w:rsidR="00764F6D" w:rsidRPr="00764F6D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851" w:type="dxa"/>
            <w:vAlign w:val="center"/>
          </w:tcPr>
          <w:p w:rsidR="00017BD4" w:rsidRDefault="00635C72" w:rsidP="00635C72">
            <w:pPr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05F66" wp14:editId="7578BD7E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Default="004827F9" w:rsidP="004827F9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5F1EBC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#ВАЖНО </w:t>
      </w:r>
      <w:r w:rsidRPr="005F1EBC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ЗНАТЬ</w:t>
      </w:r>
    </w:p>
    <w:tbl>
      <w:tblPr>
        <w:tblStyle w:val="a3"/>
        <w:tblW w:w="4985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909"/>
      </w:tblGrid>
      <w:tr w:rsidR="004827F9" w:rsidTr="000E0908">
        <w:trPr>
          <w:trHeight w:val="991"/>
        </w:trPr>
        <w:tc>
          <w:tcPr>
            <w:tcW w:w="4134" w:type="dxa"/>
          </w:tcPr>
          <w:p w:rsidR="004827F9" w:rsidRPr="000E0908" w:rsidRDefault="004827F9" w:rsidP="000E0908">
            <w:pPr>
              <w:ind w:right="-5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Вновь зарегистрированные налогоплательщики вправе перейти на УСН </w:t>
            </w:r>
            <w:proofErr w:type="gramStart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>с даты начала</w:t>
            </w:r>
            <w:proofErr w:type="gramEnd"/>
            <w:r w:rsidRPr="000E0908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деятельности, подав уведомление о переходе не позднее 30 дней после регистрации.</w:t>
            </w:r>
          </w:p>
        </w:tc>
        <w:tc>
          <w:tcPr>
            <w:tcW w:w="851" w:type="dxa"/>
            <w:vAlign w:val="center"/>
          </w:tcPr>
          <w:p w:rsidR="004827F9" w:rsidRDefault="00381608" w:rsidP="000E0908">
            <w:pPr>
              <w:ind w:right="-57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0848" cy="470848"/>
                  <wp:effectExtent l="0" t="0" r="5715" b="5715"/>
                  <wp:docPr id="21" name="Рисунок 21" descr="http://qrcoder.ru/code/?http%3A%2F%2Fwww.consultant.ru%2Fdocument%2Fcons_doc_LAW_32451%2F70a223d61e508ef8cd88a06e04733ae138aa0093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http%3A%2F%2Fwww.consultant.ru%2Fdocument%2Fcons_doc_LAW_32451%2F70a223d61e508ef8cd88a06e04733ae138aa0093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73" cy="4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7F9" w:rsidRPr="000E0908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sectPr w:rsidR="004827F9" w:rsidRPr="000E0908" w:rsidSect="0039403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17BD4"/>
    <w:rsid w:val="00027D3C"/>
    <w:rsid w:val="00070C5A"/>
    <w:rsid w:val="000A4FE6"/>
    <w:rsid w:val="000C0C68"/>
    <w:rsid w:val="000E0908"/>
    <w:rsid w:val="00103328"/>
    <w:rsid w:val="001C0B1B"/>
    <w:rsid w:val="002032F8"/>
    <w:rsid w:val="002400D0"/>
    <w:rsid w:val="00277020"/>
    <w:rsid w:val="002939E9"/>
    <w:rsid w:val="003022BC"/>
    <w:rsid w:val="0031513D"/>
    <w:rsid w:val="00381608"/>
    <w:rsid w:val="00394032"/>
    <w:rsid w:val="00394C49"/>
    <w:rsid w:val="003A7D0B"/>
    <w:rsid w:val="003C32DE"/>
    <w:rsid w:val="004415D8"/>
    <w:rsid w:val="004827F9"/>
    <w:rsid w:val="004D4BD4"/>
    <w:rsid w:val="00514721"/>
    <w:rsid w:val="005748F1"/>
    <w:rsid w:val="005F1EBC"/>
    <w:rsid w:val="005F44EF"/>
    <w:rsid w:val="00635C72"/>
    <w:rsid w:val="00661AED"/>
    <w:rsid w:val="006654DC"/>
    <w:rsid w:val="00671A7A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8F1665"/>
    <w:rsid w:val="009A265B"/>
    <w:rsid w:val="009C1D96"/>
    <w:rsid w:val="00A0727F"/>
    <w:rsid w:val="00A40B9B"/>
    <w:rsid w:val="00A93D5A"/>
    <w:rsid w:val="00B74FA4"/>
    <w:rsid w:val="00C26531"/>
    <w:rsid w:val="00C95E30"/>
    <w:rsid w:val="00C97FDB"/>
    <w:rsid w:val="00CA2794"/>
    <w:rsid w:val="00CE1F4A"/>
    <w:rsid w:val="00E04415"/>
    <w:rsid w:val="00E45D65"/>
    <w:rsid w:val="00E744E4"/>
    <w:rsid w:val="00EB08CC"/>
    <w:rsid w:val="00EE7B31"/>
    <w:rsid w:val="00F01328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26" Type="http://schemas.openxmlformats.org/officeDocument/2006/relationships/hyperlink" Target="consultantplus://offline/ref=74FA901EAF8CCFD7D3C11F2EBF4AE19B4E9192B038168D14BC0E267D047C159CB83FD4D0F143542C0275268E4090895B14417A1F6EE97E52RAR7Q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FA901EAF8CCFD7D3C11F2EBF4AE19B4E9192B038168D14BC0E267D047C159CB83FD4D0F14252230A75268E4090895B14417A1F6EE97E52RAR7Q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hyperlink" Target="consultantplus://offline/ref=74FA901EAF8CCFD7D3C11F2EBF4AE19B4E9192B038168D14BC0E267D047C159CB83FD4D0F14354250C75268E4090895B14417A1F6EE97E52RAR7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consultantplus://offline/ref=74FA901EAF8CCFD7D3C11F2EBF4AE19B4E9192B038168D14BC0E267D047C159CB83FD4D0F14252270D75268E4090895B14417A1F6EE97E52RAR7Q" TargetMode="External"/><Relationship Id="rId29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consultantplus://offline/ref=74FA901EAF8CCFD7D3C11F2EBF4AE19B4E9192B038168D14BC0E267D047C159CB83FD4D0F14355210F75268E4090895B14417A1F6EE97E52RAR7Q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23" Type="http://schemas.openxmlformats.org/officeDocument/2006/relationships/hyperlink" Target="consultantplus://offline/ref=74FA901EAF8CCFD7D3C11F2EBF4AE19B4E9192B038168D14BC0E267D047C159CB83FD4D0F14355270375268E4090895B14417A1F6EE97E52RAR7Q" TargetMode="External"/><Relationship Id="rId28" Type="http://schemas.openxmlformats.org/officeDocument/2006/relationships/image" Target="media/image9.jpeg"/><Relationship Id="rId10" Type="http://schemas.openxmlformats.org/officeDocument/2006/relationships/image" Target="../ppt/media/image3.svg"/><Relationship Id="rId19" Type="http://schemas.openxmlformats.org/officeDocument/2006/relationships/hyperlink" Target="consultantplus://offline/ref=74FA901EAF8CCFD7D3C11F2EBF4AE19B4E9192B038168D14BC0E267D047C159CB83FD4D0F14252250C75268E4090895B14417A1F6EE97E52RAR7Q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hyperlink" Target="consultantplus://offline/ref=74FA901EAF8CCFD7D3C11F2EBF4AE19B4E9192B038168D14BC0E267D047C159CB83FD4D0F143522D0B75268E4090895B14417A1F6EE97E52RAR7Q" TargetMode="External"/><Relationship Id="rId27" Type="http://schemas.openxmlformats.org/officeDocument/2006/relationships/hyperlink" Target="consultantplus://offline/ref=74FA901EAF8CCFD7D3C11F2EBF4AE19B4E9192B038168D14BC0E267D047C159CB83FD4D0F14359220A75268E4090895B14417A1F6EE97E52RAR7Q" TargetMode="External"/><Relationship Id="rId30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D803-70B8-4365-A873-E51491C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Мурчич Светлана Викторовна</cp:lastModifiedBy>
  <cp:revision>1</cp:revision>
  <cp:lastPrinted>2022-07-15T09:34:00Z</cp:lastPrinted>
  <dcterms:created xsi:type="dcterms:W3CDTF">2022-07-13T07:37:00Z</dcterms:created>
  <dcterms:modified xsi:type="dcterms:W3CDTF">2023-01-14T09:57:00Z</dcterms:modified>
</cp:coreProperties>
</file>