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C1" w:rsidRDefault="005616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16C1" w:rsidRDefault="005616C1">
      <w:pPr>
        <w:pStyle w:val="ConsPlusNormal"/>
        <w:outlineLvl w:val="0"/>
      </w:pPr>
    </w:p>
    <w:p w:rsidR="005616C1" w:rsidRDefault="005616C1">
      <w:pPr>
        <w:pStyle w:val="ConsPlusTitle"/>
        <w:jc w:val="center"/>
      </w:pPr>
      <w:r>
        <w:t>АДМИНИСТРАЦИЯ ГОРОДА СУРГУТА</w:t>
      </w:r>
    </w:p>
    <w:p w:rsidR="005616C1" w:rsidRDefault="005616C1">
      <w:pPr>
        <w:pStyle w:val="ConsPlusTitle"/>
        <w:jc w:val="center"/>
      </w:pPr>
    </w:p>
    <w:p w:rsidR="005616C1" w:rsidRDefault="005616C1">
      <w:pPr>
        <w:pStyle w:val="ConsPlusTitle"/>
        <w:jc w:val="center"/>
      </w:pPr>
      <w:r>
        <w:t>ПОСТАНОВЛЕНИЕ</w:t>
      </w:r>
    </w:p>
    <w:p w:rsidR="005616C1" w:rsidRDefault="005616C1">
      <w:pPr>
        <w:pStyle w:val="ConsPlusTitle"/>
        <w:jc w:val="center"/>
      </w:pPr>
      <w:r>
        <w:t>от 25 августа 2022 г. N 6852</w:t>
      </w:r>
    </w:p>
    <w:p w:rsidR="005616C1" w:rsidRDefault="005616C1">
      <w:pPr>
        <w:pStyle w:val="ConsPlusTitle"/>
        <w:jc w:val="center"/>
      </w:pPr>
    </w:p>
    <w:p w:rsidR="005616C1" w:rsidRDefault="005616C1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5616C1" w:rsidRDefault="005616C1">
      <w:pPr>
        <w:pStyle w:val="ConsPlusTitle"/>
        <w:jc w:val="center"/>
      </w:pPr>
      <w:r>
        <w:t>ОТ 15.02.2018 N 1130 "ОБ УТВЕРЖДЕНИИ ПОРЯДКА ПЕРЕДАЧИ</w:t>
      </w:r>
    </w:p>
    <w:p w:rsidR="005616C1" w:rsidRDefault="005616C1">
      <w:pPr>
        <w:pStyle w:val="ConsPlusTitle"/>
        <w:jc w:val="center"/>
      </w:pPr>
      <w:r>
        <w:t>МУНИЦИПАЛЬНОГО ИМУЩЕСТВА ВО ВРЕМЕННОЕ ПОЛЬЗОВАНИЕ И (ИЛИ)</w:t>
      </w:r>
    </w:p>
    <w:p w:rsidR="005616C1" w:rsidRDefault="005616C1">
      <w:pPr>
        <w:pStyle w:val="ConsPlusTitle"/>
        <w:jc w:val="center"/>
      </w:pPr>
      <w:r>
        <w:t>ВЛАДЕНИЕ НЕМУНИЦИПАЛЬНЫМ ОРГАНИЗАЦИЯМ И ОРГАНИЗАЦИЯМ,</w:t>
      </w:r>
    </w:p>
    <w:p w:rsidR="005616C1" w:rsidRDefault="005616C1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5616C1" w:rsidRDefault="005616C1">
      <w:pPr>
        <w:pStyle w:val="ConsPlusTitle"/>
        <w:jc w:val="center"/>
      </w:pPr>
      <w:r>
        <w:t>И СРЕДНЕГО ПРЕДПРИНИМАТЕЛЬСТВА, В ПОРЯДКЕ ОКАЗАНИЯ</w:t>
      </w:r>
    </w:p>
    <w:p w:rsidR="005616C1" w:rsidRDefault="005616C1">
      <w:pPr>
        <w:pStyle w:val="ConsPlusTitle"/>
        <w:jc w:val="center"/>
      </w:pPr>
      <w:r>
        <w:t>ИМУЩЕСТВЕННОЙ ПОДДЕРЖКИ"</w:t>
      </w:r>
    </w:p>
    <w:p w:rsidR="005616C1" w:rsidRDefault="005616C1">
      <w:pPr>
        <w:pStyle w:val="ConsPlusNormal"/>
        <w:ind w:firstLine="540"/>
        <w:jc w:val="both"/>
      </w:pPr>
    </w:p>
    <w:p w:rsidR="005616C1" w:rsidRDefault="005616C1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решением</w:t>
        </w:r>
      </w:hyperlink>
      <w:r>
        <w:t xml:space="preserve"> Думы города от 24.08.2021 N 791-VI ДГ "О департаменте имущественных и земельных отношений Администрации города", </w:t>
      </w:r>
      <w:hyperlink r:id="rId8">
        <w:r>
          <w:rPr>
            <w:color w:val="0000FF"/>
          </w:rPr>
          <w:t>распоряжением</w:t>
        </w:r>
      </w:hyperlink>
      <w:r>
        <w:t xml:space="preserve"> Главы города от 29.12.2021 N 38 "О последовательности исполнения обязанностей Главы города высшими должностными лицами Администрации города в период его временного отсутствия", </w:t>
      </w:r>
      <w:hyperlink r:id="rId9">
        <w:r>
          <w:rPr>
            <w:color w:val="0000FF"/>
          </w:rPr>
          <w:t>распоряжением</w:t>
        </w:r>
      </w:hyperlink>
      <w:r>
        <w:t xml:space="preserve"> Администрации города от 30.12.2005 N 3686 "Об утверждении Регламента Администрации города":</w:t>
      </w:r>
    </w:p>
    <w:p w:rsidR="005616C1" w:rsidRDefault="005616C1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от 15.02.2018 N 1130 "Об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поддержки" (с изменениями от 15.06.2018 N 4495, 19.06.2019 N 4386, 07.05.2020 N 2949) следующие изменения:</w:t>
      </w:r>
    </w:p>
    <w:p w:rsidR="005616C1" w:rsidRDefault="005616C1">
      <w:pPr>
        <w:pStyle w:val="ConsPlusNormal"/>
        <w:spacing w:before="20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5616C1" w:rsidRDefault="005616C1">
      <w:pPr>
        <w:pStyle w:val="ConsPlusNormal"/>
        <w:spacing w:before="200"/>
        <w:ind w:firstLine="540"/>
        <w:jc w:val="both"/>
      </w:pPr>
      <w:r>
        <w:t xml:space="preserve">1.1. </w:t>
      </w:r>
      <w:hyperlink r:id="rId12">
        <w:r>
          <w:rPr>
            <w:color w:val="0000FF"/>
          </w:rPr>
          <w:t>Слова</w:t>
        </w:r>
      </w:hyperlink>
      <w:r>
        <w:t xml:space="preserve"> "комитет по управлению имуществом" в соответствующих падежах заменить словами "департамент имущественных и земельных отношений" в соответствующих падежах.</w:t>
      </w:r>
    </w:p>
    <w:p w:rsidR="005616C1" w:rsidRDefault="005616C1">
      <w:pPr>
        <w:pStyle w:val="ConsPlusNormal"/>
        <w:spacing w:before="200"/>
        <w:ind w:firstLine="540"/>
        <w:jc w:val="both"/>
      </w:pPr>
      <w:r>
        <w:t xml:space="preserve">1.2. </w:t>
      </w:r>
      <w:hyperlink r:id="rId13">
        <w:r>
          <w:rPr>
            <w:color w:val="0000FF"/>
          </w:rPr>
          <w:t>Слово</w:t>
        </w:r>
      </w:hyperlink>
      <w:r>
        <w:t xml:space="preserve"> "комитет" в соответствующих падежах заменить словом "департамент" в соответствующих падежах.</w:t>
      </w:r>
    </w:p>
    <w:p w:rsidR="005616C1" w:rsidRDefault="005616C1">
      <w:pPr>
        <w:pStyle w:val="ConsPlusNormal"/>
        <w:spacing w:before="200"/>
        <w:ind w:firstLine="540"/>
        <w:jc w:val="both"/>
      </w:pPr>
      <w: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616C1" w:rsidRDefault="005616C1">
      <w:pPr>
        <w:pStyle w:val="ConsPlusNormal"/>
        <w:spacing w:before="200"/>
        <w:ind w:firstLine="540"/>
        <w:jc w:val="both"/>
      </w:pPr>
      <w:r>
        <w:t>3. Муниципальному казенному учреждению "Наш город" опубликовать настоящее постановление в газете "Сургутские ведомости".</w:t>
      </w:r>
    </w:p>
    <w:p w:rsidR="005616C1" w:rsidRDefault="005616C1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 и распространяет свое действие на правоотношения, возникшие с 01.10.2021.</w:t>
      </w:r>
    </w:p>
    <w:p w:rsidR="005616C1" w:rsidRDefault="005616C1">
      <w:pPr>
        <w:pStyle w:val="ConsPlusNormal"/>
        <w:spacing w:before="200"/>
        <w:ind w:firstLine="540"/>
        <w:jc w:val="both"/>
      </w:pPr>
      <w:r>
        <w:t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5616C1" w:rsidRDefault="005616C1">
      <w:pPr>
        <w:pStyle w:val="ConsPlusNormal"/>
        <w:ind w:firstLine="540"/>
        <w:jc w:val="both"/>
      </w:pPr>
    </w:p>
    <w:p w:rsidR="005616C1" w:rsidRDefault="005616C1">
      <w:pPr>
        <w:pStyle w:val="ConsPlusNormal"/>
        <w:jc w:val="right"/>
      </w:pPr>
      <w:r>
        <w:t>И.о. Главы города</w:t>
      </w:r>
    </w:p>
    <w:p w:rsidR="005616C1" w:rsidRDefault="005616C1">
      <w:pPr>
        <w:pStyle w:val="ConsPlusNormal"/>
        <w:jc w:val="right"/>
      </w:pPr>
      <w:r>
        <w:t>А.Н.ТОМАЗОВА</w:t>
      </w:r>
    </w:p>
    <w:p w:rsidR="005616C1" w:rsidRDefault="005616C1">
      <w:pPr>
        <w:pStyle w:val="ConsPlusNormal"/>
        <w:ind w:firstLine="540"/>
        <w:jc w:val="both"/>
      </w:pPr>
    </w:p>
    <w:p w:rsidR="005616C1" w:rsidRDefault="005616C1">
      <w:pPr>
        <w:pStyle w:val="ConsPlusNormal"/>
        <w:ind w:firstLine="540"/>
        <w:jc w:val="both"/>
      </w:pPr>
    </w:p>
    <w:p w:rsidR="005616C1" w:rsidRDefault="005616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EC1" w:rsidRDefault="005616C1">
      <w:bookmarkStart w:id="0" w:name="_GoBack"/>
      <w:bookmarkEnd w:id="0"/>
    </w:p>
    <w:sectPr w:rsidR="00FF7EC1" w:rsidSect="00A8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1"/>
    <w:rsid w:val="005616C1"/>
    <w:rsid w:val="00750A62"/>
    <w:rsid w:val="008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531F-41CC-4B25-9E79-4289F2BD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6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616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616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FE647F1971A80A3D29907708A3EB5774F42712F68B956FDBC8EE9711E40A305538630D3F3B4B417EB0F5A597BE75EEE4A6EE" TargetMode="External"/><Relationship Id="rId13" Type="http://schemas.openxmlformats.org/officeDocument/2006/relationships/hyperlink" Target="consultantplus://offline/ref=4C6FE647F1971A80A3D29907708A3EB5774F42712F6DBF53FDB58EE9711E40A305538630C1F3ECB817EC115A5A6EB10FA8F93156F95474B87E87758D4E6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FE647F1971A80A3D29907708A3EB5774F42712F68B652FFBA8EE9711E40A305538630D3F3B4B417EB0F5A597BE75EEE4A6EE" TargetMode="External"/><Relationship Id="rId12" Type="http://schemas.openxmlformats.org/officeDocument/2006/relationships/hyperlink" Target="consultantplus://offline/ref=4C6FE647F1971A80A3D29907708A3EB5774F42712F6DBF53FDB58EE9711E40A305538630C1F3ECB817EC115A5A6EB10FA8F93156F95474B87E87758D4E6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FE647F1971A80A3D2870A66E669BA754419742E6EB503A4E988BE2E4E46F65713D86982B0FFB815F2135B594667E" TargetMode="External"/><Relationship Id="rId11" Type="http://schemas.openxmlformats.org/officeDocument/2006/relationships/hyperlink" Target="consultantplus://offline/ref=4C6FE647F1971A80A3D29907708A3EB5774F42712F6DBF53FDB58EE9711E40A305538630C1F3ECB817EC115A5A6EB10FA8F93156F95474B87E87758D4E68E" TargetMode="External"/><Relationship Id="rId5" Type="http://schemas.openxmlformats.org/officeDocument/2006/relationships/hyperlink" Target="consultantplus://offline/ref=4C6FE647F1971A80A3D2870A66E669BA75451C7B2D6AB503A4E988BE2E4E46F65713D86982B0FFB815F2135B59466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6FE647F1971A80A3D29907708A3EB5774F42712F6DBF53FDB58EE9711E40A305538630D3F3B4B417EB0F5A597BE75EEE4A6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6FE647F1971A80A3D29907708A3EB5774F42712F6ABF50FCBC8EE9711E40A305538630D3F3B4B417EB0F5A597BE75EEE4A6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2022-12-07T04:58:00Z</dcterms:created>
  <dcterms:modified xsi:type="dcterms:W3CDTF">2022-12-07T04:59:00Z</dcterms:modified>
</cp:coreProperties>
</file>