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F3" w:rsidRPr="00A61667" w:rsidRDefault="005D19F3" w:rsidP="005D19F3">
      <w:pPr>
        <w:pStyle w:val="2"/>
        <w:rPr>
          <w:rFonts w:ascii="Arial" w:hAnsi="Arial" w:cs="Arial"/>
          <w:szCs w:val="28"/>
          <w:u w:val="none"/>
        </w:rPr>
      </w:pPr>
      <w:bookmarkStart w:id="0" w:name="_GoBack"/>
      <w:bookmarkEnd w:id="0"/>
      <w:r w:rsidRPr="00A61667">
        <w:rPr>
          <w:rFonts w:ascii="Arial" w:hAnsi="Arial" w:cs="Arial"/>
          <w:szCs w:val="28"/>
          <w:u w:val="none"/>
        </w:rPr>
        <w:t>НАЛОГ НА ИМУЩЕСТВО ФИЗИЧЕСКИХ ЛИЦ</w:t>
      </w:r>
    </w:p>
    <w:p w:rsidR="00630B71" w:rsidRDefault="00630B71" w:rsidP="00630B71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Cs w:val="28"/>
        </w:rPr>
      </w:pPr>
    </w:p>
    <w:p w:rsidR="005D19F3" w:rsidRPr="00A61667" w:rsidRDefault="00630B71" w:rsidP="00630B71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</w:t>
      </w:r>
      <w:r w:rsidR="005D19F3" w:rsidRPr="00A61667">
        <w:rPr>
          <w:rFonts w:ascii="Arial" w:hAnsi="Arial" w:cs="Arial"/>
          <w:szCs w:val="28"/>
        </w:rPr>
        <w:t xml:space="preserve">алог на имущество физических лиц (далее – налог) в соответствии с Налоговым кодексом Российской Федерации (далее – Кодекс) устанавливается нормативными правовыми актами представительных органов муниципальных образований (законами городов федерального значения). </w:t>
      </w:r>
    </w:p>
    <w:p w:rsidR="005D19F3" w:rsidRPr="00A61667" w:rsidRDefault="005D19F3" w:rsidP="005D19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r w:rsidRPr="00A61667">
        <w:rPr>
          <w:rFonts w:ascii="Arial" w:hAnsi="Arial" w:cs="Arial"/>
          <w:b/>
          <w:szCs w:val="28"/>
        </w:rPr>
        <w:t xml:space="preserve">ПЛАТЕЛЬЩИКИ НАЛОГА </w:t>
      </w:r>
      <w:r w:rsidRPr="00A61667">
        <w:rPr>
          <w:rFonts w:ascii="Arial" w:hAnsi="Arial" w:cs="Arial"/>
          <w:szCs w:val="28"/>
        </w:rPr>
        <w:t xml:space="preserve">– физические лица, обладающие правом собственности на имущество, признаваемое объектом налогообложения в соответствии со </w:t>
      </w:r>
      <w:hyperlink r:id="rId8" w:history="1">
        <w:r w:rsidRPr="00A61667">
          <w:rPr>
            <w:rFonts w:ascii="Arial" w:hAnsi="Arial" w:cs="Arial"/>
            <w:szCs w:val="28"/>
          </w:rPr>
          <w:t>статьей 401</w:t>
        </w:r>
      </w:hyperlink>
      <w:r w:rsidRPr="00A61667">
        <w:rPr>
          <w:rFonts w:ascii="Arial" w:hAnsi="Arial" w:cs="Arial"/>
          <w:szCs w:val="28"/>
        </w:rPr>
        <w:t xml:space="preserve"> Кодекса.</w:t>
      </w:r>
    </w:p>
    <w:p w:rsidR="005D19F3" w:rsidRPr="00A61667" w:rsidRDefault="005D19F3" w:rsidP="005D19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Cs w:val="28"/>
        </w:rPr>
      </w:pPr>
      <w:proofErr w:type="gramStart"/>
      <w:r w:rsidRPr="00A61667">
        <w:rPr>
          <w:rFonts w:ascii="Arial" w:hAnsi="Arial" w:cs="Arial"/>
          <w:b/>
          <w:szCs w:val="28"/>
        </w:rPr>
        <w:t xml:space="preserve">ОБЪЕКТЫ НАЛОГООБЛОЖЕНИЯ </w:t>
      </w:r>
      <w:r w:rsidRPr="00A61667">
        <w:rPr>
          <w:rFonts w:ascii="Arial" w:hAnsi="Arial" w:cs="Arial"/>
          <w:szCs w:val="28"/>
        </w:rPr>
        <w:t xml:space="preserve">– </w:t>
      </w:r>
      <w:r w:rsidRPr="00A61667">
        <w:rPr>
          <w:rFonts w:ascii="Arial" w:hAnsi="Arial" w:cs="Arial"/>
          <w:bCs/>
          <w:szCs w:val="28"/>
        </w:rPr>
        <w:t>жилой дом; квартира, комната; гараж, машино-место; единый недвижимый комплекс; объект незавершенного строительства; иные здание, строение, сооружение, помещение.</w:t>
      </w:r>
      <w:proofErr w:type="gramEnd"/>
      <w:r w:rsidRPr="00A61667">
        <w:rPr>
          <w:rFonts w:ascii="Arial" w:hAnsi="Arial" w:cs="Arial"/>
          <w:bCs/>
          <w:szCs w:val="28"/>
        </w:rPr>
        <w:t xml:space="preserve"> В целях налогообложения дома и </w:t>
      </w:r>
      <w:hyperlink r:id="rId9" w:history="1">
        <w:r w:rsidRPr="00A61667">
          <w:rPr>
            <w:rFonts w:ascii="Arial" w:hAnsi="Arial" w:cs="Arial"/>
            <w:bCs/>
            <w:szCs w:val="28"/>
          </w:rPr>
          <w:t>жилые строения</w:t>
        </w:r>
      </w:hyperlink>
      <w:r w:rsidRPr="00A61667">
        <w:rPr>
          <w:rFonts w:ascii="Arial" w:hAnsi="Arial" w:cs="Arial"/>
          <w:bCs/>
          <w:szCs w:val="28"/>
        </w:rPr>
        <w:t>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 Не признается объектом налогообложения имущество, входящее в состав общего имущества многоквартирного дома.</w:t>
      </w:r>
    </w:p>
    <w:p w:rsidR="004538D8" w:rsidRPr="00A61667" w:rsidRDefault="004538D8" w:rsidP="005D19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</w:p>
    <w:p w:rsidR="005D19F3" w:rsidRPr="00A61667" w:rsidRDefault="005D19F3" w:rsidP="005D19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proofErr w:type="gramStart"/>
      <w:r w:rsidRPr="00A61667">
        <w:rPr>
          <w:rFonts w:ascii="Arial" w:hAnsi="Arial" w:cs="Arial"/>
          <w:b/>
          <w:szCs w:val="28"/>
        </w:rPr>
        <w:t>НАЛОГ</w:t>
      </w:r>
      <w:r w:rsidRPr="00A61667">
        <w:rPr>
          <w:rFonts w:ascii="Arial" w:hAnsi="Arial" w:cs="Arial"/>
          <w:szCs w:val="28"/>
        </w:rPr>
        <w:t xml:space="preserve"> исчисляется на основании сведений органов, осуществляющих государственный кадастровый учет и государственную регистрацию прав на недвижимое имущество (органы Росреестра), сведений нотариусов, органов, осуществляющих регистрацию (миграционный учет) физических лиц (органы МВД</w:t>
      </w:r>
      <w:proofErr w:type="gramEnd"/>
      <w:r w:rsidRPr="00A61667">
        <w:rPr>
          <w:rFonts w:ascii="Arial" w:hAnsi="Arial" w:cs="Arial"/>
          <w:szCs w:val="28"/>
        </w:rPr>
        <w:t xml:space="preserve"> </w:t>
      </w:r>
      <w:proofErr w:type="gramStart"/>
      <w:r w:rsidRPr="00A61667">
        <w:rPr>
          <w:rFonts w:ascii="Arial" w:hAnsi="Arial" w:cs="Arial"/>
          <w:szCs w:val="28"/>
        </w:rPr>
        <w:t>России и т.д.), регистрацию актов гражданского состояния (органы ЗАГС и т.д.), органов, осуществляющих выдачу документов, удостоверяющих личность (органы МВД России и т.д.), а также ранее представленных сведений от организаций (органов), проводивших техническую инвентаризацию (БТИ).</w:t>
      </w:r>
      <w:proofErr w:type="gramEnd"/>
    </w:p>
    <w:p w:rsidR="005D19F3" w:rsidRPr="00A61667" w:rsidRDefault="005D19F3" w:rsidP="005D19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</w:p>
    <w:p w:rsidR="005D19F3" w:rsidRPr="00A61667" w:rsidRDefault="005D19F3" w:rsidP="005D19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  <w:r w:rsidRPr="00A61667">
        <w:rPr>
          <w:rFonts w:ascii="Arial" w:hAnsi="Arial" w:cs="Arial"/>
          <w:b/>
          <w:szCs w:val="28"/>
        </w:rPr>
        <w:t xml:space="preserve">ФОРМУЛА РАСЧЕТА НАЛОГА </w:t>
      </w:r>
    </w:p>
    <w:p w:rsidR="005D19F3" w:rsidRDefault="005D19F3" w:rsidP="005D19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14"/>
        <w:gridCol w:w="1337"/>
        <w:gridCol w:w="347"/>
        <w:gridCol w:w="1370"/>
        <w:gridCol w:w="347"/>
        <w:gridCol w:w="1416"/>
        <w:gridCol w:w="442"/>
        <w:gridCol w:w="875"/>
        <w:gridCol w:w="442"/>
        <w:gridCol w:w="1670"/>
      </w:tblGrid>
      <w:tr w:rsidR="000D6F9B" w:rsidRPr="000D6F9B" w:rsidTr="000D6F9B">
        <w:trPr>
          <w:trHeight w:val="875"/>
        </w:trPr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D6F9B" w:rsidRPr="000D6F9B" w:rsidRDefault="000D6F9B" w:rsidP="000D6F9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D6F9B">
              <w:rPr>
                <w:rFonts w:ascii="Roboto Condensed" w:eastAsia="Roboto Condensed" w:hAnsi="Roboto Condensed" w:cs="Roboto"/>
                <w:b/>
                <w:bCs/>
                <w:color w:val="57565A"/>
                <w:spacing w:val="-6"/>
                <w:kern w:val="24"/>
                <w:sz w:val="22"/>
                <w:szCs w:val="22"/>
              </w:rPr>
              <w:t>Налог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D6F9B" w:rsidRPr="000D6F9B" w:rsidRDefault="000D6F9B" w:rsidP="000D6F9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D6F9B">
              <w:rPr>
                <w:rFonts w:ascii="Roboto Condensed" w:eastAsia="Roboto Condensed" w:hAnsi="Roboto Condensed" w:cs="Roboto"/>
                <w:b/>
                <w:bCs/>
                <w:color w:val="57565A"/>
                <w:spacing w:val="-6"/>
                <w:kern w:val="24"/>
                <w:sz w:val="22"/>
                <w:szCs w:val="22"/>
              </w:rPr>
              <w:t>=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D6F9B" w:rsidRPr="000D6F9B" w:rsidRDefault="000D6F9B" w:rsidP="000D6F9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D6F9B">
              <w:rPr>
                <w:rFonts w:ascii="Roboto Condensed" w:eastAsia="Roboto Condensed" w:hAnsi="Roboto Condensed" w:cs="Roboto"/>
                <w:b/>
                <w:bCs/>
                <w:color w:val="57565A"/>
                <w:spacing w:val="-6"/>
                <w:kern w:val="24"/>
                <w:sz w:val="22"/>
                <w:szCs w:val="22"/>
              </w:rPr>
              <w:t>Налоговая база</w:t>
            </w:r>
          </w:p>
        </w:tc>
        <w:tc>
          <w:tcPr>
            <w:tcW w:w="3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D6F9B" w:rsidRPr="000D6F9B" w:rsidRDefault="000D6F9B" w:rsidP="000D6F9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D6F9B">
              <w:rPr>
                <w:rFonts w:ascii="Roboto Condensed" w:eastAsia="Roboto Condensed" w:hAnsi="Roboto Condensed" w:cs="Roboto"/>
                <w:b/>
                <w:bCs/>
                <w:color w:val="57565A"/>
                <w:spacing w:val="-6"/>
                <w:kern w:val="24"/>
                <w:sz w:val="22"/>
                <w:szCs w:val="22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57565A"/>
              <w:right w:val="nil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D6F9B" w:rsidRPr="000D6F9B" w:rsidRDefault="000D6F9B" w:rsidP="000D6F9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D6F9B">
              <w:rPr>
                <w:rFonts w:ascii="Roboto Condensed" w:eastAsia="Roboto Condensed" w:hAnsi="Roboto Condensed" w:cs="Roboto"/>
                <w:b/>
                <w:bCs/>
                <w:color w:val="57565A"/>
                <w:spacing w:val="-6"/>
                <w:kern w:val="24"/>
                <w:sz w:val="22"/>
                <w:szCs w:val="22"/>
              </w:rPr>
              <w:t>Налоговая ставка, %</w:t>
            </w:r>
          </w:p>
        </w:tc>
        <w:tc>
          <w:tcPr>
            <w:tcW w:w="3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D6F9B" w:rsidRPr="000D6F9B" w:rsidRDefault="000D6F9B" w:rsidP="000D6F9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D6F9B">
              <w:rPr>
                <w:rFonts w:ascii="Roboto Condensed" w:eastAsia="Roboto Condensed" w:hAnsi="Roboto Condensed" w:cs="Roboto"/>
                <w:b/>
                <w:bCs/>
                <w:color w:val="57565A"/>
                <w:spacing w:val="-6"/>
                <w:kern w:val="24"/>
                <w:sz w:val="22"/>
                <w:szCs w:val="22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57565A"/>
              <w:right w:val="nil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D6F9B" w:rsidRPr="000D6F9B" w:rsidRDefault="000D6F9B" w:rsidP="000D6F9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D6F9B">
              <w:rPr>
                <w:rFonts w:ascii="Roboto Condensed" w:eastAsia="Roboto Condensed" w:hAnsi="Roboto Condensed" w:cs="Roboto"/>
                <w:b/>
                <w:bCs/>
                <w:color w:val="57565A"/>
                <w:spacing w:val="-6"/>
                <w:kern w:val="24"/>
                <w:sz w:val="22"/>
                <w:szCs w:val="22"/>
              </w:rPr>
              <w:t>Месяцы владения</w:t>
            </w:r>
          </w:p>
        </w:tc>
        <w:tc>
          <w:tcPr>
            <w:tcW w:w="4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D6F9B" w:rsidRPr="000D6F9B" w:rsidRDefault="000D6F9B" w:rsidP="000D6F9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D6F9B">
              <w:rPr>
                <w:rFonts w:ascii="Roboto Condensed" w:eastAsia="Roboto Condensed" w:hAnsi="Roboto Condensed" w:cs="Roboto"/>
                <w:b/>
                <w:bCs/>
                <w:color w:val="57565A"/>
                <w:spacing w:val="-6"/>
                <w:kern w:val="24"/>
                <w:sz w:val="22"/>
                <w:szCs w:val="22"/>
              </w:rPr>
              <w:t>Х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D6F9B" w:rsidRPr="000D6F9B" w:rsidRDefault="000D6F9B" w:rsidP="000D6F9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D6F9B">
              <w:rPr>
                <w:rFonts w:ascii="Roboto Condensed" w:eastAsia="Roboto Condensed" w:hAnsi="Roboto Condensed" w:cs="Roboto"/>
                <w:b/>
                <w:bCs/>
                <w:color w:val="57565A"/>
                <w:spacing w:val="-6"/>
                <w:kern w:val="24"/>
                <w:sz w:val="22"/>
                <w:szCs w:val="22"/>
              </w:rPr>
              <w:t>Доля в праве</w:t>
            </w:r>
          </w:p>
        </w:tc>
        <w:tc>
          <w:tcPr>
            <w:tcW w:w="4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D6F9B" w:rsidRPr="000D6F9B" w:rsidRDefault="000D6F9B" w:rsidP="000D6F9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D6F9B">
              <w:rPr>
                <w:rFonts w:ascii="Roboto Condensed" w:eastAsia="Roboto Condensed" w:hAnsi="Roboto Condensed" w:cs="Roboto"/>
                <w:b/>
                <w:bCs/>
                <w:color w:val="57565A"/>
                <w:spacing w:val="-6"/>
                <w:kern w:val="24"/>
                <w:sz w:val="22"/>
                <w:szCs w:val="22"/>
              </w:rPr>
              <w:t>Х</w:t>
            </w:r>
          </w:p>
        </w:tc>
        <w:tc>
          <w:tcPr>
            <w:tcW w:w="1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D6F9B" w:rsidRPr="000D6F9B" w:rsidRDefault="000D6F9B" w:rsidP="000D6F9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D6F9B">
              <w:rPr>
                <w:rFonts w:ascii="Roboto Condensed" w:eastAsia="Roboto Condensed" w:hAnsi="Roboto Condensed" w:cs="Roboto"/>
                <w:b/>
                <w:bCs/>
                <w:color w:val="57565A"/>
                <w:spacing w:val="-6"/>
                <w:kern w:val="24"/>
                <w:sz w:val="22"/>
                <w:szCs w:val="22"/>
              </w:rPr>
              <w:t>Коэффициент к периоду 1,1</w:t>
            </w:r>
          </w:p>
        </w:tc>
      </w:tr>
      <w:tr w:rsidR="000D6F9B" w:rsidRPr="000D6F9B" w:rsidTr="000D6F9B">
        <w:trPr>
          <w:trHeight w:val="9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F9B" w:rsidRPr="000D6F9B" w:rsidRDefault="000D6F9B" w:rsidP="000D6F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F9B" w:rsidRPr="000D6F9B" w:rsidRDefault="000D6F9B" w:rsidP="000D6F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F9B" w:rsidRPr="000D6F9B" w:rsidRDefault="000D6F9B" w:rsidP="000D6F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F9B" w:rsidRPr="000D6F9B" w:rsidRDefault="000D6F9B" w:rsidP="000D6F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70" w:type="dxa"/>
            <w:tcBorders>
              <w:top w:val="single" w:sz="8" w:space="0" w:color="57565A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D6F9B" w:rsidRPr="000D6F9B" w:rsidRDefault="000D6F9B" w:rsidP="000D6F9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D6F9B">
              <w:rPr>
                <w:rFonts w:ascii="Roboto Condensed" w:eastAsia="Roboto Condensed" w:hAnsi="Roboto Condensed" w:cs="Roboto"/>
                <w:b/>
                <w:bCs/>
                <w:color w:val="57565A"/>
                <w:spacing w:val="-6"/>
                <w:kern w:val="24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F9B" w:rsidRPr="000D6F9B" w:rsidRDefault="000D6F9B" w:rsidP="000D6F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single" w:sz="8" w:space="0" w:color="57565A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D6F9B" w:rsidRPr="000D6F9B" w:rsidRDefault="000D6F9B" w:rsidP="000D6F9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D6F9B">
              <w:rPr>
                <w:rFonts w:ascii="Roboto Condensed" w:eastAsia="Roboto Condensed" w:hAnsi="Roboto Condensed" w:cs="Roboto"/>
                <w:b/>
                <w:bCs/>
                <w:color w:val="57565A"/>
                <w:spacing w:val="-6"/>
                <w:kern w:val="24"/>
                <w:sz w:val="22"/>
                <w:szCs w:val="22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F9B" w:rsidRPr="000D6F9B" w:rsidRDefault="000D6F9B" w:rsidP="000D6F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F9B" w:rsidRPr="000D6F9B" w:rsidRDefault="000D6F9B" w:rsidP="000D6F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F9B" w:rsidRPr="000D6F9B" w:rsidRDefault="000D6F9B" w:rsidP="000D6F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F9B" w:rsidRPr="000D6F9B" w:rsidRDefault="000D6F9B" w:rsidP="000D6F9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476DA1" w:rsidRDefault="00476DA1" w:rsidP="000D6F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A61667">
        <w:rPr>
          <w:rFonts w:ascii="Arial" w:hAnsi="Arial" w:cs="Arial"/>
          <w:b/>
          <w:szCs w:val="28"/>
        </w:rPr>
        <w:t>КОЭФФИЦИЕНТ 1.1</w:t>
      </w:r>
    </w:p>
    <w:p w:rsidR="000D6F9B" w:rsidRPr="000D6F9B" w:rsidRDefault="000D6F9B" w:rsidP="000D6F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D6F9B">
        <w:rPr>
          <w:rFonts w:ascii="Arial" w:hAnsi="Arial" w:cs="Arial"/>
          <w:szCs w:val="28"/>
        </w:rPr>
        <w:t>В случае</w:t>
      </w:r>
      <w:proofErr w:type="gramStart"/>
      <w:r w:rsidRPr="000D6F9B">
        <w:rPr>
          <w:rFonts w:ascii="Arial" w:hAnsi="Arial" w:cs="Arial"/>
          <w:szCs w:val="28"/>
        </w:rPr>
        <w:t>,</w:t>
      </w:r>
      <w:proofErr w:type="gramEnd"/>
      <w:r w:rsidRPr="000D6F9B">
        <w:rPr>
          <w:rFonts w:ascii="Arial" w:hAnsi="Arial" w:cs="Arial"/>
          <w:szCs w:val="28"/>
        </w:rPr>
        <w:t xml:space="preserve"> если сумма налога, исчисленная в соответствии с</w:t>
      </w:r>
      <w:r>
        <w:rPr>
          <w:rFonts w:ascii="Arial" w:hAnsi="Arial" w:cs="Arial"/>
          <w:szCs w:val="28"/>
        </w:rPr>
        <w:t>о</w:t>
      </w:r>
      <w:r w:rsidRPr="000D6F9B">
        <w:rPr>
          <w:rFonts w:ascii="Arial" w:hAnsi="Arial" w:cs="Arial"/>
          <w:szCs w:val="28"/>
        </w:rPr>
        <w:t xml:space="preserve"> статьей</w:t>
      </w:r>
      <w:r>
        <w:rPr>
          <w:rFonts w:ascii="Arial" w:hAnsi="Arial" w:cs="Arial"/>
          <w:szCs w:val="28"/>
        </w:rPr>
        <w:t xml:space="preserve"> 408 Кодекса</w:t>
      </w:r>
      <w:r w:rsidRPr="000D6F9B">
        <w:rPr>
          <w:rFonts w:ascii="Arial" w:hAnsi="Arial" w:cs="Arial"/>
          <w:szCs w:val="28"/>
        </w:rPr>
        <w:t xml:space="preserve"> исходя из кадастровой стоимости объекта налогообложения (без учета положений </w:t>
      </w:r>
      <w:hyperlink r:id="rId10" w:history="1">
        <w:r w:rsidRPr="000D6F9B">
          <w:rPr>
            <w:rFonts w:ascii="Arial" w:hAnsi="Arial" w:cs="Arial"/>
            <w:szCs w:val="28"/>
          </w:rPr>
          <w:t>пунктов 4</w:t>
        </w:r>
      </w:hyperlink>
      <w:r w:rsidRPr="000D6F9B">
        <w:rPr>
          <w:rFonts w:ascii="Arial" w:hAnsi="Arial" w:cs="Arial"/>
          <w:szCs w:val="28"/>
        </w:rPr>
        <w:t xml:space="preserve"> - </w:t>
      </w:r>
      <w:hyperlink r:id="rId11" w:history="1">
        <w:r w:rsidRPr="000D6F9B">
          <w:rPr>
            <w:rFonts w:ascii="Arial" w:hAnsi="Arial" w:cs="Arial"/>
            <w:szCs w:val="28"/>
          </w:rPr>
          <w:t>6</w:t>
        </w:r>
      </w:hyperlink>
      <w:r w:rsidRPr="000D6F9B">
        <w:rPr>
          <w:rFonts w:ascii="Arial" w:hAnsi="Arial" w:cs="Arial"/>
          <w:szCs w:val="28"/>
        </w:rPr>
        <w:t xml:space="preserve"> статьи</w:t>
      </w:r>
      <w:r>
        <w:rPr>
          <w:rFonts w:ascii="Arial" w:hAnsi="Arial" w:cs="Arial"/>
          <w:szCs w:val="28"/>
        </w:rPr>
        <w:t xml:space="preserve"> 408 </w:t>
      </w:r>
      <w:r>
        <w:rPr>
          <w:rFonts w:ascii="Arial" w:hAnsi="Arial" w:cs="Arial"/>
          <w:szCs w:val="28"/>
        </w:rPr>
        <w:lastRenderedPageBreak/>
        <w:t>Кодекса</w:t>
      </w:r>
      <w:r w:rsidRPr="000D6F9B">
        <w:rPr>
          <w:rFonts w:ascii="Arial" w:hAnsi="Arial" w:cs="Arial"/>
          <w:szCs w:val="28"/>
        </w:rPr>
        <w:t>), превышает сумму налога, исчисленную исходя из</w:t>
      </w:r>
      <w:r>
        <w:rPr>
          <w:rFonts w:ascii="Arial" w:eastAsiaTheme="minorHAnsi" w:hAnsi="Arial" w:cs="Arial"/>
          <w:b/>
          <w:bCs/>
          <w:szCs w:val="28"/>
          <w:lang w:eastAsia="en-US"/>
        </w:rPr>
        <w:t xml:space="preserve"> </w:t>
      </w:r>
      <w:r w:rsidRPr="000D6F9B">
        <w:rPr>
          <w:rFonts w:ascii="Arial" w:hAnsi="Arial" w:cs="Arial"/>
          <w:szCs w:val="28"/>
        </w:rPr>
        <w:t xml:space="preserve">кадастровой стоимости в отношении этого объекта налогообложения (без учета положений </w:t>
      </w:r>
      <w:hyperlink r:id="rId12" w:history="1">
        <w:r w:rsidRPr="000D6F9B">
          <w:rPr>
            <w:rFonts w:ascii="Arial" w:hAnsi="Arial" w:cs="Arial"/>
            <w:szCs w:val="28"/>
          </w:rPr>
          <w:t>пунктов 4</w:t>
        </w:r>
      </w:hyperlink>
      <w:r w:rsidRPr="000D6F9B">
        <w:rPr>
          <w:rFonts w:ascii="Arial" w:hAnsi="Arial" w:cs="Arial"/>
          <w:szCs w:val="28"/>
        </w:rPr>
        <w:t xml:space="preserve"> - </w:t>
      </w:r>
      <w:hyperlink r:id="rId13" w:history="1">
        <w:r w:rsidRPr="000D6F9B">
          <w:rPr>
            <w:rFonts w:ascii="Arial" w:hAnsi="Arial" w:cs="Arial"/>
            <w:szCs w:val="28"/>
          </w:rPr>
          <w:t>6</w:t>
        </w:r>
      </w:hyperlink>
      <w:r w:rsidRPr="000D6F9B">
        <w:rPr>
          <w:rFonts w:ascii="Arial" w:hAnsi="Arial" w:cs="Arial"/>
          <w:szCs w:val="28"/>
        </w:rPr>
        <w:t xml:space="preserve"> статьи</w:t>
      </w:r>
      <w:r>
        <w:rPr>
          <w:rFonts w:ascii="Arial" w:hAnsi="Arial" w:cs="Arial"/>
          <w:szCs w:val="28"/>
        </w:rPr>
        <w:t xml:space="preserve"> 408 Кодекса</w:t>
      </w:r>
      <w:r w:rsidRPr="000D6F9B">
        <w:rPr>
          <w:rFonts w:ascii="Arial" w:hAnsi="Arial" w:cs="Arial"/>
          <w:szCs w:val="28"/>
        </w:rPr>
        <w:t xml:space="preserve">) за предыдущий налоговый период с учетом коэффициента 1,1, сумма налога подлежит </w:t>
      </w:r>
      <w:proofErr w:type="gramStart"/>
      <w:r w:rsidRPr="000D6F9B">
        <w:rPr>
          <w:rFonts w:ascii="Arial" w:hAnsi="Arial" w:cs="Arial"/>
          <w:szCs w:val="28"/>
        </w:rPr>
        <w:t>уплате в размере, равном сумме налога, исчисленной в соответствии с</w:t>
      </w:r>
      <w:r>
        <w:rPr>
          <w:rFonts w:ascii="Arial" w:hAnsi="Arial" w:cs="Arial"/>
          <w:szCs w:val="28"/>
        </w:rPr>
        <w:t>о</w:t>
      </w:r>
      <w:r w:rsidRPr="000D6F9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статьей 408 Кодекса</w:t>
      </w:r>
      <w:r w:rsidRPr="000D6F9B">
        <w:rPr>
          <w:rFonts w:ascii="Arial" w:hAnsi="Arial" w:cs="Arial"/>
          <w:szCs w:val="28"/>
        </w:rPr>
        <w:t xml:space="preserve"> исходя из кадастровой стоимости этого объекта налогообложения (без учета положений </w:t>
      </w:r>
      <w:hyperlink r:id="rId14" w:history="1">
        <w:r w:rsidRPr="000D6F9B">
          <w:rPr>
            <w:rFonts w:ascii="Arial" w:hAnsi="Arial" w:cs="Arial"/>
            <w:szCs w:val="28"/>
          </w:rPr>
          <w:t>пунктов 4</w:t>
        </w:r>
      </w:hyperlink>
      <w:r w:rsidRPr="000D6F9B">
        <w:rPr>
          <w:rFonts w:ascii="Arial" w:hAnsi="Arial" w:cs="Arial"/>
          <w:szCs w:val="28"/>
        </w:rPr>
        <w:t xml:space="preserve"> - </w:t>
      </w:r>
      <w:hyperlink r:id="rId15" w:history="1">
        <w:r w:rsidRPr="000D6F9B">
          <w:rPr>
            <w:rFonts w:ascii="Arial" w:hAnsi="Arial" w:cs="Arial"/>
            <w:szCs w:val="28"/>
          </w:rPr>
          <w:t>6</w:t>
        </w:r>
      </w:hyperlink>
      <w:r w:rsidRPr="000D6F9B">
        <w:rPr>
          <w:rFonts w:ascii="Arial" w:hAnsi="Arial" w:cs="Arial"/>
          <w:szCs w:val="28"/>
        </w:rPr>
        <w:t xml:space="preserve"> статьи</w:t>
      </w:r>
      <w:r>
        <w:rPr>
          <w:rFonts w:ascii="Arial" w:hAnsi="Arial" w:cs="Arial"/>
          <w:szCs w:val="28"/>
        </w:rPr>
        <w:t xml:space="preserve"> 408 Кодекса</w:t>
      </w:r>
      <w:r w:rsidRPr="000D6F9B">
        <w:rPr>
          <w:rFonts w:ascii="Arial" w:hAnsi="Arial" w:cs="Arial"/>
          <w:szCs w:val="28"/>
        </w:rPr>
        <w:t xml:space="preserve">) за предыдущий налоговый период с учетом коэффициента 1,1, а также с учетом положений </w:t>
      </w:r>
      <w:hyperlink r:id="rId16" w:history="1">
        <w:r w:rsidRPr="000D6F9B">
          <w:rPr>
            <w:rFonts w:ascii="Arial" w:hAnsi="Arial" w:cs="Arial"/>
            <w:szCs w:val="28"/>
          </w:rPr>
          <w:t>пунктов 4</w:t>
        </w:r>
      </w:hyperlink>
      <w:r w:rsidRPr="000D6F9B">
        <w:rPr>
          <w:rFonts w:ascii="Arial" w:hAnsi="Arial" w:cs="Arial"/>
          <w:szCs w:val="28"/>
        </w:rPr>
        <w:t xml:space="preserve"> - </w:t>
      </w:r>
      <w:hyperlink r:id="rId17" w:history="1">
        <w:r w:rsidRPr="000D6F9B">
          <w:rPr>
            <w:rFonts w:ascii="Arial" w:hAnsi="Arial" w:cs="Arial"/>
            <w:szCs w:val="28"/>
          </w:rPr>
          <w:t>6</w:t>
        </w:r>
      </w:hyperlink>
      <w:r w:rsidRPr="000D6F9B">
        <w:rPr>
          <w:rFonts w:ascii="Arial" w:hAnsi="Arial" w:cs="Arial"/>
          <w:szCs w:val="28"/>
        </w:rPr>
        <w:t xml:space="preserve"> статьи</w:t>
      </w:r>
      <w:r>
        <w:rPr>
          <w:rFonts w:ascii="Arial" w:hAnsi="Arial" w:cs="Arial"/>
          <w:szCs w:val="28"/>
        </w:rPr>
        <w:t xml:space="preserve"> 408 Кодекса</w:t>
      </w:r>
      <w:r w:rsidRPr="000D6F9B">
        <w:rPr>
          <w:rFonts w:ascii="Arial" w:hAnsi="Arial" w:cs="Arial"/>
          <w:szCs w:val="28"/>
        </w:rPr>
        <w:t>, примененных к налоговому периоду, за который исчисляется сумма налога.</w:t>
      </w:r>
      <w:proofErr w:type="gramEnd"/>
    </w:p>
    <w:p w:rsidR="00476DA1" w:rsidRDefault="000D6F9B" w:rsidP="000D6F9B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D6F9B">
        <w:rPr>
          <w:rFonts w:ascii="Arial" w:hAnsi="Arial" w:cs="Arial"/>
          <w:sz w:val="28"/>
          <w:szCs w:val="28"/>
        </w:rPr>
        <w:t xml:space="preserve">Коэффициент </w:t>
      </w:r>
      <w:proofErr w:type="gramStart"/>
      <w:r w:rsidRPr="000D6F9B">
        <w:rPr>
          <w:rFonts w:ascii="Arial" w:hAnsi="Arial" w:cs="Arial"/>
          <w:sz w:val="28"/>
          <w:szCs w:val="28"/>
        </w:rPr>
        <w:t>применяется</w:t>
      </w:r>
      <w:proofErr w:type="gramEnd"/>
      <w:r w:rsidRPr="000D6F9B">
        <w:rPr>
          <w:rFonts w:ascii="Arial" w:hAnsi="Arial" w:cs="Arial"/>
          <w:sz w:val="28"/>
          <w:szCs w:val="28"/>
        </w:rPr>
        <w:t xml:space="preserve"> начиная с третьего налогового периода, в котором налоговая база определяется в соответствующем муниципальном образовании исходя из кадастровой стоимости объекта налогообложения. </w:t>
      </w:r>
    </w:p>
    <w:p w:rsidR="000D6F9B" w:rsidRPr="000D6F9B" w:rsidRDefault="000D6F9B" w:rsidP="000D6F9B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D6F9B">
        <w:rPr>
          <w:rFonts w:ascii="Arial" w:hAnsi="Arial" w:cs="Arial"/>
          <w:sz w:val="28"/>
          <w:szCs w:val="28"/>
        </w:rPr>
        <w:t xml:space="preserve">Коэффициент не применяется в отношении объектов, включенных в перечень, определяемый в соответствии с пунктом 7 статьи 378.2 Кодекса, а также объектов налогообложения, предусмотренных абзацем вторым пункта 10 статьи 378.2 Кодекса, за исключением гаражей и </w:t>
      </w:r>
      <w:proofErr w:type="spellStart"/>
      <w:r w:rsidRPr="000D6F9B">
        <w:rPr>
          <w:rFonts w:ascii="Arial" w:hAnsi="Arial" w:cs="Arial"/>
          <w:sz w:val="28"/>
          <w:szCs w:val="28"/>
        </w:rPr>
        <w:t>машино</w:t>
      </w:r>
      <w:proofErr w:type="spellEnd"/>
      <w:r w:rsidRPr="000D6F9B">
        <w:rPr>
          <w:rFonts w:ascii="Arial" w:hAnsi="Arial" w:cs="Arial"/>
          <w:sz w:val="28"/>
          <w:szCs w:val="28"/>
        </w:rPr>
        <w:t>-мест, расположенных в таких объектах налогообложения.</w:t>
      </w:r>
    </w:p>
    <w:p w:rsidR="000D6F9B" w:rsidRPr="000D6F9B" w:rsidRDefault="000D6F9B" w:rsidP="005D19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0D6F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0C323" wp14:editId="33DAE24B">
                <wp:simplePos x="0" y="0"/>
                <wp:positionH relativeFrom="column">
                  <wp:posOffset>-6170</wp:posOffset>
                </wp:positionH>
                <wp:positionV relativeFrom="paragraph">
                  <wp:posOffset>83420</wp:posOffset>
                </wp:positionV>
                <wp:extent cx="5854065" cy="946150"/>
                <wp:effectExtent l="0" t="0" r="0" b="635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FC6CCFC-EA36-425C-8F7B-15D62AC3F7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946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</wps:spPr>
                      <wps:txbx>
                        <w:txbxContent>
                          <w:p w:rsidR="000D6F9B" w:rsidRDefault="000D6F9B" w:rsidP="000D6F9B">
                            <w:pPr>
                              <w:pStyle w:val="ad"/>
                              <w:spacing w:before="0" w:beforeAutospacing="0" w:after="160" w:afterAutospacing="0"/>
                              <w:jc w:val="center"/>
                            </w:pPr>
                            <w:r>
                              <w:rPr>
                                <w:rFonts w:ascii="Roboto Condensed" w:eastAsia="Roboto Condensed" w:hAnsi="Roboto Condensed" w:cs="Roboto"/>
                                <w:b/>
                                <w:bCs/>
                                <w:color w:val="2C2B2D"/>
                                <w:kern w:val="24"/>
                                <w:sz w:val="36"/>
                                <w:szCs w:val="36"/>
                              </w:rPr>
                              <w:t>Н (налог) = (Н1 – Н2) x</w:t>
                            </w:r>
                            <w:proofErr w:type="gramStart"/>
                            <w:r>
                              <w:rPr>
                                <w:rFonts w:ascii="Roboto Condensed" w:eastAsia="Roboto Condensed" w:hAnsi="Roboto Condensed" w:cs="Roboto"/>
                                <w:b/>
                                <w:bCs/>
                                <w:color w:val="2C2B2D"/>
                                <w:kern w:val="24"/>
                                <w:sz w:val="36"/>
                                <w:szCs w:val="36"/>
                              </w:rPr>
                              <w:t xml:space="preserve"> К</w:t>
                            </w:r>
                            <w:proofErr w:type="gramEnd"/>
                            <w:r>
                              <w:rPr>
                                <w:rFonts w:ascii="Roboto Condensed" w:eastAsia="Roboto Condensed" w:hAnsi="Roboto Condensed" w:cs="Roboto"/>
                                <w:b/>
                                <w:bCs/>
                                <w:color w:val="2C2B2D"/>
                                <w:kern w:val="24"/>
                                <w:sz w:val="36"/>
                                <w:szCs w:val="36"/>
                              </w:rPr>
                              <w:t xml:space="preserve"> + Н2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-.5pt;margin-top:6.55pt;width:460.95pt;height:7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" fillcolor="#f2f2f2" stroked="f">
                <v:textbox>
                  <w:txbxContent>
                    <w:p w:rsidR="000D6F9B" w:rsidRDefault="000D6F9B" w:rsidP="000D6F9B">
                      <w:pPr>
                        <w:pStyle w:val="ad"/>
                        <w:spacing w:before="0" w:beforeAutospacing="0" w:after="160" w:afterAutospacing="0"/>
                        <w:jc w:val="center"/>
                      </w:pPr>
                      <w:r>
                        <w:rPr>
                          <w:rFonts w:ascii="Roboto Condensed" w:eastAsia="Roboto Condensed" w:hAnsi="Roboto Condensed" w:cs="Roboto"/>
                          <w:b/>
                          <w:bCs/>
                          <w:color w:val="2C2B2D"/>
                          <w:kern w:val="24"/>
                          <w:sz w:val="36"/>
                          <w:szCs w:val="36"/>
                        </w:rPr>
                        <w:t>Н (налог) = (Н1 – Н2) x</w:t>
                      </w:r>
                      <w:proofErr w:type="gramStart"/>
                      <w:r>
                        <w:rPr>
                          <w:rFonts w:ascii="Roboto Condensed" w:eastAsia="Roboto Condensed" w:hAnsi="Roboto Condensed" w:cs="Roboto"/>
                          <w:b/>
                          <w:bCs/>
                          <w:color w:val="2C2B2D"/>
                          <w:kern w:val="24"/>
                          <w:sz w:val="36"/>
                          <w:szCs w:val="36"/>
                        </w:rPr>
                        <w:t xml:space="preserve"> К</w:t>
                      </w:r>
                      <w:proofErr w:type="gramEnd"/>
                      <w:r>
                        <w:rPr>
                          <w:rFonts w:ascii="Roboto Condensed" w:eastAsia="Roboto Condensed" w:hAnsi="Roboto Condensed" w:cs="Roboto"/>
                          <w:b/>
                          <w:bCs/>
                          <w:color w:val="2C2B2D"/>
                          <w:kern w:val="24"/>
                          <w:sz w:val="36"/>
                          <w:szCs w:val="36"/>
                        </w:rPr>
                        <w:t xml:space="preserve"> + Н2</w:t>
                      </w:r>
                    </w:p>
                  </w:txbxContent>
                </v:textbox>
              </v:shape>
            </w:pict>
          </mc:Fallback>
        </mc:AlternateContent>
      </w:r>
    </w:p>
    <w:p w:rsidR="000D6F9B" w:rsidRDefault="000D6F9B" w:rsidP="005D19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</w:p>
    <w:p w:rsidR="000D6F9B" w:rsidRDefault="000D6F9B" w:rsidP="005D19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</w:p>
    <w:p w:rsidR="000D6F9B" w:rsidRDefault="000D6F9B" w:rsidP="005D19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</w:p>
    <w:p w:rsidR="000D6F9B" w:rsidRPr="000D6F9B" w:rsidRDefault="000D6F9B" w:rsidP="005D19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</w:p>
    <w:p w:rsidR="005D19F3" w:rsidRPr="00A61667" w:rsidRDefault="005D19F3" w:rsidP="005D19F3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Cs w:val="28"/>
        </w:rPr>
      </w:pPr>
    </w:p>
    <w:p w:rsidR="00476DA1" w:rsidRDefault="005D19F3" w:rsidP="005D19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A61667">
        <w:rPr>
          <w:rFonts w:ascii="Arial" w:hAnsi="Arial" w:cs="Arial"/>
          <w:b/>
          <w:szCs w:val="28"/>
        </w:rPr>
        <w:t>где</w:t>
      </w:r>
      <w:r w:rsidRPr="00A61667">
        <w:rPr>
          <w:rFonts w:ascii="Arial" w:hAnsi="Arial" w:cs="Arial"/>
          <w:szCs w:val="28"/>
        </w:rPr>
        <w:t xml:space="preserve">: </w:t>
      </w:r>
      <w:r w:rsidRPr="00A61667">
        <w:rPr>
          <w:rFonts w:ascii="Arial" w:hAnsi="Arial" w:cs="Arial"/>
          <w:b/>
          <w:szCs w:val="28"/>
        </w:rPr>
        <w:t>Н</w:t>
      </w:r>
      <w:r w:rsidRPr="00A61667">
        <w:rPr>
          <w:rFonts w:ascii="Arial" w:hAnsi="Arial" w:cs="Arial"/>
          <w:szCs w:val="28"/>
        </w:rPr>
        <w:t xml:space="preserve"> – сумма налога к уплате; </w:t>
      </w:r>
      <w:r w:rsidRPr="00A61667">
        <w:rPr>
          <w:rFonts w:ascii="Arial" w:hAnsi="Arial" w:cs="Arial"/>
          <w:b/>
          <w:szCs w:val="28"/>
        </w:rPr>
        <w:t>Н1</w:t>
      </w:r>
      <w:r w:rsidRPr="00A61667">
        <w:rPr>
          <w:rFonts w:ascii="Arial" w:hAnsi="Arial" w:cs="Arial"/>
          <w:szCs w:val="28"/>
        </w:rPr>
        <w:t xml:space="preserve"> – налог, исчисленный исходя из кадастровой стоимости; </w:t>
      </w:r>
      <w:r w:rsidRPr="00A61667">
        <w:rPr>
          <w:rFonts w:ascii="Arial" w:hAnsi="Arial" w:cs="Arial"/>
          <w:b/>
          <w:szCs w:val="28"/>
        </w:rPr>
        <w:t>Н2</w:t>
      </w:r>
      <w:r w:rsidRPr="00A61667">
        <w:rPr>
          <w:rFonts w:ascii="Arial" w:hAnsi="Arial" w:cs="Arial"/>
          <w:szCs w:val="28"/>
        </w:rPr>
        <w:t xml:space="preserve"> – налог, исчисленный за последний налоговый период применения в отношении объекта инвентаризационной стоимости; </w:t>
      </w:r>
      <w:r w:rsidRPr="00A61667">
        <w:rPr>
          <w:rFonts w:ascii="Arial" w:hAnsi="Arial" w:cs="Arial"/>
          <w:b/>
          <w:szCs w:val="28"/>
        </w:rPr>
        <w:t>К</w:t>
      </w:r>
      <w:r w:rsidRPr="00A61667">
        <w:rPr>
          <w:rFonts w:ascii="Arial" w:hAnsi="Arial" w:cs="Arial"/>
          <w:szCs w:val="28"/>
        </w:rPr>
        <w:t xml:space="preserve"> – коэффициент (за первый налоговый период применения кадастровой стоимости в качестве налоговой базы</w:t>
      </w:r>
      <w:proofErr w:type="gramStart"/>
      <w:r w:rsidRPr="00A61667">
        <w:rPr>
          <w:rFonts w:ascii="Arial" w:hAnsi="Arial" w:cs="Arial"/>
          <w:szCs w:val="28"/>
        </w:rPr>
        <w:t xml:space="preserve"> </w:t>
      </w:r>
      <w:r w:rsidRPr="00A61667">
        <w:rPr>
          <w:rFonts w:ascii="Arial" w:hAnsi="Arial" w:cs="Arial"/>
          <w:b/>
          <w:szCs w:val="28"/>
        </w:rPr>
        <w:t>К</w:t>
      </w:r>
      <w:proofErr w:type="gramEnd"/>
      <w:r w:rsidRPr="00A61667">
        <w:rPr>
          <w:rFonts w:ascii="Arial" w:hAnsi="Arial" w:cs="Arial"/>
          <w:b/>
          <w:szCs w:val="28"/>
        </w:rPr>
        <w:t xml:space="preserve"> = 0,2,</w:t>
      </w:r>
      <w:r w:rsidRPr="00A61667">
        <w:rPr>
          <w:rFonts w:ascii="Arial" w:hAnsi="Arial" w:cs="Arial"/>
          <w:szCs w:val="28"/>
        </w:rPr>
        <w:t xml:space="preserve"> за второй период </w:t>
      </w:r>
      <w:r w:rsidRPr="00A61667">
        <w:rPr>
          <w:rFonts w:ascii="Arial" w:hAnsi="Arial" w:cs="Arial"/>
          <w:b/>
          <w:szCs w:val="28"/>
        </w:rPr>
        <w:t>К = 0,4,</w:t>
      </w:r>
      <w:r w:rsidRPr="00A61667">
        <w:rPr>
          <w:rFonts w:ascii="Arial" w:hAnsi="Arial" w:cs="Arial"/>
          <w:szCs w:val="28"/>
        </w:rPr>
        <w:t xml:space="preserve"> за третий период </w:t>
      </w:r>
      <w:r w:rsidRPr="00A61667">
        <w:rPr>
          <w:rFonts w:ascii="Arial" w:hAnsi="Arial" w:cs="Arial"/>
          <w:b/>
          <w:szCs w:val="28"/>
        </w:rPr>
        <w:t>К = 0,6</w:t>
      </w:r>
      <w:r w:rsidRPr="00A61667">
        <w:rPr>
          <w:rFonts w:ascii="Arial" w:hAnsi="Arial" w:cs="Arial"/>
          <w:szCs w:val="28"/>
        </w:rPr>
        <w:t xml:space="preserve">). </w:t>
      </w:r>
    </w:p>
    <w:p w:rsidR="00476DA1" w:rsidRDefault="005D19F3" w:rsidP="00476D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8"/>
          <w:lang w:eastAsia="en-US"/>
        </w:rPr>
      </w:pPr>
      <w:r w:rsidRPr="00A61667">
        <w:rPr>
          <w:rFonts w:ascii="Arial" w:hAnsi="Arial" w:cs="Arial"/>
          <w:szCs w:val="28"/>
        </w:rPr>
        <w:t xml:space="preserve">Данная формула не применяется, </w:t>
      </w:r>
      <w:r w:rsidR="00476DA1">
        <w:rPr>
          <w:rFonts w:ascii="Arial" w:hAnsi="Arial" w:cs="Arial"/>
          <w:szCs w:val="28"/>
        </w:rPr>
        <w:t>н</w:t>
      </w:r>
      <w:r w:rsidR="00476DA1">
        <w:rPr>
          <w:rFonts w:ascii="Arial" w:eastAsiaTheme="minorHAnsi" w:hAnsi="Arial" w:cs="Arial"/>
          <w:szCs w:val="28"/>
          <w:lang w:eastAsia="en-US"/>
        </w:rPr>
        <w:t xml:space="preserve">ачиная с четвертого налогового периода,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</w:t>
      </w:r>
      <w:hyperlink r:id="rId18" w:history="1">
        <w:r w:rsidR="00476DA1" w:rsidRPr="00476DA1">
          <w:rPr>
            <w:rFonts w:ascii="Arial" w:eastAsiaTheme="minorHAnsi" w:hAnsi="Arial" w:cs="Arial"/>
            <w:color w:val="0D0D0D" w:themeColor="text1" w:themeTint="F2"/>
            <w:szCs w:val="28"/>
            <w:lang w:eastAsia="en-US"/>
          </w:rPr>
          <w:t>статьей 403</w:t>
        </w:r>
      </w:hyperlink>
      <w:r w:rsidR="00476DA1">
        <w:rPr>
          <w:rFonts w:ascii="Arial" w:eastAsiaTheme="minorHAnsi" w:hAnsi="Arial" w:cs="Arial"/>
          <w:szCs w:val="28"/>
          <w:lang w:eastAsia="en-US"/>
        </w:rPr>
        <w:t xml:space="preserve"> Кодекса</w:t>
      </w:r>
      <w:r w:rsidR="00020FF3">
        <w:rPr>
          <w:rFonts w:ascii="Arial" w:eastAsiaTheme="minorHAnsi" w:hAnsi="Arial" w:cs="Arial"/>
          <w:szCs w:val="28"/>
          <w:lang w:eastAsia="en-US"/>
        </w:rPr>
        <w:t xml:space="preserve"> (на территории города Сургута с налогового периода 2018 года).</w:t>
      </w:r>
    </w:p>
    <w:p w:rsidR="00476DA1" w:rsidRPr="00476DA1" w:rsidRDefault="00476DA1" w:rsidP="00476DA1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Ф</w:t>
      </w:r>
      <w:r w:rsidRPr="00476DA1">
        <w:rPr>
          <w:rFonts w:ascii="Arial" w:hAnsi="Arial" w:cs="Arial"/>
          <w:szCs w:val="28"/>
        </w:rPr>
        <w:t xml:space="preserve">ормула не применяется при исчислении налога в отношении объектов налогообложения, включенных в перечень, определяемый в соответствии с </w:t>
      </w:r>
      <w:hyperlink r:id="rId19" w:history="1">
        <w:r w:rsidRPr="00476DA1">
          <w:rPr>
            <w:rFonts w:ascii="Arial" w:hAnsi="Arial" w:cs="Arial"/>
            <w:szCs w:val="28"/>
          </w:rPr>
          <w:t>пунктом 7 статьи 378.2</w:t>
        </w:r>
      </w:hyperlink>
      <w:r w:rsidRPr="00476DA1">
        <w:rPr>
          <w:rFonts w:ascii="Arial" w:hAnsi="Arial" w:cs="Arial"/>
          <w:szCs w:val="28"/>
        </w:rPr>
        <w:t xml:space="preserve"> Кодекса, а также объектов </w:t>
      </w:r>
      <w:r w:rsidRPr="00476DA1">
        <w:rPr>
          <w:rFonts w:ascii="Arial" w:hAnsi="Arial" w:cs="Arial"/>
          <w:szCs w:val="28"/>
        </w:rPr>
        <w:lastRenderedPageBreak/>
        <w:t xml:space="preserve">налогообложения, предусмотренных </w:t>
      </w:r>
      <w:hyperlink r:id="rId20" w:history="1">
        <w:r w:rsidRPr="00476DA1">
          <w:rPr>
            <w:rFonts w:ascii="Arial" w:hAnsi="Arial" w:cs="Arial"/>
            <w:szCs w:val="28"/>
          </w:rPr>
          <w:t>абзацем вторым пункта 10 статьи 378.2</w:t>
        </w:r>
      </w:hyperlink>
      <w:r>
        <w:rPr>
          <w:rFonts w:ascii="Arial" w:hAnsi="Arial" w:cs="Arial"/>
          <w:szCs w:val="28"/>
        </w:rPr>
        <w:t xml:space="preserve"> </w:t>
      </w:r>
      <w:r w:rsidRPr="00476DA1">
        <w:rPr>
          <w:rFonts w:ascii="Arial" w:hAnsi="Arial" w:cs="Arial"/>
          <w:szCs w:val="28"/>
        </w:rPr>
        <w:t xml:space="preserve">Кодекса, за исключением гаражей и </w:t>
      </w:r>
      <w:proofErr w:type="spellStart"/>
      <w:r w:rsidRPr="00476DA1">
        <w:rPr>
          <w:rFonts w:ascii="Arial" w:hAnsi="Arial" w:cs="Arial"/>
          <w:szCs w:val="28"/>
        </w:rPr>
        <w:t>машино</w:t>
      </w:r>
      <w:proofErr w:type="spellEnd"/>
      <w:r w:rsidRPr="00476DA1">
        <w:rPr>
          <w:rFonts w:ascii="Arial" w:hAnsi="Arial" w:cs="Arial"/>
          <w:szCs w:val="28"/>
        </w:rPr>
        <w:t>-мест, расположенных в таких объектах налогообложения.</w:t>
      </w:r>
    </w:p>
    <w:p w:rsidR="00476DA1" w:rsidRDefault="00476DA1" w:rsidP="00476D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8"/>
          <w:lang w:eastAsia="en-US"/>
        </w:rPr>
      </w:pPr>
    </w:p>
    <w:p w:rsidR="005D19F3" w:rsidRPr="00A61667" w:rsidRDefault="005D19F3" w:rsidP="005D19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  <w:r w:rsidRPr="00A61667">
        <w:rPr>
          <w:rFonts w:ascii="Arial" w:hAnsi="Arial" w:cs="Arial"/>
          <w:b/>
          <w:szCs w:val="28"/>
        </w:rPr>
        <w:t xml:space="preserve">НАЛОГОВАЯ БАЗА </w:t>
      </w:r>
    </w:p>
    <w:p w:rsidR="005D19F3" w:rsidRPr="00A61667" w:rsidRDefault="005D19F3" w:rsidP="005D19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</w:p>
    <w:p w:rsidR="005D19F3" w:rsidRPr="00A61667" w:rsidRDefault="005D19F3" w:rsidP="005D19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A61667">
        <w:rPr>
          <w:rFonts w:ascii="Arial" w:hAnsi="Arial" w:cs="Arial"/>
          <w:szCs w:val="28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недвижимости.</w:t>
      </w:r>
      <w:r w:rsidRPr="00A61667" w:rsidDel="007B1C11">
        <w:rPr>
          <w:rFonts w:ascii="Arial" w:hAnsi="Arial" w:cs="Arial"/>
          <w:szCs w:val="28"/>
        </w:rPr>
        <w:t xml:space="preserve"> </w:t>
      </w:r>
    </w:p>
    <w:p w:rsidR="005D19F3" w:rsidRPr="00A61667" w:rsidRDefault="005D19F3" w:rsidP="005D19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A61667">
        <w:rPr>
          <w:rFonts w:ascii="Arial" w:hAnsi="Arial" w:cs="Arial"/>
          <w:szCs w:val="28"/>
        </w:rPr>
        <w:t xml:space="preserve">При определении налоговой базы </w:t>
      </w:r>
      <w:proofErr w:type="gramStart"/>
      <w:r w:rsidRPr="00A61667">
        <w:rPr>
          <w:rFonts w:ascii="Arial" w:hAnsi="Arial" w:cs="Arial"/>
          <w:szCs w:val="28"/>
        </w:rPr>
        <w:t>исходя из кадастровой стоимости применяются</w:t>
      </w:r>
      <w:proofErr w:type="gramEnd"/>
      <w:r w:rsidRPr="00A61667">
        <w:rPr>
          <w:rFonts w:ascii="Arial" w:hAnsi="Arial" w:cs="Arial"/>
          <w:szCs w:val="28"/>
        </w:rPr>
        <w:t xml:space="preserve"> следующие налоговые вычеты: </w:t>
      </w:r>
    </w:p>
    <w:p w:rsidR="005D19F3" w:rsidRPr="00A61667" w:rsidRDefault="005D19F3" w:rsidP="005D19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A61667">
        <w:rPr>
          <w:rFonts w:ascii="Arial" w:hAnsi="Arial" w:cs="Arial"/>
          <w:b/>
          <w:szCs w:val="28"/>
        </w:rPr>
        <w:t>для комнаты, части квартиры</w:t>
      </w:r>
      <w:r w:rsidRPr="00A61667">
        <w:rPr>
          <w:rFonts w:ascii="Arial" w:hAnsi="Arial" w:cs="Arial"/>
          <w:szCs w:val="28"/>
        </w:rPr>
        <w:t xml:space="preserve"> – налоговая база уменьшается на величину кадастровой стоимости 10 кв</w:t>
      </w:r>
      <w:proofErr w:type="gramStart"/>
      <w:r w:rsidRPr="00A61667">
        <w:rPr>
          <w:rFonts w:ascii="Arial" w:hAnsi="Arial" w:cs="Arial"/>
          <w:szCs w:val="28"/>
        </w:rPr>
        <w:t>.м</w:t>
      </w:r>
      <w:proofErr w:type="gramEnd"/>
      <w:r w:rsidRPr="00A61667">
        <w:rPr>
          <w:rFonts w:ascii="Arial" w:hAnsi="Arial" w:cs="Arial"/>
          <w:szCs w:val="28"/>
        </w:rPr>
        <w:t xml:space="preserve"> площади этой комнаты, части квартиры; </w:t>
      </w:r>
    </w:p>
    <w:p w:rsidR="005D19F3" w:rsidRPr="00A61667" w:rsidRDefault="005D19F3" w:rsidP="005D19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A61667">
        <w:rPr>
          <w:rFonts w:ascii="Arial" w:hAnsi="Arial" w:cs="Arial"/>
          <w:b/>
          <w:szCs w:val="28"/>
        </w:rPr>
        <w:t>для квартиры, части жилого дома</w:t>
      </w:r>
      <w:r w:rsidRPr="00A61667">
        <w:rPr>
          <w:rFonts w:ascii="Arial" w:hAnsi="Arial" w:cs="Arial"/>
          <w:szCs w:val="28"/>
        </w:rPr>
        <w:t xml:space="preserve"> – налоговая база уменьшается на величину кадастровой стоимости 20 кв</w:t>
      </w:r>
      <w:proofErr w:type="gramStart"/>
      <w:r w:rsidRPr="00A61667">
        <w:rPr>
          <w:rFonts w:ascii="Arial" w:hAnsi="Arial" w:cs="Arial"/>
          <w:szCs w:val="28"/>
        </w:rPr>
        <w:t>.м</w:t>
      </w:r>
      <w:proofErr w:type="gramEnd"/>
      <w:r w:rsidRPr="00A61667">
        <w:rPr>
          <w:rFonts w:ascii="Arial" w:hAnsi="Arial" w:cs="Arial"/>
          <w:szCs w:val="28"/>
        </w:rPr>
        <w:t xml:space="preserve"> общей площади этой квартиры, части жилого дома; </w:t>
      </w:r>
    </w:p>
    <w:p w:rsidR="005D19F3" w:rsidRPr="00A61667" w:rsidRDefault="005D19F3" w:rsidP="005D19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A61667">
        <w:rPr>
          <w:rFonts w:ascii="Arial" w:hAnsi="Arial" w:cs="Arial"/>
          <w:b/>
          <w:szCs w:val="28"/>
        </w:rPr>
        <w:t>для жилого дома</w:t>
      </w:r>
      <w:r w:rsidRPr="00A61667">
        <w:rPr>
          <w:rFonts w:ascii="Arial" w:hAnsi="Arial" w:cs="Arial"/>
          <w:szCs w:val="28"/>
        </w:rPr>
        <w:t xml:space="preserve"> – налоговая база уменьшается на величину кадастровой стоимости 50 кв</w:t>
      </w:r>
      <w:proofErr w:type="gramStart"/>
      <w:r w:rsidRPr="00A61667">
        <w:rPr>
          <w:rFonts w:ascii="Arial" w:hAnsi="Arial" w:cs="Arial"/>
          <w:szCs w:val="28"/>
        </w:rPr>
        <w:t>.м</w:t>
      </w:r>
      <w:proofErr w:type="gramEnd"/>
      <w:r w:rsidRPr="00A61667">
        <w:rPr>
          <w:rFonts w:ascii="Arial" w:hAnsi="Arial" w:cs="Arial"/>
          <w:szCs w:val="28"/>
        </w:rPr>
        <w:t xml:space="preserve"> общей площади этого жилого дома; </w:t>
      </w:r>
    </w:p>
    <w:p w:rsidR="005D19F3" w:rsidRPr="00A61667" w:rsidRDefault="005D19F3" w:rsidP="005D19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A61667">
        <w:rPr>
          <w:rFonts w:ascii="Arial" w:hAnsi="Arial" w:cs="Arial"/>
          <w:b/>
          <w:szCs w:val="28"/>
        </w:rPr>
        <w:t>для единого недвижимого комплекса</w:t>
      </w:r>
      <w:r w:rsidRPr="00A61667">
        <w:rPr>
          <w:rFonts w:ascii="Arial" w:hAnsi="Arial" w:cs="Arial"/>
          <w:szCs w:val="28"/>
        </w:rPr>
        <w:t>, в состав которого входит жилой дом – налоговая база уменьшается на один миллион рублей;</w:t>
      </w:r>
    </w:p>
    <w:p w:rsidR="005D19F3" w:rsidRPr="00A61667" w:rsidRDefault="005D19F3" w:rsidP="005D19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proofErr w:type="gramStart"/>
      <w:r w:rsidRPr="00074FF3">
        <w:rPr>
          <w:rFonts w:ascii="Arial" w:hAnsi="Arial" w:cs="Arial"/>
          <w:b/>
          <w:szCs w:val="28"/>
        </w:rPr>
        <w:t>для</w:t>
      </w:r>
      <w:r w:rsidRPr="00A61667">
        <w:rPr>
          <w:rFonts w:ascii="Arial" w:hAnsi="Arial" w:cs="Arial"/>
          <w:szCs w:val="28"/>
        </w:rPr>
        <w:t xml:space="preserve"> </w:t>
      </w:r>
      <w:r w:rsidRPr="00A61667">
        <w:rPr>
          <w:rFonts w:ascii="Arial" w:hAnsi="Arial" w:cs="Arial"/>
          <w:b/>
          <w:szCs w:val="28"/>
        </w:rPr>
        <w:t>объектов налогообложения, указанных в пунктах 3 - 5 статьи 403 Кодекса</w:t>
      </w:r>
      <w:r w:rsidRPr="00A61667">
        <w:rPr>
          <w:rFonts w:ascii="Arial" w:hAnsi="Arial" w:cs="Arial"/>
          <w:szCs w:val="28"/>
        </w:rPr>
        <w:t>, находящихся в собственности физических лиц, имеющих трех и более несовершеннолетних детей, налоговая база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  <w:r w:rsidRPr="00A61667">
        <w:rPr>
          <w:rFonts w:ascii="Arial" w:hAnsi="Arial" w:cs="Arial"/>
          <w:szCs w:val="28"/>
        </w:rPr>
        <w:t xml:space="preserve"> Налоговый вычет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Кодекса, в том числе в случае непредставления в налоговый орган соответствующего заявления, уведомления. </w:t>
      </w:r>
    </w:p>
    <w:p w:rsidR="005D19F3" w:rsidRPr="00A61667" w:rsidRDefault="005D19F3" w:rsidP="005D19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A61667">
        <w:rPr>
          <w:rFonts w:ascii="Arial" w:hAnsi="Arial" w:cs="Arial"/>
          <w:szCs w:val="28"/>
        </w:rPr>
        <w:t xml:space="preserve">Представительные органы муниципальных образований (законодательные (представительные) органы государственной власти городов федерального значения Москвы, Санкт-Петербурга и Севастополя) вправе увеличивать </w:t>
      </w:r>
      <w:hyperlink r:id="rId21" w:history="1">
        <w:r w:rsidRPr="00A61667">
          <w:rPr>
            <w:rFonts w:ascii="Arial" w:hAnsi="Arial" w:cs="Arial"/>
            <w:szCs w:val="28"/>
          </w:rPr>
          <w:t>размеры</w:t>
        </w:r>
      </w:hyperlink>
      <w:r w:rsidRPr="00A61667">
        <w:rPr>
          <w:rFonts w:ascii="Arial" w:hAnsi="Arial" w:cs="Arial"/>
          <w:szCs w:val="28"/>
        </w:rPr>
        <w:t xml:space="preserve"> налоговых вычетов.</w:t>
      </w:r>
    </w:p>
    <w:p w:rsidR="005D19F3" w:rsidRPr="00A61667" w:rsidRDefault="005D19F3" w:rsidP="005D19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A61667">
        <w:rPr>
          <w:rFonts w:ascii="Arial" w:hAnsi="Arial" w:cs="Arial"/>
          <w:szCs w:val="28"/>
        </w:rPr>
        <w:t xml:space="preserve">Налоговые вычеты применяются без заявления налогоплательщика на основании имеющейся у налогового органа информации о характеристиках объекта налогообложения. </w:t>
      </w:r>
    </w:p>
    <w:p w:rsidR="005D19F3" w:rsidRPr="00A61667" w:rsidRDefault="005D19F3" w:rsidP="005D1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Cs w:val="28"/>
        </w:rPr>
      </w:pPr>
      <w:bookmarkStart w:id="1" w:name="Par2"/>
      <w:bookmarkStart w:id="2" w:name="Par3"/>
      <w:bookmarkStart w:id="3" w:name="Par4"/>
      <w:bookmarkEnd w:id="1"/>
      <w:bookmarkEnd w:id="2"/>
      <w:bookmarkEnd w:id="3"/>
    </w:p>
    <w:p w:rsidR="005D19F3" w:rsidRPr="00A61667" w:rsidRDefault="005D19F3" w:rsidP="005D1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 w:rsidRPr="00A61667">
        <w:rPr>
          <w:rFonts w:ascii="Arial" w:hAnsi="Arial" w:cs="Arial"/>
          <w:b/>
          <w:szCs w:val="28"/>
        </w:rPr>
        <w:lastRenderedPageBreak/>
        <w:t xml:space="preserve">НАЛОГОВЫЕ СТАВКИ </w:t>
      </w:r>
      <w:r w:rsidRPr="00A61667">
        <w:rPr>
          <w:rFonts w:ascii="Arial" w:hAnsi="Arial" w:cs="Arial"/>
          <w:szCs w:val="28"/>
        </w:rPr>
        <w:t>устанавливаются в зависимости от порядка определения налоговой базы:</w:t>
      </w:r>
    </w:p>
    <w:p w:rsidR="005D19F3" w:rsidRPr="00A61667" w:rsidRDefault="005D19F3" w:rsidP="005D1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 w:rsidRPr="00A61667">
        <w:rPr>
          <w:rFonts w:ascii="Arial" w:hAnsi="Arial" w:cs="Arial"/>
          <w:szCs w:val="28"/>
        </w:rPr>
        <w:t>_________________</w:t>
      </w:r>
      <w:r w:rsidRPr="00A61667">
        <w:rPr>
          <w:rFonts w:ascii="Arial" w:hAnsi="Arial" w:cs="Arial"/>
          <w:szCs w:val="28"/>
          <w:u w:val="single"/>
        </w:rPr>
        <w:t>город Сургут</w:t>
      </w:r>
      <w:r w:rsidRPr="00A61667">
        <w:rPr>
          <w:rFonts w:ascii="Arial" w:hAnsi="Arial" w:cs="Arial"/>
          <w:szCs w:val="28"/>
        </w:rPr>
        <w:t>__________________________</w:t>
      </w:r>
    </w:p>
    <w:p w:rsidR="005D19F3" w:rsidRPr="00A61667" w:rsidRDefault="005D19F3" w:rsidP="005D19F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  <w:r w:rsidRPr="00A61667">
        <w:rPr>
          <w:rFonts w:ascii="Arial" w:hAnsi="Arial" w:cs="Arial"/>
          <w:szCs w:val="28"/>
        </w:rPr>
        <w:t>наименование муниципального образования</w:t>
      </w:r>
    </w:p>
    <w:p w:rsidR="005D19F3" w:rsidRPr="00A61667" w:rsidRDefault="005D19F3" w:rsidP="005D19F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5071"/>
        <w:gridCol w:w="3831"/>
      </w:tblGrid>
      <w:tr w:rsidR="005D19F3" w:rsidRPr="00A61667" w:rsidTr="005D19F3">
        <w:tc>
          <w:tcPr>
            <w:tcW w:w="312" w:type="dxa"/>
            <w:shd w:val="clear" w:color="auto" w:fill="auto"/>
          </w:tcPr>
          <w:p w:rsidR="005D19F3" w:rsidRPr="00A61667" w:rsidRDefault="005D19F3" w:rsidP="00254FB8">
            <w:pPr>
              <w:autoSpaceDE w:val="0"/>
              <w:autoSpaceDN w:val="0"/>
              <w:adjustRightInd w:val="0"/>
              <w:ind w:left="643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5071" w:type="dxa"/>
            <w:shd w:val="clear" w:color="auto" w:fill="auto"/>
          </w:tcPr>
          <w:p w:rsidR="005D19F3" w:rsidRPr="00A61667" w:rsidRDefault="005D19F3" w:rsidP="0025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8"/>
              </w:rPr>
            </w:pPr>
            <w:r w:rsidRPr="00A61667">
              <w:rPr>
                <w:rFonts w:ascii="Arial" w:hAnsi="Arial" w:cs="Arial"/>
                <w:b/>
                <w:szCs w:val="28"/>
              </w:rPr>
              <w:t xml:space="preserve">Категория (виды) объекта налогообложения 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020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proofErr w:type="gramStart"/>
            <w:r w:rsidRPr="00A61667">
              <w:rPr>
                <w:rFonts w:ascii="Arial" w:hAnsi="Arial" w:cs="Arial"/>
                <w:b/>
                <w:szCs w:val="28"/>
              </w:rPr>
              <w:t>Налоговая ставка (Решение Думы города Сургута «О введении налога на имущество физических лиц на территории город</w:t>
            </w:r>
            <w:r w:rsidR="00074FF3">
              <w:rPr>
                <w:rFonts w:ascii="Arial" w:hAnsi="Arial" w:cs="Arial"/>
                <w:b/>
                <w:szCs w:val="28"/>
              </w:rPr>
              <w:t>а</w:t>
            </w:r>
            <w:r w:rsidRPr="00A61667">
              <w:rPr>
                <w:rFonts w:ascii="Arial" w:hAnsi="Arial" w:cs="Arial"/>
                <w:b/>
                <w:szCs w:val="28"/>
              </w:rPr>
              <w:t xml:space="preserve"> Сургут</w:t>
            </w:r>
            <w:r w:rsidR="00074FF3">
              <w:rPr>
                <w:rFonts w:ascii="Arial" w:hAnsi="Arial" w:cs="Arial"/>
                <w:b/>
                <w:szCs w:val="28"/>
              </w:rPr>
              <w:t>а</w:t>
            </w:r>
            <w:r w:rsidRPr="00A61667">
              <w:rPr>
                <w:rFonts w:ascii="Arial" w:hAnsi="Arial" w:cs="Arial"/>
                <w:b/>
                <w:szCs w:val="28"/>
              </w:rPr>
              <w:t>»</w:t>
            </w:r>
            <w:r w:rsidRPr="00A61667">
              <w:rPr>
                <w:rFonts w:ascii="Arial" w:hAnsi="Arial" w:cs="Arial"/>
                <w:b/>
                <w:szCs w:val="28"/>
              </w:rPr>
              <w:br/>
            </w:r>
            <w:r w:rsidR="00020FF3">
              <w:rPr>
                <w:rFonts w:ascii="Arial" w:hAnsi="Arial" w:cs="Arial"/>
                <w:b/>
                <w:szCs w:val="28"/>
              </w:rPr>
              <w:t>от 30.10.2014 № 601-V ДГ</w:t>
            </w:r>
            <w:proofErr w:type="gramEnd"/>
          </w:p>
        </w:tc>
      </w:tr>
      <w:tr w:rsidR="005D19F3" w:rsidRPr="00A61667" w:rsidTr="005D19F3">
        <w:tc>
          <w:tcPr>
            <w:tcW w:w="312" w:type="dxa"/>
            <w:shd w:val="clear" w:color="auto" w:fill="auto"/>
          </w:tcPr>
          <w:p w:rsidR="005D19F3" w:rsidRPr="00A61667" w:rsidRDefault="005D19F3" w:rsidP="005D19F3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5071" w:type="dxa"/>
            <w:shd w:val="clear" w:color="auto" w:fill="auto"/>
          </w:tcPr>
          <w:p w:rsidR="005D19F3" w:rsidRPr="00A61667" w:rsidRDefault="005D19F3" w:rsidP="005D19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жилых домов, частей жилых домов, квартир, частей квартир, комнат;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096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0,</w:t>
            </w:r>
            <w:r w:rsidRPr="00A61667">
              <w:rPr>
                <w:rFonts w:ascii="Arial" w:hAnsi="Arial" w:cs="Arial"/>
                <w:szCs w:val="28"/>
                <w:lang w:val="en-US"/>
              </w:rPr>
              <w:t>2</w:t>
            </w:r>
            <w:r w:rsidRPr="00A61667">
              <w:rPr>
                <w:rFonts w:ascii="Arial" w:hAnsi="Arial" w:cs="Arial"/>
                <w:szCs w:val="28"/>
              </w:rPr>
              <w:t xml:space="preserve"> %</w:t>
            </w:r>
          </w:p>
        </w:tc>
      </w:tr>
      <w:tr w:rsidR="005D19F3" w:rsidRPr="00A61667" w:rsidTr="005D19F3">
        <w:tc>
          <w:tcPr>
            <w:tcW w:w="312" w:type="dxa"/>
            <w:shd w:val="clear" w:color="auto" w:fill="auto"/>
          </w:tcPr>
          <w:p w:rsidR="005D19F3" w:rsidRPr="00A61667" w:rsidRDefault="005D19F3" w:rsidP="005D19F3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5071" w:type="dxa"/>
            <w:shd w:val="solid" w:color="E1EBF7" w:fill="DDE9F7"/>
          </w:tcPr>
          <w:p w:rsidR="005D19F3" w:rsidRPr="00A61667" w:rsidRDefault="005D19F3" w:rsidP="005D19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объект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3831" w:type="dxa"/>
            <w:shd w:val="solid" w:color="E1EBF7" w:fill="DDE9F7"/>
          </w:tcPr>
          <w:p w:rsidR="005D19F3" w:rsidRPr="00A61667" w:rsidRDefault="005D19F3" w:rsidP="00096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0,</w:t>
            </w:r>
            <w:r w:rsidRPr="00A61667">
              <w:rPr>
                <w:rFonts w:ascii="Arial" w:hAnsi="Arial" w:cs="Arial"/>
                <w:szCs w:val="28"/>
                <w:lang w:val="en-US"/>
              </w:rPr>
              <w:t>2</w:t>
            </w:r>
            <w:r w:rsidRPr="00A61667">
              <w:rPr>
                <w:rFonts w:ascii="Arial" w:hAnsi="Arial" w:cs="Arial"/>
                <w:szCs w:val="28"/>
              </w:rPr>
              <w:t xml:space="preserve"> %</w:t>
            </w:r>
          </w:p>
        </w:tc>
      </w:tr>
      <w:tr w:rsidR="005D19F3" w:rsidRPr="00A61667" w:rsidTr="005D19F3">
        <w:tc>
          <w:tcPr>
            <w:tcW w:w="312" w:type="dxa"/>
            <w:shd w:val="clear" w:color="auto" w:fill="auto"/>
          </w:tcPr>
          <w:p w:rsidR="005D19F3" w:rsidRPr="00A61667" w:rsidRDefault="005D19F3" w:rsidP="005D19F3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5071" w:type="dxa"/>
            <w:shd w:val="clear" w:color="auto" w:fill="auto"/>
          </w:tcPr>
          <w:p w:rsidR="005D19F3" w:rsidRPr="00A61667" w:rsidRDefault="005D19F3" w:rsidP="005D19F3">
            <w:pPr>
              <w:pStyle w:val="a7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0965F1">
            <w:pPr>
              <w:pStyle w:val="a7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0,</w:t>
            </w:r>
            <w:r w:rsidRPr="00A61667">
              <w:rPr>
                <w:rFonts w:ascii="Arial" w:hAnsi="Arial" w:cs="Arial"/>
                <w:szCs w:val="28"/>
                <w:lang w:val="en-US"/>
              </w:rPr>
              <w:t>2</w:t>
            </w:r>
            <w:r w:rsidRPr="00A61667">
              <w:rPr>
                <w:rFonts w:ascii="Arial" w:hAnsi="Arial" w:cs="Arial"/>
                <w:szCs w:val="28"/>
              </w:rPr>
              <w:t xml:space="preserve"> %</w:t>
            </w:r>
          </w:p>
        </w:tc>
      </w:tr>
      <w:tr w:rsidR="005D19F3" w:rsidRPr="00A61667" w:rsidTr="005D19F3">
        <w:tc>
          <w:tcPr>
            <w:tcW w:w="312" w:type="dxa"/>
            <w:shd w:val="clear" w:color="auto" w:fill="auto"/>
          </w:tcPr>
          <w:p w:rsidR="005D19F3" w:rsidRPr="00A61667" w:rsidRDefault="005D19F3" w:rsidP="005D19F3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5071" w:type="dxa"/>
            <w:shd w:val="clear" w:color="auto" w:fill="E1EBF7"/>
          </w:tcPr>
          <w:p w:rsidR="005D19F3" w:rsidRPr="00A61667" w:rsidRDefault="005D19F3" w:rsidP="005D19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гараж и машино-место</w:t>
            </w:r>
          </w:p>
        </w:tc>
        <w:tc>
          <w:tcPr>
            <w:tcW w:w="3831" w:type="dxa"/>
            <w:shd w:val="clear" w:color="auto" w:fill="E1EBF7"/>
          </w:tcPr>
          <w:p w:rsidR="005D19F3" w:rsidRPr="00A61667" w:rsidRDefault="005D19F3" w:rsidP="00096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0,</w:t>
            </w:r>
            <w:r w:rsidRPr="00A61667">
              <w:rPr>
                <w:rFonts w:ascii="Arial" w:hAnsi="Arial" w:cs="Arial"/>
                <w:szCs w:val="28"/>
                <w:lang w:val="en-US"/>
              </w:rPr>
              <w:t>2</w:t>
            </w:r>
            <w:r w:rsidRPr="00A61667">
              <w:rPr>
                <w:rFonts w:ascii="Arial" w:hAnsi="Arial" w:cs="Arial"/>
                <w:szCs w:val="28"/>
              </w:rPr>
              <w:t xml:space="preserve"> %</w:t>
            </w:r>
          </w:p>
        </w:tc>
      </w:tr>
      <w:tr w:rsidR="005D19F3" w:rsidRPr="00A61667" w:rsidTr="005D19F3">
        <w:tc>
          <w:tcPr>
            <w:tcW w:w="312" w:type="dxa"/>
            <w:shd w:val="clear" w:color="auto" w:fill="auto"/>
          </w:tcPr>
          <w:p w:rsidR="005D19F3" w:rsidRPr="00A61667" w:rsidRDefault="005D19F3" w:rsidP="005D19F3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5071" w:type="dxa"/>
            <w:shd w:val="clear" w:color="auto" w:fill="E1EBF7"/>
          </w:tcPr>
          <w:p w:rsidR="005D19F3" w:rsidRPr="00A61667" w:rsidRDefault="005D19F3" w:rsidP="00074FF3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</w:t>
            </w:r>
            <w:r w:rsidR="00074FF3">
              <w:rPr>
                <w:rFonts w:ascii="Arial" w:hAnsi="Arial" w:cs="Arial"/>
                <w:szCs w:val="28"/>
              </w:rPr>
              <w:t xml:space="preserve">положены на земельных участках </w:t>
            </w:r>
            <w:r w:rsidRPr="00A61667">
              <w:rPr>
                <w:rFonts w:ascii="Arial" w:hAnsi="Arial" w:cs="Arial"/>
                <w:szCs w:val="28"/>
              </w:rPr>
              <w:t>для ведения личного подсобного  хозяйства, огородничества, садоводства или индивидуального жилищного строительства</w:t>
            </w:r>
          </w:p>
        </w:tc>
        <w:tc>
          <w:tcPr>
            <w:tcW w:w="3831" w:type="dxa"/>
            <w:shd w:val="clear" w:color="auto" w:fill="E1EBF7"/>
          </w:tcPr>
          <w:p w:rsidR="005D19F3" w:rsidRPr="00A61667" w:rsidRDefault="005D19F3" w:rsidP="00096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0,</w:t>
            </w:r>
            <w:r w:rsidRPr="00A61667">
              <w:rPr>
                <w:rFonts w:ascii="Arial" w:hAnsi="Arial" w:cs="Arial"/>
                <w:szCs w:val="28"/>
                <w:lang w:val="en-US"/>
              </w:rPr>
              <w:t>2</w:t>
            </w:r>
            <w:r w:rsidRPr="00A61667">
              <w:rPr>
                <w:rFonts w:ascii="Arial" w:hAnsi="Arial" w:cs="Arial"/>
                <w:szCs w:val="28"/>
              </w:rPr>
              <w:t xml:space="preserve"> %</w:t>
            </w:r>
          </w:p>
        </w:tc>
      </w:tr>
      <w:tr w:rsidR="005D19F3" w:rsidRPr="00A61667" w:rsidTr="005D19F3">
        <w:tc>
          <w:tcPr>
            <w:tcW w:w="312" w:type="dxa"/>
            <w:shd w:val="clear" w:color="auto" w:fill="auto"/>
          </w:tcPr>
          <w:p w:rsidR="005D19F3" w:rsidRPr="00A61667" w:rsidRDefault="005D19F3" w:rsidP="005D19F3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5071" w:type="dxa"/>
            <w:shd w:val="clear" w:color="auto" w:fill="E1EBF7"/>
          </w:tcPr>
          <w:p w:rsidR="005D19F3" w:rsidRPr="00A61667" w:rsidRDefault="005D19F3" w:rsidP="005D19F3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831" w:type="dxa"/>
            <w:shd w:val="clear" w:color="auto" w:fill="E1EBF7"/>
          </w:tcPr>
          <w:p w:rsidR="005D19F3" w:rsidRPr="00A61667" w:rsidRDefault="005D19F3" w:rsidP="00096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2,0 %</w:t>
            </w:r>
          </w:p>
        </w:tc>
      </w:tr>
      <w:tr w:rsidR="005D19F3" w:rsidRPr="00A61667" w:rsidTr="005D19F3">
        <w:tc>
          <w:tcPr>
            <w:tcW w:w="312" w:type="dxa"/>
            <w:shd w:val="clear" w:color="auto" w:fill="auto"/>
          </w:tcPr>
          <w:p w:rsidR="005D19F3" w:rsidRPr="00A61667" w:rsidRDefault="005D19F3" w:rsidP="005D19F3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5071" w:type="dxa"/>
            <w:shd w:val="clear" w:color="auto" w:fill="E1EBF7"/>
          </w:tcPr>
          <w:p w:rsidR="005D19F3" w:rsidRPr="00A61667" w:rsidRDefault="005D19F3" w:rsidP="005D19F3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 xml:space="preserve">в отношении объектов налогообложения, включенных в перечень, определяемый в соответствии с </w:t>
            </w:r>
            <w:hyperlink r:id="rId22" w:tooltip="&quot;Налоговый кодекс Российской Федерации (часть вторая)&quot; от 05.08.2000 N 117-ФЗ (ред. от 03.08.2018){КонсультантПлюс}" w:history="1">
              <w:r w:rsidRPr="00A61667">
                <w:rPr>
                  <w:rFonts w:ascii="Arial" w:hAnsi="Arial" w:cs="Arial"/>
                  <w:color w:val="0000FF"/>
                  <w:szCs w:val="28"/>
                </w:rPr>
                <w:t>пунктом 7 статьи 378.2</w:t>
              </w:r>
            </w:hyperlink>
            <w:r w:rsidRPr="00A61667">
              <w:rPr>
                <w:rFonts w:ascii="Arial" w:hAnsi="Arial" w:cs="Arial"/>
                <w:szCs w:val="28"/>
              </w:rPr>
              <w:t xml:space="preserve"> Налогового кодекса </w:t>
            </w:r>
            <w:r w:rsidRPr="00A61667">
              <w:rPr>
                <w:rFonts w:ascii="Arial" w:hAnsi="Arial" w:cs="Arial"/>
                <w:szCs w:val="28"/>
              </w:rPr>
              <w:lastRenderedPageBreak/>
              <w:t xml:space="preserve">Российской Федерации, в отношении объектов налогообложения, предусмотренных </w:t>
            </w:r>
            <w:hyperlink r:id="rId23" w:tooltip="&quot;Налоговый кодекс Российской Федерации (часть вторая)&quot; от 05.08.2000 N 117-ФЗ (ред. от 03.08.2018){КонсультантПлюс}" w:history="1">
              <w:r w:rsidRPr="00A61667">
                <w:rPr>
                  <w:rFonts w:ascii="Arial" w:hAnsi="Arial" w:cs="Arial"/>
                  <w:color w:val="0000FF"/>
                  <w:szCs w:val="28"/>
                </w:rPr>
                <w:t>абзацем вторым пункта 10 статьи 378.2</w:t>
              </w:r>
            </w:hyperlink>
            <w:r w:rsidRPr="00A61667">
              <w:rPr>
                <w:rFonts w:ascii="Arial" w:hAnsi="Arial" w:cs="Arial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3831" w:type="dxa"/>
            <w:shd w:val="clear" w:color="auto" w:fill="E1EBF7"/>
          </w:tcPr>
          <w:p w:rsidR="005D19F3" w:rsidRPr="00A61667" w:rsidRDefault="00237F1B" w:rsidP="00096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1,5</w:t>
            </w:r>
            <w:r w:rsidR="005D19F3" w:rsidRPr="00A61667">
              <w:rPr>
                <w:rFonts w:ascii="Arial" w:hAnsi="Arial" w:cs="Arial"/>
                <w:szCs w:val="28"/>
              </w:rPr>
              <w:t xml:space="preserve"> %</w:t>
            </w:r>
          </w:p>
        </w:tc>
      </w:tr>
      <w:tr w:rsidR="005D19F3" w:rsidRPr="00A61667" w:rsidTr="005D19F3">
        <w:tc>
          <w:tcPr>
            <w:tcW w:w="312" w:type="dxa"/>
            <w:shd w:val="clear" w:color="auto" w:fill="auto"/>
          </w:tcPr>
          <w:p w:rsidR="005D19F3" w:rsidRPr="00A61667" w:rsidRDefault="005D19F3" w:rsidP="005D19F3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5071" w:type="dxa"/>
            <w:shd w:val="clear" w:color="auto" w:fill="E1EBF7"/>
          </w:tcPr>
          <w:p w:rsidR="005D19F3" w:rsidRPr="00A61667" w:rsidRDefault="005D19F3" w:rsidP="005D19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В отношении прочих объектов налогообложения</w:t>
            </w:r>
          </w:p>
        </w:tc>
        <w:tc>
          <w:tcPr>
            <w:tcW w:w="3831" w:type="dxa"/>
            <w:shd w:val="clear" w:color="auto" w:fill="E1EBF7"/>
          </w:tcPr>
          <w:p w:rsidR="005D19F3" w:rsidRPr="00A61667" w:rsidRDefault="005D19F3" w:rsidP="00096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0,5 %</w:t>
            </w:r>
          </w:p>
        </w:tc>
      </w:tr>
    </w:tbl>
    <w:p w:rsidR="00020FF3" w:rsidRDefault="00020FF3" w:rsidP="005D19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</w:p>
    <w:p w:rsidR="005D19F3" w:rsidRPr="00A61667" w:rsidRDefault="005D19F3" w:rsidP="005D19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r w:rsidRPr="00A61667">
        <w:rPr>
          <w:rFonts w:ascii="Arial" w:hAnsi="Arial" w:cs="Arial"/>
          <w:szCs w:val="28"/>
        </w:rPr>
        <w:t xml:space="preserve">Со ставками налога и льготами, действующими на территории любого муниципального </w:t>
      </w:r>
      <w:proofErr w:type="gramStart"/>
      <w:r w:rsidRPr="00A61667">
        <w:rPr>
          <w:rFonts w:ascii="Arial" w:hAnsi="Arial" w:cs="Arial"/>
          <w:szCs w:val="28"/>
        </w:rPr>
        <w:t>образования</w:t>
      </w:r>
      <w:proofErr w:type="gramEnd"/>
      <w:r w:rsidRPr="00A61667">
        <w:rPr>
          <w:rFonts w:ascii="Arial" w:hAnsi="Arial" w:cs="Arial"/>
          <w:szCs w:val="28"/>
        </w:rPr>
        <w:t xml:space="preserve"> на территории Российской Федерации, Вы можете ознакомиться на сайте ФНС России </w:t>
      </w:r>
      <w:hyperlink r:id="rId24" w:history="1">
        <w:r w:rsidR="00074FF3" w:rsidRPr="009C1FA5">
          <w:rPr>
            <w:rStyle w:val="a9"/>
            <w:rFonts w:ascii="Arial" w:hAnsi="Arial" w:cs="Arial"/>
            <w:szCs w:val="28"/>
          </w:rPr>
          <w:t>www.nalog.</w:t>
        </w:r>
        <w:proofErr w:type="spellStart"/>
        <w:r w:rsidR="00074FF3" w:rsidRPr="009C1FA5">
          <w:rPr>
            <w:rStyle w:val="a9"/>
            <w:rFonts w:ascii="Arial" w:hAnsi="Arial" w:cs="Arial"/>
            <w:szCs w:val="28"/>
            <w:lang w:val="en-US"/>
          </w:rPr>
          <w:t>gov</w:t>
        </w:r>
        <w:proofErr w:type="spellEnd"/>
        <w:r w:rsidR="00074FF3" w:rsidRPr="00074FF3">
          <w:rPr>
            <w:rStyle w:val="a9"/>
            <w:rFonts w:ascii="Arial" w:hAnsi="Arial" w:cs="Arial"/>
            <w:szCs w:val="28"/>
          </w:rPr>
          <w:t>.</w:t>
        </w:r>
        <w:proofErr w:type="spellStart"/>
        <w:r w:rsidR="00074FF3" w:rsidRPr="009C1FA5">
          <w:rPr>
            <w:rStyle w:val="a9"/>
            <w:rFonts w:ascii="Arial" w:hAnsi="Arial" w:cs="Arial"/>
            <w:szCs w:val="28"/>
          </w:rPr>
          <w:t>ru</w:t>
        </w:r>
        <w:proofErr w:type="spellEnd"/>
      </w:hyperlink>
      <w:r w:rsidRPr="00A61667">
        <w:rPr>
          <w:rFonts w:ascii="Arial" w:hAnsi="Arial" w:cs="Arial"/>
          <w:szCs w:val="28"/>
        </w:rPr>
        <w:t>, в интернет-сервисе «Справочная информация о ставках и льготах по имущественным налогам».</w:t>
      </w:r>
    </w:p>
    <w:p w:rsidR="005D19F3" w:rsidRPr="00A61667" w:rsidRDefault="005D19F3" w:rsidP="005D19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</w:p>
    <w:p w:rsidR="005D19F3" w:rsidRPr="00A61667" w:rsidRDefault="005D19F3" w:rsidP="005D19F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szCs w:val="28"/>
        </w:rPr>
      </w:pPr>
      <w:r w:rsidRPr="00A61667">
        <w:rPr>
          <w:rFonts w:ascii="Arial" w:hAnsi="Arial" w:cs="Arial"/>
          <w:b/>
          <w:szCs w:val="28"/>
        </w:rPr>
        <w:t xml:space="preserve">ПОРЯДОК НАЛОГООБЛОЖЕНИЯ </w:t>
      </w:r>
    </w:p>
    <w:p w:rsidR="005D19F3" w:rsidRPr="00A61667" w:rsidRDefault="005D19F3" w:rsidP="005D19F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Cs w:val="28"/>
        </w:rPr>
      </w:pPr>
      <w:r w:rsidRPr="00A61667">
        <w:rPr>
          <w:rFonts w:ascii="Arial" w:hAnsi="Arial" w:cs="Arial"/>
          <w:szCs w:val="28"/>
        </w:rPr>
        <w:t xml:space="preserve">Налоговые уведомления об уплате налога направляются плательщикам не позднее 30 дней до наступления срока уплаты налога. Для пользователей «Личного кабинета налогоплательщика» на сайте ФНС России налоговые уведомления размещаются в «Личном кабинете». </w:t>
      </w:r>
    </w:p>
    <w:p w:rsidR="005D19F3" w:rsidRPr="00A61667" w:rsidRDefault="005D19F3" w:rsidP="005D19F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Cs w:val="28"/>
        </w:rPr>
      </w:pPr>
      <w:r w:rsidRPr="00A61667">
        <w:rPr>
          <w:rFonts w:ascii="Arial" w:hAnsi="Arial" w:cs="Arial"/>
          <w:szCs w:val="28"/>
        </w:rPr>
        <w:t xml:space="preserve">Срок уплаты налога – </w:t>
      </w:r>
      <w:r w:rsidRPr="00A61667">
        <w:rPr>
          <w:rFonts w:ascii="Arial" w:hAnsi="Arial" w:cs="Arial"/>
          <w:b/>
          <w:szCs w:val="28"/>
        </w:rPr>
        <w:t>не позднее 1 декабря года</w:t>
      </w:r>
      <w:r w:rsidRPr="00A61667">
        <w:rPr>
          <w:rFonts w:ascii="Arial" w:hAnsi="Arial" w:cs="Arial"/>
          <w:szCs w:val="28"/>
        </w:rPr>
        <w:t xml:space="preserve">, следующего за истекшим налоговым периодом. Если срок уплаты налога приходится на нерабочий день, то он переносится на ближайший рабочий день. </w:t>
      </w:r>
    </w:p>
    <w:p w:rsidR="005D19F3" w:rsidRPr="00A61667" w:rsidRDefault="005D19F3" w:rsidP="005D19F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Cs w:val="28"/>
        </w:rPr>
      </w:pPr>
      <w:r w:rsidRPr="00A61667">
        <w:rPr>
          <w:rFonts w:ascii="Arial" w:hAnsi="Arial" w:cs="Arial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5D19F3" w:rsidRPr="00A61667" w:rsidRDefault="005D19F3" w:rsidP="005D19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</w:p>
    <w:p w:rsidR="005D19F3" w:rsidRPr="00A61667" w:rsidRDefault="005D19F3" w:rsidP="005D19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Cs w:val="28"/>
        </w:rPr>
      </w:pPr>
      <w:r w:rsidRPr="00A61667">
        <w:rPr>
          <w:rFonts w:ascii="Arial" w:hAnsi="Arial" w:cs="Arial"/>
          <w:b/>
          <w:szCs w:val="28"/>
        </w:rPr>
        <w:t>НАЛОГОВЫЕ ЛЬГОТЫ</w:t>
      </w:r>
    </w:p>
    <w:p w:rsidR="005D19F3" w:rsidRPr="00A61667" w:rsidRDefault="005D19F3" w:rsidP="005D19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r w:rsidRPr="00A61667">
        <w:rPr>
          <w:rFonts w:ascii="Arial" w:hAnsi="Arial" w:cs="Arial"/>
          <w:szCs w:val="28"/>
        </w:rPr>
        <w:t>Согласно ст. 407 Кодекса, право на налоговую льготу имеют следующие категории налогоплательщиков:</w:t>
      </w:r>
    </w:p>
    <w:p w:rsidR="005D19F3" w:rsidRPr="00A61667" w:rsidRDefault="005D19F3" w:rsidP="005D19F3">
      <w:pPr>
        <w:autoSpaceDE w:val="0"/>
        <w:autoSpaceDN w:val="0"/>
        <w:adjustRightInd w:val="0"/>
        <w:jc w:val="both"/>
        <w:rPr>
          <w:rFonts w:ascii="Arial" w:hAnsi="Arial" w:cs="Arial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8419"/>
      </w:tblGrid>
      <w:tr w:rsidR="005D19F3" w:rsidRPr="00A61667" w:rsidTr="00C74616">
        <w:tc>
          <w:tcPr>
            <w:tcW w:w="1044" w:type="dxa"/>
            <w:shd w:val="clear" w:color="auto" w:fill="auto"/>
          </w:tcPr>
          <w:p w:rsidR="005D19F3" w:rsidRPr="00A61667" w:rsidRDefault="005D19F3" w:rsidP="005D19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8419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25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</w:t>
            </w:r>
          </w:p>
        </w:tc>
      </w:tr>
      <w:tr w:rsidR="005D19F3" w:rsidRPr="00A61667" w:rsidTr="00C74616">
        <w:tc>
          <w:tcPr>
            <w:tcW w:w="1044" w:type="dxa"/>
            <w:shd w:val="clear" w:color="auto" w:fill="auto"/>
          </w:tcPr>
          <w:p w:rsidR="005D19F3" w:rsidRPr="00A61667" w:rsidRDefault="005D19F3" w:rsidP="005D19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8419" w:type="dxa"/>
            <w:shd w:val="solid" w:color="E1EBF7" w:fill="DDE9F7"/>
          </w:tcPr>
          <w:p w:rsidR="005D19F3" w:rsidRPr="00A61667" w:rsidRDefault="00020FF3" w:rsidP="00020F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инвалиды I и II групп</w:t>
            </w:r>
            <w:r w:rsidR="005D19F3" w:rsidRPr="00A61667">
              <w:rPr>
                <w:rFonts w:ascii="Arial" w:hAnsi="Arial" w:cs="Arial"/>
                <w:szCs w:val="28"/>
              </w:rPr>
              <w:t xml:space="preserve"> </w:t>
            </w:r>
          </w:p>
        </w:tc>
      </w:tr>
      <w:tr w:rsidR="00020FF3" w:rsidRPr="00A61667" w:rsidTr="00C74616">
        <w:tc>
          <w:tcPr>
            <w:tcW w:w="1044" w:type="dxa"/>
            <w:shd w:val="clear" w:color="auto" w:fill="auto"/>
          </w:tcPr>
          <w:p w:rsidR="00020FF3" w:rsidRPr="00A61667" w:rsidRDefault="00020FF3" w:rsidP="005D19F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8419" w:type="dxa"/>
            <w:tcBorders>
              <w:bottom w:val="single" w:sz="4" w:space="0" w:color="auto"/>
            </w:tcBorders>
            <w:shd w:val="clear" w:color="auto" w:fill="auto"/>
          </w:tcPr>
          <w:p w:rsidR="00020FF3" w:rsidRPr="00A61667" w:rsidRDefault="00020FF3" w:rsidP="00254FB8">
            <w:pPr>
              <w:pStyle w:val="a7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инвалиды с детства, дети-инвалиды</w:t>
            </w:r>
          </w:p>
        </w:tc>
      </w:tr>
      <w:tr w:rsidR="005D19F3" w:rsidRPr="00A61667" w:rsidTr="00C74616">
        <w:tc>
          <w:tcPr>
            <w:tcW w:w="1044" w:type="dxa"/>
            <w:shd w:val="clear" w:color="auto" w:fill="auto"/>
          </w:tcPr>
          <w:p w:rsidR="005D19F3" w:rsidRPr="00A61667" w:rsidRDefault="005D19F3" w:rsidP="005D19F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8419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254FB8">
            <w:pPr>
              <w:pStyle w:val="a7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 xml:space="preserve">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</w:t>
            </w:r>
            <w:r w:rsidRPr="00A61667">
              <w:rPr>
                <w:rFonts w:ascii="Arial" w:hAnsi="Arial" w:cs="Arial"/>
                <w:szCs w:val="28"/>
              </w:rPr>
              <w:lastRenderedPageBreak/>
              <w:t xml:space="preserve">действий </w:t>
            </w:r>
          </w:p>
        </w:tc>
      </w:tr>
      <w:tr w:rsidR="005D19F3" w:rsidRPr="00A61667" w:rsidTr="00C74616">
        <w:tc>
          <w:tcPr>
            <w:tcW w:w="1044" w:type="dxa"/>
            <w:shd w:val="clear" w:color="auto" w:fill="auto"/>
          </w:tcPr>
          <w:p w:rsidR="005D19F3" w:rsidRPr="00A61667" w:rsidRDefault="005D19F3" w:rsidP="005D19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8419" w:type="dxa"/>
            <w:shd w:val="clear" w:color="auto" w:fill="E1EBF7"/>
          </w:tcPr>
          <w:p w:rsidR="005D19F3" w:rsidRPr="00A61667" w:rsidRDefault="005D19F3" w:rsidP="0025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proofErr w:type="gramStart"/>
            <w:r w:rsidRPr="00A61667">
              <w:rPr>
                <w:rFonts w:ascii="Arial" w:hAnsi="Arial" w:cs="Arial"/>
                <w:szCs w:val="28"/>
              </w:rPr>
      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      </w:r>
            <w:proofErr w:type="gramEnd"/>
            <w:r w:rsidRPr="00A61667">
              <w:rPr>
                <w:rFonts w:ascii="Arial" w:hAnsi="Arial" w:cs="Arial"/>
                <w:szCs w:val="28"/>
              </w:rPr>
              <w:t xml:space="preserve"> действующей армии</w:t>
            </w:r>
          </w:p>
        </w:tc>
      </w:tr>
      <w:tr w:rsidR="005D19F3" w:rsidRPr="00A61667" w:rsidTr="00C74616">
        <w:tc>
          <w:tcPr>
            <w:tcW w:w="1044" w:type="dxa"/>
            <w:shd w:val="clear" w:color="auto" w:fill="auto"/>
          </w:tcPr>
          <w:p w:rsidR="005D19F3" w:rsidRPr="00A61667" w:rsidRDefault="005D19F3" w:rsidP="005D19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8419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DF3A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proofErr w:type="gramStart"/>
            <w:r w:rsidRPr="00A61667">
              <w:rPr>
                <w:rFonts w:ascii="Arial" w:hAnsi="Arial" w:cs="Arial"/>
                <w:szCs w:val="28"/>
              </w:rPr>
              <w:t xml:space="preserve">лица, имеющие право на получение социальной поддержки в соответствии с </w:t>
            </w:r>
            <w:hyperlink r:id="rId25" w:history="1">
              <w:r w:rsidRPr="00A61667">
                <w:rPr>
                  <w:rFonts w:ascii="Arial" w:hAnsi="Arial" w:cs="Arial"/>
                  <w:szCs w:val="28"/>
                </w:rPr>
                <w:t>Законом</w:t>
              </w:r>
            </w:hyperlink>
            <w:r w:rsidRPr="00A61667">
              <w:rPr>
                <w:rFonts w:ascii="Arial" w:hAnsi="Arial" w:cs="Arial"/>
                <w:szCs w:val="28"/>
              </w:rPr>
              <w:t xml:space="preserve"> Российской Федерации </w:t>
            </w:r>
            <w:r w:rsidR="00DF3A26" w:rsidRPr="00DF3A26">
              <w:rPr>
                <w:rFonts w:ascii="Arial" w:hAnsi="Arial" w:cs="Arial"/>
                <w:szCs w:val="28"/>
              </w:rPr>
              <w:t>от 15 мая 1991 года N 1244-1</w:t>
            </w:r>
            <w:r w:rsidR="00DF3A26" w:rsidRPr="00A61667">
              <w:rPr>
                <w:rFonts w:ascii="Arial" w:hAnsi="Arial" w:cs="Arial"/>
                <w:szCs w:val="28"/>
              </w:rPr>
              <w:t xml:space="preserve"> </w:t>
            </w:r>
            <w:r w:rsidRPr="00A61667">
              <w:rPr>
                <w:rFonts w:ascii="Arial" w:hAnsi="Arial" w:cs="Arial"/>
                <w:szCs w:val="28"/>
              </w:rPr>
              <w:t xml:space="preserve">«О социальной защите граждан, подвергшихся воздействию радиации вследствие катастрофы на Чернобыльской АЭС», в соответствии с Федеральным </w:t>
            </w:r>
            <w:hyperlink r:id="rId26" w:history="1">
              <w:r w:rsidRPr="00A61667">
                <w:rPr>
                  <w:rFonts w:ascii="Arial" w:hAnsi="Arial" w:cs="Arial"/>
                  <w:szCs w:val="28"/>
                </w:rPr>
                <w:t>законом</w:t>
              </w:r>
            </w:hyperlink>
            <w:r w:rsidRPr="00A61667">
              <w:rPr>
                <w:rFonts w:ascii="Arial" w:hAnsi="Arial" w:cs="Arial"/>
                <w:szCs w:val="28"/>
              </w:rPr>
              <w:t xml:space="preserve"> </w:t>
            </w:r>
            <w:r w:rsidR="00DF3A26">
              <w:rPr>
                <w:rFonts w:ascii="Arial" w:eastAsiaTheme="minorHAnsi" w:hAnsi="Arial" w:cs="Arial"/>
                <w:szCs w:val="28"/>
                <w:lang w:eastAsia="en-US"/>
              </w:rPr>
              <w:t>от 26 ноября 1998 года N 175-ФЗ</w:t>
            </w:r>
            <w:r w:rsidR="00DF3A26" w:rsidRPr="00A61667">
              <w:rPr>
                <w:rFonts w:ascii="Arial" w:hAnsi="Arial" w:cs="Arial"/>
                <w:szCs w:val="28"/>
              </w:rPr>
              <w:t xml:space="preserve"> </w:t>
            </w:r>
            <w:r w:rsidRPr="00A61667">
              <w:rPr>
                <w:rFonts w:ascii="Arial" w:hAnsi="Arial" w:cs="Arial"/>
                <w:szCs w:val="28"/>
              </w:rPr>
              <w:t>«О социальной защите граждан Российской Федерации, подвергшихся воздействию радиации вследствие аварии в 1957 году на производственном</w:t>
            </w:r>
            <w:proofErr w:type="gramEnd"/>
            <w:r w:rsidRPr="00A61667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Pr="00A61667">
              <w:rPr>
                <w:rFonts w:ascii="Arial" w:hAnsi="Arial" w:cs="Arial"/>
                <w:szCs w:val="28"/>
              </w:rPr>
              <w:t>объединении</w:t>
            </w:r>
            <w:proofErr w:type="gramEnd"/>
            <w:r w:rsidRPr="00A61667">
              <w:rPr>
                <w:rFonts w:ascii="Arial" w:hAnsi="Arial" w:cs="Arial"/>
                <w:szCs w:val="28"/>
              </w:rPr>
              <w:t xml:space="preserve"> «Маяк» и сбросов радиоактивных отходов в реку </w:t>
            </w:r>
            <w:proofErr w:type="spellStart"/>
            <w:r w:rsidRPr="00A61667">
              <w:rPr>
                <w:rFonts w:ascii="Arial" w:hAnsi="Arial" w:cs="Arial"/>
                <w:szCs w:val="28"/>
              </w:rPr>
              <w:t>Теча</w:t>
            </w:r>
            <w:proofErr w:type="spellEnd"/>
            <w:r w:rsidRPr="00A61667">
              <w:rPr>
                <w:rFonts w:ascii="Arial" w:hAnsi="Arial" w:cs="Arial"/>
                <w:szCs w:val="28"/>
              </w:rPr>
              <w:t xml:space="preserve">» и Федеральным </w:t>
            </w:r>
            <w:hyperlink r:id="rId27" w:history="1">
              <w:r w:rsidRPr="00A61667">
                <w:rPr>
                  <w:rFonts w:ascii="Arial" w:hAnsi="Arial" w:cs="Arial"/>
                  <w:szCs w:val="28"/>
                </w:rPr>
                <w:t>законом</w:t>
              </w:r>
            </w:hyperlink>
            <w:r w:rsidRPr="00A61667">
              <w:rPr>
                <w:rFonts w:ascii="Arial" w:hAnsi="Arial" w:cs="Arial"/>
                <w:szCs w:val="28"/>
              </w:rPr>
              <w:t xml:space="preserve"> </w:t>
            </w:r>
            <w:r w:rsidR="00DF3A26" w:rsidRPr="00DF3A26">
              <w:rPr>
                <w:rFonts w:ascii="Arial" w:hAnsi="Arial" w:cs="Arial"/>
                <w:szCs w:val="28"/>
              </w:rPr>
              <w:t>от 10 января 2002 года N 2-ФЗ</w:t>
            </w:r>
            <w:r w:rsidR="00DF3A26" w:rsidRPr="00A61667">
              <w:rPr>
                <w:rFonts w:ascii="Arial" w:hAnsi="Arial" w:cs="Arial"/>
                <w:szCs w:val="28"/>
              </w:rPr>
              <w:t xml:space="preserve"> </w:t>
            </w:r>
            <w:r w:rsidRPr="00A61667">
              <w:rPr>
                <w:rFonts w:ascii="Arial" w:hAnsi="Arial" w:cs="Arial"/>
                <w:szCs w:val="28"/>
              </w:rPr>
              <w:t>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</w:tr>
      <w:tr w:rsidR="005D19F3" w:rsidRPr="00A61667" w:rsidTr="00C74616">
        <w:tc>
          <w:tcPr>
            <w:tcW w:w="1044" w:type="dxa"/>
            <w:shd w:val="clear" w:color="auto" w:fill="auto"/>
          </w:tcPr>
          <w:p w:rsidR="005D19F3" w:rsidRPr="00A61667" w:rsidRDefault="005D19F3" w:rsidP="005D19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8419" w:type="dxa"/>
            <w:shd w:val="clear" w:color="auto" w:fill="E1EBF7"/>
          </w:tcPr>
          <w:p w:rsidR="005D19F3" w:rsidRPr="00A61667" w:rsidRDefault="005D19F3" w:rsidP="0025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</w:t>
            </w:r>
          </w:p>
        </w:tc>
      </w:tr>
      <w:tr w:rsidR="005D19F3" w:rsidRPr="00A61667" w:rsidTr="00C74616"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5D19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8419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25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</w:tr>
      <w:tr w:rsidR="005D19F3" w:rsidRPr="00A61667" w:rsidTr="00C74616"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5D19F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8419" w:type="dxa"/>
            <w:tcBorders>
              <w:bottom w:val="single" w:sz="4" w:space="0" w:color="auto"/>
            </w:tcBorders>
            <w:shd w:val="clear" w:color="auto" w:fill="E1EBF7"/>
          </w:tcPr>
          <w:p w:rsidR="005D19F3" w:rsidRPr="00A61667" w:rsidRDefault="005D19F3" w:rsidP="0025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 xml:space="preserve">члены семей военнослужащих, потерявших кормильца, признаваемые таковыми в соответствии с Федеральным </w:t>
            </w:r>
            <w:hyperlink r:id="rId28" w:history="1">
              <w:r w:rsidRPr="00A61667">
                <w:rPr>
                  <w:rFonts w:ascii="Arial" w:hAnsi="Arial" w:cs="Arial"/>
                  <w:szCs w:val="28"/>
                </w:rPr>
                <w:t>законом</w:t>
              </w:r>
            </w:hyperlink>
            <w:r w:rsidRPr="00A61667">
              <w:rPr>
                <w:rFonts w:ascii="Arial" w:hAnsi="Arial" w:cs="Arial"/>
                <w:szCs w:val="28"/>
              </w:rPr>
              <w:t xml:space="preserve"> «О статусе военнослужащих»</w:t>
            </w:r>
          </w:p>
        </w:tc>
      </w:tr>
      <w:tr w:rsidR="005D19F3" w:rsidRPr="00A61667" w:rsidTr="00C74616">
        <w:tc>
          <w:tcPr>
            <w:tcW w:w="10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5D19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8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25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 xml:space="preserve">пенсионеры, получающие пенсии, назначаемые в порядке, установленном пенсионным </w:t>
            </w:r>
            <w:hyperlink r:id="rId29" w:history="1">
              <w:r w:rsidRPr="00A61667">
                <w:rPr>
                  <w:rFonts w:ascii="Arial" w:hAnsi="Arial" w:cs="Arial"/>
                  <w:szCs w:val="28"/>
                </w:rPr>
                <w:t>законодательством</w:t>
              </w:r>
            </w:hyperlink>
            <w:r w:rsidRPr="00A61667">
              <w:rPr>
                <w:rFonts w:ascii="Arial" w:hAnsi="Arial" w:cs="Arial"/>
                <w:szCs w:val="28"/>
              </w:rPr>
      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</w:tr>
      <w:tr w:rsidR="00020FF3" w:rsidRPr="00A61667" w:rsidTr="00C74616">
        <w:tc>
          <w:tcPr>
            <w:tcW w:w="1044" w:type="dxa"/>
            <w:shd w:val="clear" w:color="auto" w:fill="auto"/>
          </w:tcPr>
          <w:p w:rsidR="00020FF3" w:rsidRDefault="00020FF3" w:rsidP="00C74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10.1</w:t>
            </w:r>
          </w:p>
          <w:p w:rsidR="00020FF3" w:rsidRPr="00020FF3" w:rsidRDefault="00020FF3" w:rsidP="00020FF3">
            <w:pPr>
              <w:autoSpaceDE w:val="0"/>
              <w:autoSpaceDN w:val="0"/>
              <w:adjustRightInd w:val="0"/>
              <w:ind w:left="283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8419" w:type="dxa"/>
            <w:shd w:val="clear" w:color="auto" w:fill="E1EBF7"/>
          </w:tcPr>
          <w:p w:rsidR="00020FF3" w:rsidRPr="00A61667" w:rsidRDefault="00C74616" w:rsidP="0025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lastRenderedPageBreak/>
              <w:t xml:space="preserve">физические лица, соответствующие условиям, необходимым </w:t>
            </w:r>
            <w:r w:rsidRPr="00A61667">
              <w:rPr>
                <w:rFonts w:ascii="Arial" w:hAnsi="Arial" w:cs="Arial"/>
                <w:szCs w:val="28"/>
              </w:rPr>
              <w:lastRenderedPageBreak/>
              <w:t>для назначения пенсии в соответствии с законодательством Российской Федерации, действовавшим на 31 декабря 2018 года (применяется с 01.01.2019 года)</w:t>
            </w:r>
          </w:p>
        </w:tc>
      </w:tr>
      <w:tr w:rsidR="005D19F3" w:rsidRPr="00A61667" w:rsidTr="00C74616">
        <w:tc>
          <w:tcPr>
            <w:tcW w:w="1044" w:type="dxa"/>
            <w:shd w:val="clear" w:color="auto" w:fill="auto"/>
          </w:tcPr>
          <w:p w:rsidR="005D19F3" w:rsidRPr="00A61667" w:rsidRDefault="005D19F3" w:rsidP="005D19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8419" w:type="dxa"/>
            <w:shd w:val="clear" w:color="auto" w:fill="E1EBF7"/>
          </w:tcPr>
          <w:p w:rsidR="005D19F3" w:rsidRPr="00A61667" w:rsidRDefault="005D19F3" w:rsidP="0025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</w:t>
            </w:r>
          </w:p>
        </w:tc>
      </w:tr>
      <w:tr w:rsidR="005D19F3" w:rsidRPr="00A61667" w:rsidTr="00C74616">
        <w:tc>
          <w:tcPr>
            <w:tcW w:w="1044" w:type="dxa"/>
            <w:shd w:val="clear" w:color="auto" w:fill="auto"/>
          </w:tcPr>
          <w:p w:rsidR="005D19F3" w:rsidRPr="00A61667" w:rsidRDefault="005D19F3" w:rsidP="005D19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8419" w:type="dxa"/>
            <w:shd w:val="clear" w:color="auto" w:fill="DBE5F1" w:themeFill="accent1" w:themeFillTint="33"/>
          </w:tcPr>
          <w:p w:rsidR="005D19F3" w:rsidRPr="00A61667" w:rsidRDefault="005D19F3" w:rsidP="0025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</w:tr>
      <w:tr w:rsidR="005D19F3" w:rsidRPr="00A61667" w:rsidTr="00C74616">
        <w:tc>
          <w:tcPr>
            <w:tcW w:w="1044" w:type="dxa"/>
            <w:shd w:val="clear" w:color="auto" w:fill="auto"/>
          </w:tcPr>
          <w:p w:rsidR="005D19F3" w:rsidRPr="00A61667" w:rsidRDefault="005D19F3" w:rsidP="005D19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8419" w:type="dxa"/>
            <w:shd w:val="clear" w:color="auto" w:fill="auto"/>
          </w:tcPr>
          <w:p w:rsidR="005D19F3" w:rsidRPr="00A61667" w:rsidRDefault="005D19F3" w:rsidP="0025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родители и супруги военнослужащих и государственных служащих, погибших при исполнении служебных обязанностей</w:t>
            </w:r>
          </w:p>
        </w:tc>
      </w:tr>
      <w:tr w:rsidR="005D19F3" w:rsidRPr="00A61667" w:rsidTr="00C74616">
        <w:tc>
          <w:tcPr>
            <w:tcW w:w="1044" w:type="dxa"/>
            <w:shd w:val="clear" w:color="auto" w:fill="auto"/>
          </w:tcPr>
          <w:p w:rsidR="005D19F3" w:rsidRPr="00A61667" w:rsidRDefault="005D19F3" w:rsidP="005D19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8419" w:type="dxa"/>
            <w:shd w:val="clear" w:color="auto" w:fill="DBE5F1" w:themeFill="accent1" w:themeFillTint="33"/>
          </w:tcPr>
          <w:p w:rsidR="005D19F3" w:rsidRPr="00A61667" w:rsidRDefault="005D19F3" w:rsidP="0025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</w:t>
            </w:r>
          </w:p>
        </w:tc>
      </w:tr>
      <w:tr w:rsidR="005D19F3" w:rsidRPr="00A61667" w:rsidTr="00C74616">
        <w:tc>
          <w:tcPr>
            <w:tcW w:w="1044" w:type="dxa"/>
            <w:shd w:val="clear" w:color="auto" w:fill="auto"/>
          </w:tcPr>
          <w:p w:rsidR="005D19F3" w:rsidRPr="00A61667" w:rsidRDefault="005D19F3" w:rsidP="005D19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8419" w:type="dxa"/>
            <w:shd w:val="clear" w:color="auto" w:fill="auto"/>
          </w:tcPr>
          <w:p w:rsidR="005D19F3" w:rsidRPr="00A61667" w:rsidRDefault="005D19F3" w:rsidP="0025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5D19F3" w:rsidRPr="00A61667" w:rsidRDefault="005D19F3" w:rsidP="005D19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A61667">
        <w:rPr>
          <w:rFonts w:ascii="Arial" w:hAnsi="Arial" w:cs="Arial"/>
          <w:szCs w:val="28"/>
        </w:rPr>
        <w:t xml:space="preserve">Налоговая льгота предоставляется в отношении объекта налогообложения, не используемого налогоплательщиком в предпринимательской деятельности. </w:t>
      </w:r>
    </w:p>
    <w:p w:rsidR="005D19F3" w:rsidRPr="00A61667" w:rsidRDefault="005D19F3" w:rsidP="005D19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A61667">
        <w:rPr>
          <w:rFonts w:ascii="Arial" w:hAnsi="Arial" w:cs="Arial"/>
          <w:szCs w:val="28"/>
        </w:rPr>
        <w:t xml:space="preserve">Налоговая льгота предоставляется </w:t>
      </w:r>
      <w:proofErr w:type="gramStart"/>
      <w:r w:rsidRPr="00A61667">
        <w:rPr>
          <w:rFonts w:ascii="Arial" w:hAnsi="Arial" w:cs="Arial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A61667">
        <w:rPr>
          <w:rFonts w:ascii="Arial" w:hAnsi="Arial" w:cs="Arial"/>
          <w:szCs w:val="28"/>
        </w:rPr>
        <w:t xml:space="preserve"> налоговых льгот. Налоговая льгота предоставляется в отношении следующих видов объектов налогообложения: </w:t>
      </w:r>
    </w:p>
    <w:p w:rsidR="005D19F3" w:rsidRPr="00A61667" w:rsidRDefault="005D19F3" w:rsidP="005D19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A61667">
        <w:rPr>
          <w:rFonts w:ascii="Arial" w:hAnsi="Arial" w:cs="Arial"/>
          <w:szCs w:val="28"/>
        </w:rPr>
        <w:t xml:space="preserve">1) квартира, часть квартиры или комната; 2) жилой дом или часть жилого дома; 3) помещение или сооружение, указанные в </w:t>
      </w:r>
      <w:hyperlink r:id="rId30" w:history="1">
        <w:r w:rsidRPr="00A61667">
          <w:rPr>
            <w:rFonts w:ascii="Arial" w:hAnsi="Arial" w:cs="Arial"/>
            <w:szCs w:val="28"/>
          </w:rPr>
          <w:t>подпункте 14 пункта 1</w:t>
        </w:r>
      </w:hyperlink>
      <w:r w:rsidRPr="00A61667">
        <w:rPr>
          <w:rFonts w:ascii="Arial" w:hAnsi="Arial" w:cs="Arial"/>
          <w:szCs w:val="28"/>
        </w:rPr>
        <w:t xml:space="preserve"> статьи 407 Кодекса; 4) хозяйственное строение или сооружение, указанные в </w:t>
      </w:r>
      <w:hyperlink r:id="rId31" w:history="1">
        <w:r w:rsidRPr="00A61667">
          <w:rPr>
            <w:rFonts w:ascii="Arial" w:hAnsi="Arial" w:cs="Arial"/>
            <w:szCs w:val="28"/>
          </w:rPr>
          <w:t>подпункте 15 пункта 1</w:t>
        </w:r>
      </w:hyperlink>
      <w:r w:rsidRPr="00A61667">
        <w:rPr>
          <w:rFonts w:ascii="Arial" w:hAnsi="Arial" w:cs="Arial"/>
          <w:szCs w:val="28"/>
        </w:rPr>
        <w:t xml:space="preserve"> статьи 407 Кодекса; 5) гараж или машино-место.</w:t>
      </w:r>
    </w:p>
    <w:p w:rsidR="005D19F3" w:rsidRPr="00A61667" w:rsidRDefault="005D19F3" w:rsidP="005D1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 w:rsidRPr="00A61667">
        <w:rPr>
          <w:rFonts w:ascii="Arial" w:hAnsi="Arial" w:cs="Arial"/>
          <w:szCs w:val="28"/>
        </w:rPr>
        <w:t xml:space="preserve">Иные налоговые льготы для других категорий налогоплательщиков устанавливаются нормативными правовыми </w:t>
      </w:r>
      <w:r w:rsidRPr="00A61667">
        <w:rPr>
          <w:rFonts w:ascii="Arial" w:hAnsi="Arial" w:cs="Arial"/>
          <w:szCs w:val="28"/>
        </w:rPr>
        <w:lastRenderedPageBreak/>
        <w:t xml:space="preserve">актами представительных органов муниципальных образований по месту нахождения объекта имущества. </w:t>
      </w:r>
    </w:p>
    <w:p w:rsidR="005D19F3" w:rsidRPr="00A61667" w:rsidRDefault="005D19F3" w:rsidP="005D1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5D19F3" w:rsidRPr="00A61667" w:rsidRDefault="005D19F3" w:rsidP="00020FF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Cs w:val="28"/>
          <w:u w:val="single"/>
        </w:rPr>
      </w:pPr>
      <w:r w:rsidRPr="00A61667">
        <w:rPr>
          <w:rFonts w:ascii="Arial" w:hAnsi="Arial" w:cs="Arial"/>
          <w:szCs w:val="28"/>
        </w:rPr>
        <w:t>Дополнительные налоговые льготы установлены</w:t>
      </w:r>
      <w:r w:rsidR="00020FF3">
        <w:rPr>
          <w:rFonts w:ascii="Arial" w:hAnsi="Arial" w:cs="Arial"/>
          <w:szCs w:val="28"/>
        </w:rPr>
        <w:t xml:space="preserve"> </w:t>
      </w:r>
      <w:r w:rsidRPr="00A61667">
        <w:rPr>
          <w:rFonts w:ascii="Arial" w:hAnsi="Arial" w:cs="Arial"/>
          <w:szCs w:val="28"/>
          <w:u w:val="single"/>
        </w:rPr>
        <w:t xml:space="preserve"> Решением Думы города Сургута «О введении налога на имущество физических лиц на территории город</w:t>
      </w:r>
      <w:r w:rsidR="004538D8">
        <w:rPr>
          <w:rFonts w:ascii="Arial" w:hAnsi="Arial" w:cs="Arial"/>
          <w:szCs w:val="28"/>
          <w:u w:val="single"/>
        </w:rPr>
        <w:t>а</w:t>
      </w:r>
      <w:r w:rsidRPr="00A61667">
        <w:rPr>
          <w:rFonts w:ascii="Arial" w:hAnsi="Arial" w:cs="Arial"/>
          <w:szCs w:val="28"/>
          <w:u w:val="single"/>
        </w:rPr>
        <w:t xml:space="preserve"> Сургут</w:t>
      </w:r>
      <w:r w:rsidR="004538D8">
        <w:rPr>
          <w:rFonts w:ascii="Arial" w:hAnsi="Arial" w:cs="Arial"/>
          <w:szCs w:val="28"/>
          <w:u w:val="single"/>
        </w:rPr>
        <w:t>а</w:t>
      </w:r>
      <w:r w:rsidRPr="00A61667">
        <w:rPr>
          <w:rFonts w:ascii="Arial" w:hAnsi="Arial" w:cs="Arial"/>
          <w:szCs w:val="28"/>
          <w:u w:val="single"/>
        </w:rPr>
        <w:t>» от 30.10.2014  № 601-V ДГ</w:t>
      </w:r>
      <w:r w:rsidR="00020FF3">
        <w:rPr>
          <w:rFonts w:ascii="Arial" w:hAnsi="Arial" w:cs="Arial"/>
          <w:szCs w:val="28"/>
          <w:u w:val="single"/>
        </w:rPr>
        <w:t>______</w:t>
      </w:r>
    </w:p>
    <w:p w:rsidR="005D19F3" w:rsidRPr="00A61667" w:rsidRDefault="005D19F3" w:rsidP="005D19F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  <w:r w:rsidRPr="00A61667">
        <w:rPr>
          <w:rFonts w:ascii="Arial" w:hAnsi="Arial" w:cs="Arial"/>
          <w:szCs w:val="28"/>
        </w:rPr>
        <w:t>реквизиты акта органа местного самоуправления</w:t>
      </w:r>
    </w:p>
    <w:p w:rsidR="005D19F3" w:rsidRPr="00A61667" w:rsidRDefault="005D19F3" w:rsidP="005D19F3">
      <w:pPr>
        <w:tabs>
          <w:tab w:val="left" w:pos="4995"/>
        </w:tabs>
        <w:ind w:firstLine="720"/>
        <w:jc w:val="right"/>
        <w:rPr>
          <w:rFonts w:ascii="Arial" w:hAnsi="Arial" w:cs="Arial"/>
          <w:b/>
          <w:bCs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4234"/>
        <w:gridCol w:w="2016"/>
        <w:gridCol w:w="2769"/>
      </w:tblGrid>
      <w:tr w:rsidR="005D19F3" w:rsidRPr="00A61667" w:rsidTr="005D19F3">
        <w:tc>
          <w:tcPr>
            <w:tcW w:w="444" w:type="dxa"/>
            <w:shd w:val="clear" w:color="auto" w:fill="auto"/>
          </w:tcPr>
          <w:p w:rsidR="005D19F3" w:rsidRPr="00A61667" w:rsidRDefault="005D19F3" w:rsidP="00254FB8">
            <w:pPr>
              <w:autoSpaceDE w:val="0"/>
              <w:autoSpaceDN w:val="0"/>
              <w:adjustRightInd w:val="0"/>
              <w:ind w:left="643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25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8"/>
              </w:rPr>
            </w:pPr>
            <w:r w:rsidRPr="00A61667">
              <w:rPr>
                <w:rFonts w:ascii="Arial" w:hAnsi="Arial" w:cs="Arial"/>
                <w:b/>
                <w:szCs w:val="28"/>
              </w:rPr>
              <w:t>Категория налогоплательщиков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5D1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8"/>
              </w:rPr>
            </w:pPr>
            <w:r w:rsidRPr="00A61667">
              <w:rPr>
                <w:rFonts w:ascii="Arial" w:hAnsi="Arial" w:cs="Arial"/>
                <w:b/>
                <w:szCs w:val="28"/>
              </w:rPr>
              <w:t>Размер льготы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25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8"/>
              </w:rPr>
            </w:pPr>
            <w:r w:rsidRPr="00A61667">
              <w:rPr>
                <w:rFonts w:ascii="Arial" w:hAnsi="Arial" w:cs="Arial"/>
                <w:b/>
                <w:szCs w:val="28"/>
              </w:rPr>
              <w:t>Документ-основание</w:t>
            </w:r>
          </w:p>
        </w:tc>
      </w:tr>
      <w:tr w:rsidR="005D19F3" w:rsidRPr="00A61667" w:rsidTr="005D19F3">
        <w:tc>
          <w:tcPr>
            <w:tcW w:w="444" w:type="dxa"/>
            <w:shd w:val="clear" w:color="auto" w:fill="auto"/>
          </w:tcPr>
          <w:p w:rsidR="005D19F3" w:rsidRPr="00A61667" w:rsidRDefault="005D19F3" w:rsidP="005D19F3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25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Представители коренных малочисленных народов Севера, проживающие на территории города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5D1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100 %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25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Копия свидетельства о рождение</w:t>
            </w:r>
          </w:p>
        </w:tc>
      </w:tr>
      <w:tr w:rsidR="005D19F3" w:rsidRPr="00A61667" w:rsidTr="005D19F3">
        <w:tc>
          <w:tcPr>
            <w:tcW w:w="444" w:type="dxa"/>
            <w:shd w:val="clear" w:color="auto" w:fill="auto"/>
          </w:tcPr>
          <w:p w:rsidR="005D19F3" w:rsidRPr="00A61667" w:rsidRDefault="005D19F3" w:rsidP="005D19F3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234" w:type="dxa"/>
            <w:shd w:val="solid" w:color="E1EBF7" w:fill="DDE9F7"/>
          </w:tcPr>
          <w:p w:rsidR="005D19F3" w:rsidRPr="00A61667" w:rsidRDefault="005D19F3" w:rsidP="0025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Лица, принимавшие участие в боевых действиях на территории Российской Федерации</w:t>
            </w:r>
          </w:p>
        </w:tc>
        <w:tc>
          <w:tcPr>
            <w:tcW w:w="2016" w:type="dxa"/>
            <w:shd w:val="solid" w:color="E1EBF7" w:fill="DDE9F7"/>
          </w:tcPr>
          <w:p w:rsidR="005D19F3" w:rsidRPr="00A61667" w:rsidRDefault="005D19F3" w:rsidP="005D1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100 %</w:t>
            </w:r>
          </w:p>
        </w:tc>
        <w:tc>
          <w:tcPr>
            <w:tcW w:w="2769" w:type="dxa"/>
            <w:shd w:val="solid" w:color="E1EBF7" w:fill="DDE9F7"/>
          </w:tcPr>
          <w:p w:rsidR="005D19F3" w:rsidRPr="00A61667" w:rsidRDefault="005D19F3" w:rsidP="0025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Копию удостоверения участника боевых действий</w:t>
            </w:r>
          </w:p>
        </w:tc>
      </w:tr>
      <w:tr w:rsidR="005D19F3" w:rsidRPr="00A61667" w:rsidTr="005D19F3">
        <w:tc>
          <w:tcPr>
            <w:tcW w:w="444" w:type="dxa"/>
            <w:shd w:val="clear" w:color="auto" w:fill="auto"/>
          </w:tcPr>
          <w:p w:rsidR="005D19F3" w:rsidRPr="00A61667" w:rsidRDefault="005D19F3" w:rsidP="005D19F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</w:tcPr>
          <w:p w:rsidR="005D19F3" w:rsidRPr="00237F1B" w:rsidRDefault="00237F1B" w:rsidP="00237F1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8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Cs w:val="28"/>
                <w:lang w:eastAsia="en-US"/>
              </w:rPr>
              <w:t>Дети-сироты и дети, оставшиеся без попечения родителей, а также лица из числа детей-сирот и детей, оставшихся без попечения родителей, обучающиеся по очной форме в профессиональных образовательных организациях или образовательных организациях высшего образования</w:t>
            </w:r>
            <w:proofErr w:type="gramEnd"/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5D19F3">
            <w:pPr>
              <w:pStyle w:val="a7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  <w:lang w:val="en-US"/>
              </w:rPr>
              <w:t>100 %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254FB8">
            <w:pPr>
              <w:pStyle w:val="a7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Оригинал справки с</w:t>
            </w:r>
            <w:r w:rsidR="004538D8">
              <w:rPr>
                <w:rFonts w:ascii="Arial" w:hAnsi="Arial" w:cs="Arial"/>
                <w:szCs w:val="28"/>
              </w:rPr>
              <w:t xml:space="preserve"> места учебы и копия удостовере</w:t>
            </w:r>
            <w:r w:rsidRPr="00A61667">
              <w:rPr>
                <w:rFonts w:ascii="Arial" w:hAnsi="Arial" w:cs="Arial"/>
                <w:szCs w:val="28"/>
              </w:rPr>
              <w:t>ния</w:t>
            </w:r>
          </w:p>
        </w:tc>
      </w:tr>
      <w:tr w:rsidR="005D19F3" w:rsidRPr="00A61667" w:rsidTr="005D19F3">
        <w:tc>
          <w:tcPr>
            <w:tcW w:w="444" w:type="dxa"/>
            <w:shd w:val="clear" w:color="auto" w:fill="auto"/>
          </w:tcPr>
          <w:p w:rsidR="005D19F3" w:rsidRPr="00A61667" w:rsidRDefault="005D19F3" w:rsidP="005D19F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</w:tcPr>
          <w:p w:rsidR="00237F1B" w:rsidRDefault="00237F1B" w:rsidP="00237F1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Cs w:val="28"/>
                <w:lang w:eastAsia="en-US"/>
              </w:rPr>
              <w:t>неработающие трудоспособные лица, осуществляющие уход за инвалидами I группы инвалидности или престарелыми, нуждающимися в постоянном постороннем уходе, по заключению лечебного учреждения, а также за детьми-инвалидами в возрасте до 18 лет</w:t>
            </w:r>
          </w:p>
          <w:p w:rsidR="005D19F3" w:rsidRPr="00A61667" w:rsidRDefault="005D19F3" w:rsidP="00254FB8">
            <w:pPr>
              <w:pStyle w:val="a7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22272F"/>
                <w:szCs w:val="28"/>
                <w:shd w:val="clear" w:color="auto" w:fill="FFFFFF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5D19F3">
            <w:pPr>
              <w:pStyle w:val="a7"/>
              <w:autoSpaceDE w:val="0"/>
              <w:autoSpaceDN w:val="0"/>
              <w:adjustRightInd w:val="0"/>
              <w:rPr>
                <w:rFonts w:ascii="Arial" w:hAnsi="Arial" w:cs="Arial"/>
                <w:szCs w:val="28"/>
                <w:lang w:val="en-US"/>
              </w:rPr>
            </w:pPr>
            <w:r w:rsidRPr="00A61667">
              <w:rPr>
                <w:rFonts w:ascii="Arial" w:hAnsi="Arial" w:cs="Arial"/>
                <w:szCs w:val="28"/>
              </w:rPr>
              <w:lastRenderedPageBreak/>
              <w:t>100 %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254FB8">
            <w:pPr>
              <w:pStyle w:val="a7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Копия справки об инвалидности, копия трудовой книжки</w:t>
            </w:r>
          </w:p>
        </w:tc>
      </w:tr>
      <w:tr w:rsidR="005D19F3" w:rsidRPr="00A61667" w:rsidTr="005D19F3">
        <w:tc>
          <w:tcPr>
            <w:tcW w:w="444" w:type="dxa"/>
            <w:shd w:val="clear" w:color="auto" w:fill="auto"/>
          </w:tcPr>
          <w:p w:rsidR="005D19F3" w:rsidRPr="00A61667" w:rsidRDefault="005D19F3" w:rsidP="005D19F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254FB8">
            <w:pPr>
              <w:pStyle w:val="a7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Неработающие инвалиды III группы инвалидности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5D19F3">
            <w:pPr>
              <w:pStyle w:val="a7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100 %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254FB8">
            <w:pPr>
              <w:pStyle w:val="a7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Копия справки об инвалидности, копия трудовой книжки</w:t>
            </w:r>
          </w:p>
        </w:tc>
      </w:tr>
      <w:tr w:rsidR="005D19F3" w:rsidRPr="00A61667" w:rsidTr="005D19F3">
        <w:tc>
          <w:tcPr>
            <w:tcW w:w="444" w:type="dxa"/>
            <w:shd w:val="clear" w:color="auto" w:fill="auto"/>
          </w:tcPr>
          <w:p w:rsidR="005D19F3" w:rsidRPr="00A61667" w:rsidRDefault="005D19F3" w:rsidP="005D19F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254FB8">
            <w:pPr>
              <w:pStyle w:val="a7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Одинокие матери, воспитывающие детей в возрасте до 18 лет, отцы, воспитывающие детей в возрасте до 18 лет без матери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5D19F3">
            <w:pPr>
              <w:pStyle w:val="a7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100 %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254FB8">
            <w:pPr>
              <w:pStyle w:val="a7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Копия свидетельства о рождении ребенка</w:t>
            </w:r>
          </w:p>
        </w:tc>
      </w:tr>
      <w:tr w:rsidR="005D19F3" w:rsidRPr="00A61667" w:rsidTr="005D19F3">
        <w:tc>
          <w:tcPr>
            <w:tcW w:w="444" w:type="dxa"/>
            <w:shd w:val="clear" w:color="auto" w:fill="auto"/>
          </w:tcPr>
          <w:p w:rsidR="005D19F3" w:rsidRPr="00A61667" w:rsidRDefault="005D19F3" w:rsidP="005D19F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</w:tcPr>
          <w:p w:rsidR="005D19F3" w:rsidRPr="00237F1B" w:rsidRDefault="00237F1B" w:rsidP="00237F1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8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Cs w:val="28"/>
                <w:lang w:eastAsia="en-US"/>
              </w:rPr>
              <w:t>Лица, воспитывающие трех и более детей в возрасте до 18 лет, в том числе находящихся под опекой (попечительством), проживающих совместно с родителями (родителем), иными законными представителями из числа граждан Российской Федерации, постоянно проживающих в Ханты-Мансийском автономном округе - Югре, включенные в региональный регистр получателей мер социальной поддержки, а также несовершеннолетние лица в возрасте до 18 лет, являющиеся членами многодетной семьи и</w:t>
            </w:r>
            <w:proofErr w:type="gramEnd"/>
            <w:r>
              <w:rPr>
                <w:rFonts w:ascii="Arial" w:eastAsiaTheme="minorHAnsi" w:hAnsi="Arial" w:cs="Arial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szCs w:val="28"/>
                <w:lang w:eastAsia="en-US"/>
              </w:rPr>
              <w:t>проживающие совместно с родителями (родителем), иными законными представителями из числа граждан Российской Федерации, постоянно проживающих в Ханты-Мансийском автономном округе - Югре.</w:t>
            </w:r>
            <w:proofErr w:type="gramEnd"/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5D19F3">
            <w:pPr>
              <w:pStyle w:val="a7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100 %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:rsidR="005D19F3" w:rsidRPr="00A61667" w:rsidRDefault="005D19F3" w:rsidP="00254FB8">
            <w:pPr>
              <w:pStyle w:val="a7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Cs w:val="28"/>
              </w:rPr>
            </w:pPr>
            <w:r w:rsidRPr="00A61667">
              <w:rPr>
                <w:rFonts w:ascii="Arial" w:hAnsi="Arial" w:cs="Arial"/>
                <w:szCs w:val="28"/>
              </w:rPr>
              <w:t>Копия удостоверения единого образца</w:t>
            </w:r>
          </w:p>
        </w:tc>
      </w:tr>
    </w:tbl>
    <w:p w:rsidR="005D19F3" w:rsidRPr="00A61667" w:rsidRDefault="005D19F3" w:rsidP="005D19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proofErr w:type="gramStart"/>
      <w:r w:rsidRPr="00A61667">
        <w:rPr>
          <w:rFonts w:ascii="Arial" w:hAnsi="Arial" w:cs="Arial"/>
          <w:szCs w:val="28"/>
        </w:rPr>
        <w:t xml:space="preserve">Убедившись, что налогоплательщик относиться к категориям лиц, имеющим право на налоговую льготу, но льгота не учтена в </w:t>
      </w:r>
      <w:r w:rsidRPr="00A61667">
        <w:rPr>
          <w:rFonts w:ascii="Arial" w:hAnsi="Arial" w:cs="Arial"/>
          <w:szCs w:val="28"/>
        </w:rPr>
        <w:lastRenderedPageBreak/>
        <w:t>налоговом уведомлении или возникла впервые, целесообразно подать в любой налоговый орган заявление о предоставлении льготы по транспортному налогу, земельному налогу, налогу на имущество физических лиц по установленной форме (</w:t>
      </w:r>
      <w:hyperlink r:id="rId32" w:history="1">
        <w:r w:rsidRPr="00A61667">
          <w:rPr>
            <w:rFonts w:ascii="Arial" w:hAnsi="Arial" w:cs="Arial"/>
            <w:szCs w:val="28"/>
          </w:rPr>
          <w:t>приказ ФНС России от 14.11.2017 № ММВ-7-21/897@</w:t>
        </w:r>
      </w:hyperlink>
      <w:r w:rsidRPr="00A61667">
        <w:rPr>
          <w:rFonts w:ascii="Arial" w:hAnsi="Arial" w:cs="Arial"/>
          <w:szCs w:val="28"/>
        </w:rPr>
        <w:t>), а также документы, подтверждающие право налогоплательщика на налоговую</w:t>
      </w:r>
      <w:proofErr w:type="gramEnd"/>
      <w:r w:rsidRPr="00A61667">
        <w:rPr>
          <w:rFonts w:ascii="Arial" w:hAnsi="Arial" w:cs="Arial"/>
          <w:szCs w:val="28"/>
        </w:rPr>
        <w:t xml:space="preserve"> льготу. </w:t>
      </w:r>
    </w:p>
    <w:p w:rsidR="005D19F3" w:rsidRPr="00A61667" w:rsidRDefault="005D19F3" w:rsidP="005D19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A61667">
        <w:rPr>
          <w:rFonts w:ascii="Arial" w:hAnsi="Arial" w:cs="Arial"/>
          <w:szCs w:val="28"/>
        </w:rPr>
        <w:t>В случае</w:t>
      </w:r>
      <w:proofErr w:type="gramStart"/>
      <w:r w:rsidRPr="00A61667">
        <w:rPr>
          <w:rFonts w:ascii="Arial" w:hAnsi="Arial" w:cs="Arial"/>
          <w:szCs w:val="28"/>
        </w:rPr>
        <w:t>,</w:t>
      </w:r>
      <w:proofErr w:type="gramEnd"/>
      <w:r w:rsidRPr="00A61667">
        <w:rPr>
          <w:rFonts w:ascii="Arial" w:hAnsi="Arial" w:cs="Arial"/>
          <w:szCs w:val="28"/>
        </w:rPr>
        <w:t xml:space="preserve"> если налогоплательщик, относящийся к одной из категорий лиц, указанных в подпунктах 2, 3, 10, 10¹, 12, 15  пункта 1 статьи 407 Кодекса,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Кодексом и другими федеральными законами.</w:t>
      </w:r>
    </w:p>
    <w:p w:rsidR="005D19F3" w:rsidRPr="00A61667" w:rsidRDefault="005D19F3" w:rsidP="005D19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A61667">
        <w:rPr>
          <w:rFonts w:ascii="Arial" w:hAnsi="Arial" w:cs="Arial"/>
          <w:szCs w:val="28"/>
        </w:rPr>
        <w:t xml:space="preserve">Если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5D19F3" w:rsidRPr="00A61667" w:rsidRDefault="005D19F3" w:rsidP="005D19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A61667">
        <w:rPr>
          <w:rFonts w:ascii="Arial" w:hAnsi="Arial" w:cs="Arial"/>
          <w:szCs w:val="28"/>
        </w:rPr>
        <w:t>Подать заявление о предоставлении налоговой льготы и документы, подтверждающие право налогоплательщика на налоговую льготу в налоговый орган можно любым удобным способом: через «</w:t>
      </w:r>
      <w:hyperlink r:id="rId33" w:history="1">
        <w:r w:rsidRPr="00A61667">
          <w:rPr>
            <w:rFonts w:ascii="Arial" w:hAnsi="Arial" w:cs="Arial"/>
            <w:szCs w:val="28"/>
          </w:rPr>
          <w:t>Личный кабинет налогоплательщика</w:t>
        </w:r>
      </w:hyperlink>
      <w:r w:rsidRPr="00A61667">
        <w:rPr>
          <w:rFonts w:ascii="Arial" w:hAnsi="Arial" w:cs="Arial"/>
          <w:szCs w:val="28"/>
        </w:rPr>
        <w:t>»; почтовым сообщением в налоговую инспекцию; путем личного обращения в любую налоговую инспекцию; через МФЦ, с которым налоговым органом заключено соглашение о возможности оказания соответствующей услуги.</w:t>
      </w:r>
    </w:p>
    <w:p w:rsidR="005D19F3" w:rsidRPr="00A61667" w:rsidRDefault="005D19F3" w:rsidP="005D19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A61667">
        <w:rPr>
          <w:rFonts w:ascii="Arial" w:hAnsi="Arial" w:cs="Arial"/>
          <w:szCs w:val="28"/>
        </w:rPr>
        <w:t>Заявление о предоставлении налоговой льготы рассматривается налоговым органом в течение 30 дней со дня его получения.</w:t>
      </w:r>
    </w:p>
    <w:p w:rsidR="005D19F3" w:rsidRPr="00A61667" w:rsidRDefault="005D19F3" w:rsidP="005D19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A61667">
        <w:rPr>
          <w:rFonts w:ascii="Arial" w:hAnsi="Arial" w:cs="Arial"/>
          <w:szCs w:val="28"/>
        </w:rPr>
        <w:t>По результатам рассмотрения заявления о предоставлении налоговой льготы налоговый орган направляет налогоплательщику способом, указанным в этом заявлении, уведомление о предоставлении налоговой льготы либо сообщение об отказе от предоставления налоговой льготы с указанием оснований отказа от предоставления налоговой льготы.</w:t>
      </w:r>
    </w:p>
    <w:p w:rsidR="00242C71" w:rsidRPr="00242C71" w:rsidRDefault="005D19F3" w:rsidP="00242C7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A61667">
        <w:rPr>
          <w:rFonts w:ascii="Arial" w:hAnsi="Arial" w:cs="Arial"/>
          <w:szCs w:val="28"/>
        </w:rPr>
        <w:t>В случае</w:t>
      </w:r>
      <w:proofErr w:type="gramStart"/>
      <w:r w:rsidRPr="00A61667">
        <w:rPr>
          <w:rFonts w:ascii="Arial" w:hAnsi="Arial" w:cs="Arial"/>
          <w:szCs w:val="28"/>
        </w:rPr>
        <w:t>,</w:t>
      </w:r>
      <w:proofErr w:type="gramEnd"/>
      <w:r w:rsidRPr="00A61667">
        <w:rPr>
          <w:rFonts w:ascii="Arial" w:hAnsi="Arial" w:cs="Arial"/>
          <w:szCs w:val="28"/>
        </w:rPr>
        <w:t xml:space="preserve"> если налогоплательщик - физическое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федеральным законом. В случае гибели или уничтожении объекта налогообложения об этом можно известить налоговые органы, подав заявление по форме, утвержденной приказом ФНС России от 24.05.2019 № ММВ-7-21/263@.</w:t>
      </w:r>
    </w:p>
    <w:p w:rsidR="00CF704A" w:rsidRPr="00A61667" w:rsidRDefault="00602686">
      <w:pPr>
        <w:rPr>
          <w:rFonts w:ascii="Arial" w:hAnsi="Arial" w:cs="Arial"/>
          <w:szCs w:val="28"/>
        </w:rPr>
      </w:pPr>
    </w:p>
    <w:sectPr w:rsidR="00CF704A" w:rsidRPr="00A61667" w:rsidSect="005D19F3">
      <w:footerReference w:type="default" r:id="rId34"/>
      <w:pgSz w:w="11906" w:h="16838"/>
      <w:pgMar w:top="1134" w:right="850" w:bottom="1134" w:left="1701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86" w:rsidRDefault="00602686" w:rsidP="005D19F3">
      <w:r>
        <w:separator/>
      </w:r>
    </w:p>
  </w:endnote>
  <w:endnote w:type="continuationSeparator" w:id="0">
    <w:p w:rsidR="00602686" w:rsidRDefault="00602686" w:rsidP="005D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7" w:type="dxa"/>
      <w:tblInd w:w="-1180" w:type="dxa"/>
      <w:tblLayout w:type="fixed"/>
      <w:tblLook w:val="00A0" w:firstRow="1" w:lastRow="0" w:firstColumn="1" w:lastColumn="0" w:noHBand="0" w:noVBand="0"/>
    </w:tblPr>
    <w:tblGrid>
      <w:gridCol w:w="1560"/>
      <w:gridCol w:w="3017"/>
      <w:gridCol w:w="2835"/>
      <w:gridCol w:w="3445"/>
    </w:tblGrid>
    <w:tr w:rsidR="005D19F3" w:rsidRPr="00BE7326" w:rsidTr="005D19F3">
      <w:trPr>
        <w:trHeight w:val="1417"/>
      </w:trPr>
      <w:tc>
        <w:tcPr>
          <w:tcW w:w="1560" w:type="dxa"/>
          <w:shd w:val="clear" w:color="auto" w:fill="0070C0"/>
        </w:tcPr>
        <w:p w:rsidR="005D19F3" w:rsidRPr="00BE7326" w:rsidRDefault="005D19F3" w:rsidP="00254FB8">
          <w:pPr>
            <w:pStyle w:val="a5"/>
            <w:rPr>
              <w:rFonts w:ascii="Calibri" w:hAnsi="Calibri"/>
              <w:sz w:val="22"/>
            </w:rPr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876300" cy="847725"/>
                <wp:effectExtent l="19050" t="0" r="0" b="0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7" w:type="dxa"/>
          <w:shd w:val="clear" w:color="auto" w:fill="0070C0"/>
          <w:vAlign w:val="center"/>
        </w:tcPr>
        <w:p w:rsidR="005D19F3" w:rsidRPr="00C368CE" w:rsidRDefault="005D19F3" w:rsidP="00254FB8">
          <w:pPr>
            <w:pStyle w:val="a5"/>
            <w:jc w:val="center"/>
            <w:rPr>
              <w:b/>
              <w:color w:val="FFFFFF" w:themeColor="background1"/>
              <w:sz w:val="22"/>
            </w:rPr>
          </w:pPr>
          <w:r w:rsidRPr="00C368CE">
            <w:rPr>
              <w:b/>
              <w:color w:val="FFFFFF" w:themeColor="background1"/>
              <w:sz w:val="22"/>
              <w:szCs w:val="22"/>
            </w:rPr>
            <w:t>Инспекция ФНС России по г.</w:t>
          </w:r>
          <w:r>
            <w:rPr>
              <w:b/>
              <w:color w:val="FFFFFF" w:themeColor="background1"/>
              <w:sz w:val="22"/>
              <w:szCs w:val="22"/>
            </w:rPr>
            <w:t xml:space="preserve"> </w:t>
          </w:r>
          <w:r w:rsidRPr="00C368CE">
            <w:rPr>
              <w:b/>
              <w:color w:val="FFFFFF" w:themeColor="background1"/>
              <w:sz w:val="22"/>
              <w:szCs w:val="22"/>
            </w:rPr>
            <w:t>Сургуту Ханты-Мансийского автономного округа – Югры</w:t>
          </w:r>
        </w:p>
      </w:tc>
      <w:tc>
        <w:tcPr>
          <w:tcW w:w="2835" w:type="dxa"/>
          <w:shd w:val="clear" w:color="auto" w:fill="0070C0"/>
          <w:vAlign w:val="center"/>
        </w:tcPr>
        <w:p w:rsidR="005D19F3" w:rsidRPr="00C368CE" w:rsidRDefault="005D19F3" w:rsidP="00254FB8">
          <w:pPr>
            <w:pStyle w:val="a5"/>
            <w:ind w:left="-149"/>
            <w:jc w:val="center"/>
            <w:rPr>
              <w:b/>
              <w:color w:val="FFFFFF" w:themeColor="background1"/>
              <w:sz w:val="24"/>
            </w:rPr>
          </w:pPr>
          <w:r w:rsidRPr="00C368CE">
            <w:rPr>
              <w:b/>
              <w:color w:val="FFFFFF" w:themeColor="background1"/>
              <w:sz w:val="24"/>
              <w:szCs w:val="22"/>
            </w:rPr>
            <w:t>Телефон 8-800-222-22-22</w:t>
          </w:r>
        </w:p>
        <w:p w:rsidR="005D19F3" w:rsidRPr="00A61667" w:rsidRDefault="005D19F3" w:rsidP="00254FB8">
          <w:pPr>
            <w:pStyle w:val="a5"/>
            <w:jc w:val="center"/>
            <w:rPr>
              <w:color w:val="FFFFFF" w:themeColor="background1"/>
              <w:sz w:val="22"/>
            </w:rPr>
          </w:pPr>
          <w:r w:rsidRPr="00C368CE">
            <w:rPr>
              <w:b/>
              <w:color w:val="FFFFFF" w:themeColor="background1"/>
              <w:sz w:val="24"/>
              <w:szCs w:val="22"/>
              <w:lang w:val="en-US"/>
            </w:rPr>
            <w:t>www</w:t>
          </w:r>
          <w:r w:rsidRPr="00A61667">
            <w:rPr>
              <w:b/>
              <w:color w:val="FFFFFF" w:themeColor="background1"/>
              <w:sz w:val="24"/>
              <w:szCs w:val="22"/>
            </w:rPr>
            <w:t>.</w:t>
          </w:r>
          <w:r w:rsidRPr="00C368CE">
            <w:rPr>
              <w:b/>
              <w:color w:val="FFFFFF" w:themeColor="background1"/>
              <w:sz w:val="24"/>
              <w:szCs w:val="22"/>
              <w:lang w:val="en-US"/>
            </w:rPr>
            <w:t>nalog</w:t>
          </w:r>
          <w:r w:rsidRPr="00A61667">
            <w:rPr>
              <w:b/>
              <w:color w:val="FFFFFF" w:themeColor="background1"/>
              <w:sz w:val="24"/>
              <w:szCs w:val="22"/>
            </w:rPr>
            <w:t>.</w:t>
          </w:r>
          <w:r w:rsidR="00A61667">
            <w:rPr>
              <w:b/>
              <w:color w:val="FFFFFF" w:themeColor="background1"/>
              <w:sz w:val="24"/>
              <w:szCs w:val="22"/>
              <w:lang w:val="en-US"/>
            </w:rPr>
            <w:t>gov</w:t>
          </w:r>
          <w:r w:rsidR="00A61667" w:rsidRPr="00A61667">
            <w:rPr>
              <w:b/>
              <w:color w:val="FFFFFF" w:themeColor="background1"/>
              <w:sz w:val="24"/>
              <w:szCs w:val="22"/>
            </w:rPr>
            <w:t>.</w:t>
          </w:r>
          <w:r w:rsidRPr="00C368CE">
            <w:rPr>
              <w:b/>
              <w:color w:val="FFFFFF" w:themeColor="background1"/>
              <w:sz w:val="24"/>
              <w:szCs w:val="22"/>
              <w:lang w:val="en-US"/>
            </w:rPr>
            <w:t>ru</w:t>
          </w:r>
        </w:p>
      </w:tc>
      <w:tc>
        <w:tcPr>
          <w:tcW w:w="3445" w:type="dxa"/>
          <w:shd w:val="clear" w:color="auto" w:fill="0070C0"/>
          <w:vAlign w:val="center"/>
        </w:tcPr>
        <w:p w:rsidR="005D19F3" w:rsidRPr="00C368CE" w:rsidRDefault="005D19F3" w:rsidP="00254FB8">
          <w:pPr>
            <w:pStyle w:val="a5"/>
            <w:ind w:left="-108"/>
            <w:rPr>
              <w:b/>
              <w:color w:val="FFFFFF" w:themeColor="background1"/>
              <w:sz w:val="22"/>
            </w:rPr>
          </w:pPr>
          <w:r>
            <w:rPr>
              <w:b/>
              <w:color w:val="FFFFFF" w:themeColor="background1"/>
              <w:sz w:val="22"/>
              <w:szCs w:val="22"/>
            </w:rPr>
            <w:t>Н</w:t>
          </w:r>
          <w:r w:rsidRPr="00C368CE">
            <w:rPr>
              <w:b/>
              <w:color w:val="FFFFFF" w:themeColor="background1"/>
              <w:sz w:val="22"/>
              <w:szCs w:val="22"/>
            </w:rPr>
            <w:t>ачальник отдела работы</w:t>
          </w:r>
        </w:p>
        <w:p w:rsidR="005D19F3" w:rsidRPr="00C368CE" w:rsidRDefault="005D19F3" w:rsidP="00254FB8">
          <w:pPr>
            <w:pStyle w:val="a5"/>
            <w:ind w:left="-108"/>
            <w:rPr>
              <w:b/>
              <w:color w:val="FFFFFF" w:themeColor="background1"/>
              <w:sz w:val="22"/>
            </w:rPr>
          </w:pPr>
          <w:r w:rsidRPr="00C368CE">
            <w:rPr>
              <w:b/>
              <w:color w:val="FFFFFF" w:themeColor="background1"/>
              <w:sz w:val="22"/>
              <w:szCs w:val="22"/>
            </w:rPr>
            <w:t>с налогоплательщиками</w:t>
          </w:r>
        </w:p>
        <w:p w:rsidR="005D19F3" w:rsidRPr="00C368CE" w:rsidRDefault="005D19F3" w:rsidP="00254FB8">
          <w:pPr>
            <w:pStyle w:val="a5"/>
            <w:ind w:left="-108"/>
            <w:rPr>
              <w:b/>
              <w:color w:val="FFFFFF" w:themeColor="background1"/>
              <w:sz w:val="22"/>
            </w:rPr>
          </w:pPr>
          <w:r w:rsidRPr="00C368CE">
            <w:rPr>
              <w:b/>
              <w:color w:val="FFFFFF" w:themeColor="background1"/>
              <w:sz w:val="22"/>
              <w:szCs w:val="22"/>
            </w:rPr>
            <w:t>____________Н.Н. Прохорова</w:t>
          </w:r>
        </w:p>
        <w:p w:rsidR="005D19F3" w:rsidRPr="00C368CE" w:rsidRDefault="005D19F3" w:rsidP="00B70E40">
          <w:pPr>
            <w:pStyle w:val="a5"/>
            <w:ind w:left="-108"/>
            <w:rPr>
              <w:color w:val="FFFFFF" w:themeColor="background1"/>
              <w:sz w:val="22"/>
            </w:rPr>
          </w:pPr>
          <w:r w:rsidRPr="00C368CE">
            <w:rPr>
              <w:b/>
              <w:color w:val="FFFFFF" w:themeColor="background1"/>
              <w:sz w:val="22"/>
              <w:szCs w:val="22"/>
            </w:rPr>
            <w:t>«___»______________20</w:t>
          </w:r>
          <w:r w:rsidR="00CB56C3">
            <w:rPr>
              <w:b/>
              <w:color w:val="FFFFFF" w:themeColor="background1"/>
              <w:sz w:val="22"/>
              <w:szCs w:val="22"/>
            </w:rPr>
            <w:t>2</w:t>
          </w:r>
          <w:r w:rsidR="00B70E40">
            <w:rPr>
              <w:b/>
              <w:color w:val="FFFFFF" w:themeColor="background1"/>
              <w:sz w:val="22"/>
              <w:szCs w:val="22"/>
            </w:rPr>
            <w:t>3</w:t>
          </w:r>
          <w:r w:rsidRPr="00C368CE">
            <w:rPr>
              <w:b/>
              <w:color w:val="FFFFFF" w:themeColor="background1"/>
              <w:sz w:val="22"/>
              <w:szCs w:val="22"/>
            </w:rPr>
            <w:t xml:space="preserve"> г.</w:t>
          </w:r>
        </w:p>
      </w:tc>
    </w:tr>
  </w:tbl>
  <w:p w:rsidR="005D19F3" w:rsidRDefault="005D19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86" w:rsidRDefault="00602686" w:rsidP="005D19F3">
      <w:r>
        <w:separator/>
      </w:r>
    </w:p>
  </w:footnote>
  <w:footnote w:type="continuationSeparator" w:id="0">
    <w:p w:rsidR="00602686" w:rsidRDefault="00602686" w:rsidP="005D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4166"/>
    <w:multiLevelType w:val="hybridMultilevel"/>
    <w:tmpl w:val="601C86C4"/>
    <w:lvl w:ilvl="0" w:tplc="B9941698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3"/>
    <w:rsid w:val="00020FF3"/>
    <w:rsid w:val="00074FF3"/>
    <w:rsid w:val="000965F1"/>
    <w:rsid w:val="000D6F9B"/>
    <w:rsid w:val="001A0384"/>
    <w:rsid w:val="001C717C"/>
    <w:rsid w:val="00237F1B"/>
    <w:rsid w:val="00242C71"/>
    <w:rsid w:val="00266790"/>
    <w:rsid w:val="00295EE2"/>
    <w:rsid w:val="00407107"/>
    <w:rsid w:val="004538D8"/>
    <w:rsid w:val="00476DA1"/>
    <w:rsid w:val="004E6411"/>
    <w:rsid w:val="005D19F3"/>
    <w:rsid w:val="00602686"/>
    <w:rsid w:val="006203EC"/>
    <w:rsid w:val="00621D62"/>
    <w:rsid w:val="00630B71"/>
    <w:rsid w:val="006326B3"/>
    <w:rsid w:val="00707012"/>
    <w:rsid w:val="00894919"/>
    <w:rsid w:val="008A16B7"/>
    <w:rsid w:val="008F06CA"/>
    <w:rsid w:val="00955900"/>
    <w:rsid w:val="0098558D"/>
    <w:rsid w:val="009E0DED"/>
    <w:rsid w:val="00A61667"/>
    <w:rsid w:val="00AA26A4"/>
    <w:rsid w:val="00B70E40"/>
    <w:rsid w:val="00B87796"/>
    <w:rsid w:val="00BC3548"/>
    <w:rsid w:val="00C47D49"/>
    <w:rsid w:val="00C74616"/>
    <w:rsid w:val="00CB56C3"/>
    <w:rsid w:val="00CD753E"/>
    <w:rsid w:val="00DF3A26"/>
    <w:rsid w:val="00E606AD"/>
    <w:rsid w:val="00E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19F3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9F3"/>
  </w:style>
  <w:style w:type="paragraph" w:styleId="a5">
    <w:name w:val="footer"/>
    <w:basedOn w:val="a"/>
    <w:link w:val="a6"/>
    <w:uiPriority w:val="99"/>
    <w:unhideWhenUsed/>
    <w:rsid w:val="005D19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9F3"/>
  </w:style>
  <w:style w:type="character" w:customStyle="1" w:styleId="20">
    <w:name w:val="Заголовок 2 Знак"/>
    <w:basedOn w:val="a0"/>
    <w:link w:val="2"/>
    <w:rsid w:val="005D19F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7">
    <w:name w:val="Body Text Indent"/>
    <w:basedOn w:val="a"/>
    <w:link w:val="a8"/>
    <w:semiHidden/>
    <w:rsid w:val="005D19F3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5D19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5D19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D19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D19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9F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0D6F9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19F3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9F3"/>
  </w:style>
  <w:style w:type="paragraph" w:styleId="a5">
    <w:name w:val="footer"/>
    <w:basedOn w:val="a"/>
    <w:link w:val="a6"/>
    <w:uiPriority w:val="99"/>
    <w:unhideWhenUsed/>
    <w:rsid w:val="005D19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9F3"/>
  </w:style>
  <w:style w:type="character" w:customStyle="1" w:styleId="20">
    <w:name w:val="Заголовок 2 Знак"/>
    <w:basedOn w:val="a0"/>
    <w:link w:val="2"/>
    <w:rsid w:val="005D19F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7">
    <w:name w:val="Body Text Indent"/>
    <w:basedOn w:val="a"/>
    <w:link w:val="a8"/>
    <w:semiHidden/>
    <w:rsid w:val="005D19F3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5D19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5D19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D19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D19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9F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0D6F9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1E26F6BB3BF3190C316AB908A22BC50213152AAB1C9F64A1586EE76597CF5140D8F1FCCFCF2z9w5L" TargetMode="External"/><Relationship Id="rId13" Type="http://schemas.openxmlformats.org/officeDocument/2006/relationships/hyperlink" Target="consultantplus://offline/ref=69EDC705D1C64B3AB46F1C082C932BB1B2A3381FCC94DDC38128D26E3C2123FC01363DB25E726105BEE0723F1F6E9EAF58FF47417DAAA8xFQ9K" TargetMode="External"/><Relationship Id="rId18" Type="http://schemas.openxmlformats.org/officeDocument/2006/relationships/hyperlink" Target="consultantplus://offline/ref=F92B23088EACBBBE85DB1E691A733D7235ECA96D7080E1760B893DF933488879518C672FD92F9DDACA39D01A67E8AAF0BE6550359345D2fEd7K" TargetMode="External"/><Relationship Id="rId26" Type="http://schemas.openxmlformats.org/officeDocument/2006/relationships/hyperlink" Target="consultantplus://offline/ref=8B8F4FAF1F7FF0564A13B3C5A15396E1D2118CDEBFB374239883A3C5A0lCeB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309B05A97034DFB38FE7D47D393EF5FE5FB8DAD660706D317671D4D7A50EF58948CC56C93DC0A9BU6O0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EDC705D1C64B3AB46F1C082C932BB1B2A3381FCC94DDC38128D26E3C2123FC01363DB25E726101BEE0723F1F6E9EAF58FF47417DAAA8xFQ9K" TargetMode="External"/><Relationship Id="rId17" Type="http://schemas.openxmlformats.org/officeDocument/2006/relationships/hyperlink" Target="consultantplus://offline/ref=69EDC705D1C64B3AB46F1C082C932BB1B2A3381FCC94DDC38128D26E3C2123FC01363DB25E726105BEE0723F1F6E9EAF58FF47417DAAA8xFQ9K" TargetMode="External"/><Relationship Id="rId25" Type="http://schemas.openxmlformats.org/officeDocument/2006/relationships/hyperlink" Target="consultantplus://offline/ref=8B8F4FAF1F7FF0564A13B3C5A15396E1D2118CD0B1B374239883A3C5A0lCeBM" TargetMode="External"/><Relationship Id="rId33" Type="http://schemas.openxmlformats.org/officeDocument/2006/relationships/hyperlink" Target="https://lkfl.nalog.ru/lk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EDC705D1C64B3AB46F1C082C932BB1B2A3381FCC94DDC38128D26E3C2123FC01363DB25E726101BEE0723F1F6E9EAF58FF47417DAAA8xFQ9K" TargetMode="External"/><Relationship Id="rId20" Type="http://schemas.openxmlformats.org/officeDocument/2006/relationships/hyperlink" Target="consultantplus://offline/ref=858EBC19A3946582451AA9011D98512A2E7AD136B9E4240D17F2191DF07A98AE83A5A6037C26D6329B0EDCFD90077F35CEADD5B9C0EF2A6BgAK" TargetMode="External"/><Relationship Id="rId29" Type="http://schemas.openxmlformats.org/officeDocument/2006/relationships/hyperlink" Target="consultantplus://offline/ref=AAA9021A1AF8813AAAC30941E133BE79826329A8DF56F7E4A4E993180B4BED37EBEC331ABA2327D9MEgA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EDC705D1C64B3AB46F1C082C932BB1B2A3381FCC94DDC38128D26E3C2123FC01363DB25E726105BEE0723F1F6E9EAF58FF47417DAAA8xFQ9K" TargetMode="External"/><Relationship Id="rId24" Type="http://schemas.openxmlformats.org/officeDocument/2006/relationships/hyperlink" Target="http://www.nalog.gov.ru" TargetMode="External"/><Relationship Id="rId32" Type="http://schemas.openxmlformats.org/officeDocument/2006/relationships/hyperlink" Target="https://www.nalog.ru/rn77/about_fts/docs/709992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EDC705D1C64B3AB46F1C082C932BB1B2A3381FCC94DDC38128D26E3C2123FC01363DB25E726105BEE0723F1F6E9EAF58FF47417DAAA8xFQ9K" TargetMode="External"/><Relationship Id="rId23" Type="http://schemas.openxmlformats.org/officeDocument/2006/relationships/hyperlink" Target="consultantplus://offline/ref=E04DA8120A67410E1C5AC23B90FCE3484067F8C278AE1D50768BA6D6BF4DD0421BDA27C933E35D4E62K" TargetMode="External"/><Relationship Id="rId28" Type="http://schemas.openxmlformats.org/officeDocument/2006/relationships/hyperlink" Target="consultantplus://offline/ref=95B48E69CDADAB51407F8AB9073CEEBAD2291076C7D60077DC4B0217E4186F641B51B7o8f8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9EDC705D1C64B3AB46F1C082C932BB1B2A3381FCC94DDC38128D26E3C2123FC01363DB25E726101BEE0723F1F6E9EAF58FF47417DAAA8xFQ9K" TargetMode="External"/><Relationship Id="rId19" Type="http://schemas.openxmlformats.org/officeDocument/2006/relationships/hyperlink" Target="consultantplus://offline/ref=858EBC19A3946582451AA9011D98512A2E7AD136B9E4240D17F2191DF07A98AE83A5A60B7D2ED73FC40BC9ECC80B7F2AD0ACCAA5C2ED62gBK" TargetMode="External"/><Relationship Id="rId31" Type="http://schemas.openxmlformats.org/officeDocument/2006/relationships/hyperlink" Target="consultantplus://offline/ref=9BF19539C3FA5F0BD974B058C0C2EB7D7A048815E0671A88F378D8E87B778315C400E3E1A5CF45TCj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F0C7F7B1876BAA6BA37C91B3C9DE3D1A8613ECEF1DAE921CBB2FDE3E160BCF63BA00F2F182145BRFyCL" TargetMode="External"/><Relationship Id="rId14" Type="http://schemas.openxmlformats.org/officeDocument/2006/relationships/hyperlink" Target="consultantplus://offline/ref=69EDC705D1C64B3AB46F1C082C932BB1B2A3381FCC94DDC38128D26E3C2123FC01363DB25E726101BEE0723F1F6E9EAF58FF47417DAAA8xFQ9K" TargetMode="External"/><Relationship Id="rId22" Type="http://schemas.openxmlformats.org/officeDocument/2006/relationships/hyperlink" Target="consultantplus://offline/ref=E04DA8120A67410E1C5AC23B90FCE3484067F8C278AE1D50768BA6D6BF4DD0421BDA27C130E64562K" TargetMode="External"/><Relationship Id="rId27" Type="http://schemas.openxmlformats.org/officeDocument/2006/relationships/hyperlink" Target="consultantplus://offline/ref=8B8F4FAF1F7FF0564A13B3C5A15396E1D2118CD0B1B274239883A3C5A0lCeBM" TargetMode="External"/><Relationship Id="rId30" Type="http://schemas.openxmlformats.org/officeDocument/2006/relationships/hyperlink" Target="consultantplus://offline/ref=9BF19539C3FA5F0BD974B058C0C2EB7D7A048815E0671A88F378D8E87B778315C400E3E1A5CF45TCj1M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Мурчич Светлана Викторовна</cp:lastModifiedBy>
  <cp:revision>4</cp:revision>
  <cp:lastPrinted>2023-01-11T10:50:00Z</cp:lastPrinted>
  <dcterms:created xsi:type="dcterms:W3CDTF">2023-01-13T10:12:00Z</dcterms:created>
  <dcterms:modified xsi:type="dcterms:W3CDTF">2023-01-17T10:11:00Z</dcterms:modified>
</cp:coreProperties>
</file>