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F9135E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14104" w:rsidRPr="00514104">
        <w:rPr>
          <w:sz w:val="24"/>
          <w:szCs w:val="24"/>
          <w:u w:val="single"/>
        </w:rPr>
        <w:t>Professional тонировка 996-999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08D9" w14:textId="77777777" w:rsidR="00753483" w:rsidRDefault="00753483">
      <w:r>
        <w:separator/>
      </w:r>
    </w:p>
  </w:endnote>
  <w:endnote w:type="continuationSeparator" w:id="0">
    <w:p w14:paraId="49F3D9AB" w14:textId="77777777" w:rsidR="00753483" w:rsidRDefault="007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0733" w14:textId="77777777" w:rsidR="00753483" w:rsidRDefault="00753483">
      <w:r>
        <w:separator/>
      </w:r>
    </w:p>
  </w:footnote>
  <w:footnote w:type="continuationSeparator" w:id="0">
    <w:p w14:paraId="1550E229" w14:textId="77777777" w:rsidR="00753483" w:rsidRDefault="007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104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48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2023-01-23T05:20:00Z</dcterms:modified>
</cp:coreProperties>
</file>