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1062D5A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86316" w:rsidRPr="00D86316">
        <w:rPr>
          <w:sz w:val="24"/>
          <w:szCs w:val="24"/>
          <w:u w:val="single"/>
        </w:rPr>
        <w:t>Denyo…ск-обь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E0C57" w14:textId="77777777" w:rsidR="00D8169C" w:rsidRDefault="00D8169C">
      <w:r>
        <w:separator/>
      </w:r>
    </w:p>
  </w:endnote>
  <w:endnote w:type="continuationSeparator" w:id="0">
    <w:p w14:paraId="51280B52" w14:textId="77777777" w:rsidR="00D8169C" w:rsidRDefault="00D8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5B8FA" w14:textId="77777777" w:rsidR="00D8169C" w:rsidRDefault="00D8169C">
      <w:r>
        <w:separator/>
      </w:r>
    </w:p>
  </w:footnote>
  <w:footnote w:type="continuationSeparator" w:id="0">
    <w:p w14:paraId="5A0A9622" w14:textId="77777777" w:rsidR="00D8169C" w:rsidRDefault="00D8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169C"/>
    <w:rsid w:val="00D84B5B"/>
    <w:rsid w:val="00D86316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2022-09-05T06:01:00Z</dcterms:modified>
</cp:coreProperties>
</file>