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6FA98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24180" w:rsidRPr="00424180">
        <w:rPr>
          <w:sz w:val="24"/>
          <w:szCs w:val="24"/>
          <w:u w:val="single"/>
        </w:rPr>
        <w:t>Строительство …67-64-64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6E7F" w14:textId="77777777" w:rsidR="008936B0" w:rsidRDefault="008936B0">
      <w:r>
        <w:separator/>
      </w:r>
    </w:p>
  </w:endnote>
  <w:endnote w:type="continuationSeparator" w:id="0">
    <w:p w14:paraId="2147D56A" w14:textId="77777777" w:rsidR="008936B0" w:rsidRDefault="0089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5304" w14:textId="77777777" w:rsidR="008936B0" w:rsidRDefault="008936B0">
      <w:r>
        <w:separator/>
      </w:r>
    </w:p>
  </w:footnote>
  <w:footnote w:type="continuationSeparator" w:id="0">
    <w:p w14:paraId="2B4E0500" w14:textId="77777777" w:rsidR="008936B0" w:rsidRDefault="0089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4180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36B0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2023-02-13T06:42:00Z</dcterms:modified>
</cp:coreProperties>
</file>