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7F4CEF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268EB" w:rsidRPr="006268EB">
        <w:rPr>
          <w:sz w:val="24"/>
          <w:szCs w:val="24"/>
          <w:u w:val="single"/>
        </w:rPr>
        <w:t>Строительство фундамент, дома, веранды, бани, беседки, крыши, фасадные работы, заборы 44-77-19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D6CBD" w14:textId="77777777" w:rsidR="0074486C" w:rsidRDefault="0074486C">
      <w:r>
        <w:separator/>
      </w:r>
    </w:p>
  </w:endnote>
  <w:endnote w:type="continuationSeparator" w:id="0">
    <w:p w14:paraId="6C326099" w14:textId="77777777" w:rsidR="0074486C" w:rsidRDefault="007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169E" w14:textId="77777777" w:rsidR="0074486C" w:rsidRDefault="0074486C">
      <w:r>
        <w:separator/>
      </w:r>
    </w:p>
  </w:footnote>
  <w:footnote w:type="continuationSeparator" w:id="0">
    <w:p w14:paraId="2375BBEA" w14:textId="77777777" w:rsidR="0074486C" w:rsidRDefault="0074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8EB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486C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2022-09-14T10:40:00Z</dcterms:modified>
</cp:coreProperties>
</file>