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119CCD6" w:rsidR="00A30B16" w:rsidRPr="00916618" w:rsidRDefault="00D86769" w:rsidP="00632C7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32C76" w:rsidRPr="00632C76">
        <w:rPr>
          <w:sz w:val="24"/>
          <w:szCs w:val="24"/>
          <w:u w:val="single"/>
        </w:rPr>
        <w:t>ООО Сибгаз заправка, продажа газовых баллонов, редукторы и газовые плиты в ассортименте т.213-888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84BD" w14:textId="77777777" w:rsidR="00EC4C43" w:rsidRDefault="00EC4C43">
      <w:r>
        <w:separator/>
      </w:r>
    </w:p>
  </w:endnote>
  <w:endnote w:type="continuationSeparator" w:id="0">
    <w:p w14:paraId="3446C8B6" w14:textId="77777777" w:rsidR="00EC4C43" w:rsidRDefault="00EC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E436" w14:textId="77777777" w:rsidR="00EC4C43" w:rsidRDefault="00EC4C43">
      <w:r>
        <w:separator/>
      </w:r>
    </w:p>
  </w:footnote>
  <w:footnote w:type="continuationSeparator" w:id="0">
    <w:p w14:paraId="401A1C1B" w14:textId="77777777" w:rsidR="00EC4C43" w:rsidRDefault="00EC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2C76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C43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2022-08-25T06:27:00Z</dcterms:modified>
</cp:coreProperties>
</file>