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08" w:rsidRDefault="00A94A0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4A08" w:rsidRDefault="00A94A08" w:rsidP="00656C1A">
      <w:pPr>
        <w:spacing w:line="120" w:lineRule="atLeast"/>
        <w:jc w:val="center"/>
        <w:rPr>
          <w:sz w:val="24"/>
          <w:szCs w:val="24"/>
        </w:rPr>
      </w:pPr>
    </w:p>
    <w:p w:rsidR="00A94A08" w:rsidRPr="00852378" w:rsidRDefault="00A94A08" w:rsidP="00656C1A">
      <w:pPr>
        <w:spacing w:line="120" w:lineRule="atLeast"/>
        <w:jc w:val="center"/>
        <w:rPr>
          <w:sz w:val="10"/>
          <w:szCs w:val="10"/>
        </w:rPr>
      </w:pPr>
    </w:p>
    <w:p w:rsidR="00A94A08" w:rsidRDefault="00A94A08" w:rsidP="00656C1A">
      <w:pPr>
        <w:spacing w:line="120" w:lineRule="atLeast"/>
        <w:jc w:val="center"/>
        <w:rPr>
          <w:sz w:val="10"/>
          <w:szCs w:val="24"/>
        </w:rPr>
      </w:pPr>
    </w:p>
    <w:p w:rsidR="00A94A08" w:rsidRPr="005541F0" w:rsidRDefault="00A94A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4A08" w:rsidRDefault="00A94A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4A08" w:rsidRPr="005541F0" w:rsidRDefault="00A94A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4A08" w:rsidRPr="005649E4" w:rsidRDefault="00A94A08" w:rsidP="00656C1A">
      <w:pPr>
        <w:spacing w:line="120" w:lineRule="atLeast"/>
        <w:jc w:val="center"/>
        <w:rPr>
          <w:sz w:val="18"/>
          <w:szCs w:val="24"/>
        </w:rPr>
      </w:pPr>
    </w:p>
    <w:p w:rsidR="00A94A08" w:rsidRPr="001D25B0" w:rsidRDefault="00A94A0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94A08" w:rsidRPr="005541F0" w:rsidRDefault="00A94A08" w:rsidP="00656C1A">
      <w:pPr>
        <w:spacing w:line="120" w:lineRule="atLeast"/>
        <w:jc w:val="center"/>
        <w:rPr>
          <w:sz w:val="18"/>
          <w:szCs w:val="24"/>
        </w:rPr>
      </w:pPr>
    </w:p>
    <w:p w:rsidR="00A94A08" w:rsidRPr="005541F0" w:rsidRDefault="00A94A08" w:rsidP="00656C1A">
      <w:pPr>
        <w:spacing w:line="120" w:lineRule="atLeast"/>
        <w:jc w:val="center"/>
        <w:rPr>
          <w:sz w:val="20"/>
          <w:szCs w:val="24"/>
        </w:rPr>
      </w:pPr>
    </w:p>
    <w:p w:rsidR="00A94A08" w:rsidRPr="001D25B0" w:rsidRDefault="00A94A0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94A08" w:rsidRDefault="00A94A08" w:rsidP="00656C1A">
      <w:pPr>
        <w:spacing w:line="120" w:lineRule="atLeast"/>
        <w:jc w:val="center"/>
        <w:rPr>
          <w:sz w:val="30"/>
          <w:szCs w:val="24"/>
        </w:rPr>
      </w:pPr>
    </w:p>
    <w:p w:rsidR="00A94A08" w:rsidRPr="00656C1A" w:rsidRDefault="00A94A0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94A0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94A08" w:rsidRPr="00F8214F" w:rsidRDefault="00A94A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94A08" w:rsidRPr="00F8214F" w:rsidRDefault="000933D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94A08" w:rsidRPr="00F8214F" w:rsidRDefault="00A94A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94A08" w:rsidRPr="00F8214F" w:rsidRDefault="000933D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94A08" w:rsidRPr="00A63FB0" w:rsidRDefault="00A94A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94A08" w:rsidRPr="00A3761A" w:rsidRDefault="000933D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94A08" w:rsidRPr="00F8214F" w:rsidRDefault="00A94A0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94A08" w:rsidRPr="00F8214F" w:rsidRDefault="00A94A0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94A08" w:rsidRPr="00AB4194" w:rsidRDefault="00A94A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94A08" w:rsidRPr="00F8214F" w:rsidRDefault="000933D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A94A08" w:rsidRPr="00C725A6" w:rsidRDefault="00A94A08" w:rsidP="00C725A6">
      <w:pPr>
        <w:rPr>
          <w:rFonts w:cs="Times New Roman"/>
          <w:szCs w:val="28"/>
        </w:rPr>
      </w:pPr>
    </w:p>
    <w:p w:rsidR="00A94A08" w:rsidRDefault="00A94A08" w:rsidP="00A94A08">
      <w:pPr>
        <w:spacing w:line="240" w:lineRule="auto"/>
        <w:rPr>
          <w:sz w:val="27"/>
          <w:szCs w:val="27"/>
        </w:rPr>
      </w:pPr>
      <w:r w:rsidRPr="00A94A08">
        <w:rPr>
          <w:sz w:val="27"/>
          <w:szCs w:val="27"/>
        </w:rPr>
        <w:t xml:space="preserve">О внесении изменений </w:t>
      </w:r>
    </w:p>
    <w:p w:rsidR="00A94A08" w:rsidRP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в распоряжение Главы города </w:t>
      </w:r>
    </w:p>
    <w:p w:rsidR="00A94A08" w:rsidRP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от 28.05.2018 № 34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«Об утверждении плана мероприятий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по реализации Трехстороннего </w:t>
      </w:r>
    </w:p>
    <w:p w:rsidR="00A94A08" w:rsidRP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соглашения между органами местного </w:t>
      </w:r>
    </w:p>
    <w:p w:rsidR="00A94A08" w:rsidRPr="00A94A08" w:rsidRDefault="00A94A08" w:rsidP="00A94A08">
      <w:pPr>
        <w:spacing w:line="240" w:lineRule="auto"/>
        <w:rPr>
          <w:szCs w:val="28"/>
        </w:rPr>
      </w:pPr>
      <w:r>
        <w:rPr>
          <w:szCs w:val="28"/>
        </w:rPr>
        <w:t xml:space="preserve">самоуправления муниципального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образования городской округ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>город Сургут, Су</w:t>
      </w:r>
      <w:r>
        <w:rPr>
          <w:szCs w:val="28"/>
        </w:rPr>
        <w:t xml:space="preserve">ргутским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территориальным объединением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работодателей и Объединением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организаций профсоюзов города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 xml:space="preserve">Сургута и Сургутского района </w:t>
      </w:r>
    </w:p>
    <w:p w:rsidR="00A94A08" w:rsidRDefault="00A94A08" w:rsidP="00A94A08">
      <w:pPr>
        <w:spacing w:line="240" w:lineRule="auto"/>
        <w:rPr>
          <w:szCs w:val="28"/>
        </w:rPr>
      </w:pPr>
      <w:r w:rsidRPr="00A94A08">
        <w:rPr>
          <w:szCs w:val="28"/>
        </w:rPr>
        <w:t>на 2018 – 2020 годы»</w:t>
      </w:r>
    </w:p>
    <w:p w:rsidR="00A94A08" w:rsidRDefault="00A94A08" w:rsidP="00A94A08">
      <w:pPr>
        <w:spacing w:line="240" w:lineRule="auto"/>
        <w:rPr>
          <w:szCs w:val="28"/>
        </w:rPr>
      </w:pPr>
    </w:p>
    <w:p w:rsidR="00A94A08" w:rsidRPr="00A94A08" w:rsidRDefault="00A94A08" w:rsidP="00A94A08">
      <w:pPr>
        <w:spacing w:line="240" w:lineRule="auto"/>
        <w:rPr>
          <w:szCs w:val="28"/>
        </w:rPr>
      </w:pPr>
    </w:p>
    <w:p w:rsidR="00A94A08" w:rsidRPr="005D0216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 w:rsidRPr="00442B89">
        <w:rPr>
          <w:color w:val="000000"/>
          <w:szCs w:val="28"/>
        </w:rPr>
        <w:t xml:space="preserve">В соответствии с </w:t>
      </w:r>
      <w:r w:rsidRPr="00442B89">
        <w:rPr>
          <w:szCs w:val="28"/>
        </w:rPr>
        <w:t>Уставом муниципального образования городской округ Сургут Ханты-</w:t>
      </w:r>
      <w:r>
        <w:rPr>
          <w:szCs w:val="28"/>
        </w:rPr>
        <w:t>Мансийского автономного округа –</w:t>
      </w:r>
      <w:r w:rsidRPr="00442B89">
        <w:rPr>
          <w:szCs w:val="28"/>
        </w:rPr>
        <w:t xml:space="preserve"> Югры, </w:t>
      </w:r>
      <w:r w:rsidRPr="00442B89">
        <w:rPr>
          <w:color w:val="000000"/>
          <w:szCs w:val="28"/>
        </w:rPr>
        <w:t xml:space="preserve">распоряжением Администрации города от 30.12.2005 № 3686 </w:t>
      </w:r>
      <w:r>
        <w:rPr>
          <w:szCs w:val="28"/>
        </w:rPr>
        <w:t>«Об утверждении Р</w:t>
      </w:r>
      <w:r w:rsidRPr="00442B89">
        <w:rPr>
          <w:szCs w:val="28"/>
        </w:rPr>
        <w:t>егламента Администрации города», в целях реализации Трехстороннего соглашения между органами местного</w:t>
      </w:r>
      <w:r>
        <w:rPr>
          <w:szCs w:val="28"/>
        </w:rPr>
        <w:t xml:space="preserve"> самоуправления муниципального образования городской округ Сургут Ханты-Мансийского автономного округа – Югры, Сургутским территориальным объединением работодателей и Объединением организаций профсоюзов города Сургута и Сургутского района на 2018 – 2023 годы</w:t>
      </w:r>
      <w:r w:rsidRPr="005D0216">
        <w:rPr>
          <w:szCs w:val="28"/>
        </w:rPr>
        <w:t>: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</w:p>
    <w:p w:rsidR="00A94A08" w:rsidRPr="001F59D7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A3E6F">
        <w:rPr>
          <w:szCs w:val="28"/>
        </w:rPr>
        <w:t xml:space="preserve">Внести в </w:t>
      </w:r>
      <w:r>
        <w:rPr>
          <w:szCs w:val="28"/>
        </w:rPr>
        <w:t xml:space="preserve">распоряжение Главы города от 28.05.2018 № 34 </w:t>
      </w:r>
      <w:r>
        <w:rPr>
          <w:szCs w:val="28"/>
        </w:rPr>
        <w:br/>
      </w:r>
      <w:r w:rsidRPr="005D0216">
        <w:rPr>
          <w:szCs w:val="28"/>
        </w:rPr>
        <w:t>«О</w:t>
      </w:r>
      <w:r>
        <w:rPr>
          <w:szCs w:val="28"/>
        </w:rPr>
        <w:t xml:space="preserve">б утверждении плана мероприятий по реализации Трехстороннего соглашения между органами местного самоуправления муниципального образования городской округ город Сургут, Сургутским территориальным объединением работодателей и Объединением организаций профсоюзов города Сургута и Сургутского района на 2018 – </w:t>
      </w:r>
      <w:r w:rsidRPr="001F59D7">
        <w:rPr>
          <w:szCs w:val="28"/>
        </w:rPr>
        <w:t>2020 годы» следующие изменения: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 В заголовке, </w:t>
      </w:r>
      <w:r w:rsidRPr="001F59D7">
        <w:rPr>
          <w:szCs w:val="28"/>
        </w:rPr>
        <w:t xml:space="preserve">по тексту </w:t>
      </w:r>
      <w:r>
        <w:rPr>
          <w:szCs w:val="28"/>
        </w:rPr>
        <w:t>распоряжения и приложении к нему: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F59D7">
        <w:rPr>
          <w:szCs w:val="28"/>
        </w:rPr>
        <w:t>слова «городской округ город Сургут» заменить словами</w:t>
      </w:r>
      <w:r>
        <w:rPr>
          <w:szCs w:val="28"/>
        </w:rPr>
        <w:t xml:space="preserve"> «городской округ Сургут Ханты-Мансийского автономного округа – Югры»;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слова «на 2018 – 2020 годы» заменить словами «на 2018 – 2023 годы». 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В пункте 5 распоряжения слова «оставляю за собой» заменить словами «возложить на заместителя Главы города, курирующего сферу экономики».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В приложении к распоряжению: 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1.3.1. В пункте 1 раздела «1. В области экономической политики» </w:t>
      </w:r>
      <w:r>
        <w:rPr>
          <w:szCs w:val="28"/>
        </w:rPr>
        <w:br/>
        <w:t xml:space="preserve">и </w:t>
      </w:r>
      <w:r w:rsidRPr="0066720A">
        <w:rPr>
          <w:szCs w:val="28"/>
        </w:rPr>
        <w:t>пункте 19 раздела «3. В области оплаты труда» слова «управление экономики и стратегического планирования</w:t>
      </w:r>
      <w:r>
        <w:rPr>
          <w:szCs w:val="28"/>
        </w:rPr>
        <w:t xml:space="preserve">» заменить словами «отдел социально-экономического прогнозирования». </w:t>
      </w:r>
    </w:p>
    <w:p w:rsidR="00A94A08" w:rsidRPr="007149F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1.3.2. В пунктах 4, 6 раздела «1. В области экономической политики» слова «управление экономики и стратегического планирования» заменить словами «управление </w:t>
      </w:r>
      <w:r w:rsidRPr="007149F8">
        <w:rPr>
          <w:szCs w:val="28"/>
        </w:rPr>
        <w:t xml:space="preserve">инвестиций, развития предпринимательства и туризма». </w:t>
      </w:r>
    </w:p>
    <w:p w:rsidR="00A94A08" w:rsidRPr="007149F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7149F8">
        <w:rPr>
          <w:szCs w:val="28"/>
        </w:rPr>
        <w:t xml:space="preserve">.3. В пункте 5 раздела «1. В области экономической политики» слова «управление экономики и стратегического планирования» заменить словами «отдел потребительского рынка </w:t>
      </w:r>
      <w:r>
        <w:rPr>
          <w:szCs w:val="28"/>
        </w:rPr>
        <w:t xml:space="preserve">и защиты прав потребителей». </w:t>
      </w:r>
    </w:p>
    <w:p w:rsidR="00A94A08" w:rsidRPr="007149F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7149F8">
        <w:rPr>
          <w:szCs w:val="28"/>
        </w:rPr>
        <w:t xml:space="preserve">.4. В пункте 7 раздела «1. В области экономической политики» слова «управление экономики и стратегического планирования» заменить словами «управление инвестиций, развития предпринимательства и туризма; отдел потребительского рынка и защиты прав потребителей». 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7149F8">
        <w:rPr>
          <w:szCs w:val="28"/>
        </w:rPr>
        <w:t>.5. В пункте 8 раздела «2. В области занятости населения и рынка труда» слова «на официальных сайтах в сети «Интернет»» заменить словами                                    «на официальном портал</w:t>
      </w:r>
      <w:r>
        <w:rPr>
          <w:szCs w:val="28"/>
        </w:rPr>
        <w:t xml:space="preserve">е Администрации города», слова «управление                         по связям с общественностью и средствами массовой информации» заменить словами «управление массовых коммуникаций». </w:t>
      </w:r>
    </w:p>
    <w:p w:rsidR="00A94A08" w:rsidRDefault="00A94A08" w:rsidP="00A94A08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1.3.6. Пункт 10 раздела «2. В области занятости населения и рынка труда», пункты 13, 14 раздела «3. В области оплаты труда» признать утратившими силу. </w:t>
      </w:r>
    </w:p>
    <w:p w:rsidR="00A94A08" w:rsidRDefault="00A94A08" w:rsidP="00A94A08">
      <w:pPr>
        <w:suppressAutoHyphens/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1.3.7. В пункте 16 раздела «3. В области оплаты труда», пунктах 26, 27 раздела «4. В области социальной обеспеченности населения» слова «управление по природопользованию и экологии» исключить. </w:t>
      </w:r>
    </w:p>
    <w:p w:rsidR="00A94A08" w:rsidRDefault="00A94A08" w:rsidP="00A94A08">
      <w:pPr>
        <w:suppressAutoHyphens/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1.3.8. В пунктах 22, 23, 28 раздела «4. В области социальной обеспеченности населения» слова «комитет культуры и туризма» заменить словами «комитет культуры». </w:t>
      </w:r>
    </w:p>
    <w:p w:rsidR="00A94A08" w:rsidRDefault="00A94A08" w:rsidP="00A94A08">
      <w:pPr>
        <w:shd w:val="clear" w:color="auto" w:fill="FFFFFF"/>
        <w:tabs>
          <w:tab w:val="left" w:pos="993"/>
        </w:tabs>
        <w:suppressAutoHyphens/>
        <w:spacing w:line="240" w:lineRule="auto"/>
        <w:ind w:right="-1" w:firstLine="709"/>
        <w:jc w:val="both"/>
        <w:textAlignment w:val="baseline"/>
        <w:outlineLvl w:val="1"/>
        <w:rPr>
          <w:szCs w:val="28"/>
        </w:rPr>
      </w:pPr>
      <w:r>
        <w:rPr>
          <w:szCs w:val="28"/>
        </w:rPr>
        <w:t>1.3.9. В пункте 31 раздела «5. В области пенсионного обеспечения» слова                  «управление по связям с общественностью и средствами массовой информации» заменить словами «управление массовых коммуникаций».</w:t>
      </w:r>
    </w:p>
    <w:p w:rsidR="00A94A08" w:rsidRDefault="00A94A08" w:rsidP="00A94A08">
      <w:pPr>
        <w:shd w:val="clear" w:color="auto" w:fill="FFFFFF"/>
        <w:tabs>
          <w:tab w:val="left" w:pos="993"/>
        </w:tabs>
        <w:suppressAutoHyphens/>
        <w:spacing w:line="240" w:lineRule="auto"/>
        <w:ind w:right="-1" w:firstLine="709"/>
        <w:jc w:val="both"/>
        <w:textAlignment w:val="baseline"/>
        <w:outlineLvl w:val="1"/>
        <w:rPr>
          <w:szCs w:val="28"/>
        </w:rPr>
      </w:pPr>
    </w:p>
    <w:p w:rsidR="00A94A08" w:rsidRPr="009F323E" w:rsidRDefault="00A94A08" w:rsidP="00A94A08">
      <w:pPr>
        <w:shd w:val="clear" w:color="auto" w:fill="FFFFFF"/>
        <w:tabs>
          <w:tab w:val="left" w:pos="993"/>
        </w:tabs>
        <w:suppressAutoHyphens/>
        <w:spacing w:line="240" w:lineRule="auto"/>
        <w:ind w:right="-1" w:firstLine="709"/>
        <w:jc w:val="both"/>
        <w:textAlignment w:val="baseline"/>
        <w:outlineLvl w:val="1"/>
        <w:rPr>
          <w:szCs w:val="28"/>
        </w:rPr>
      </w:pPr>
      <w:r w:rsidRPr="004D39F0">
        <w:rPr>
          <w:szCs w:val="28"/>
        </w:rPr>
        <w:t xml:space="preserve">2. Управлению </w:t>
      </w:r>
      <w:r>
        <w:rPr>
          <w:szCs w:val="28"/>
        </w:rPr>
        <w:t xml:space="preserve">массовых коммуникаций </w:t>
      </w:r>
      <w:r w:rsidRPr="004D39F0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распоря-жение </w:t>
      </w:r>
      <w:r w:rsidRPr="004D39F0">
        <w:rPr>
          <w:szCs w:val="28"/>
        </w:rPr>
        <w:t>на официальном портале</w:t>
      </w:r>
      <w:r>
        <w:rPr>
          <w:szCs w:val="28"/>
        </w:rPr>
        <w:t xml:space="preserve"> Администрации города: </w:t>
      </w:r>
      <w:r>
        <w:rPr>
          <w:szCs w:val="28"/>
          <w:lang w:val="en-US"/>
        </w:rPr>
        <w:t>www</w:t>
      </w:r>
      <w:r w:rsidRPr="009F323E">
        <w:rPr>
          <w:szCs w:val="28"/>
        </w:rPr>
        <w:t>.</w:t>
      </w:r>
      <w:r>
        <w:rPr>
          <w:szCs w:val="28"/>
          <w:lang w:val="en-US"/>
        </w:rPr>
        <w:t>admsurgut</w:t>
      </w:r>
      <w:r w:rsidRPr="009F323E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94A08" w:rsidRDefault="00A94A08" w:rsidP="00A94A08">
      <w:pPr>
        <w:suppressAutoHyphens/>
        <w:spacing w:line="240" w:lineRule="auto"/>
        <w:ind w:right="-1" w:firstLine="709"/>
        <w:jc w:val="both"/>
        <w:rPr>
          <w:szCs w:val="28"/>
        </w:rPr>
      </w:pPr>
    </w:p>
    <w:p w:rsidR="00A94A08" w:rsidRDefault="00A94A08" w:rsidP="00A94A08">
      <w:pPr>
        <w:suppressAutoHyphens/>
        <w:spacing w:line="240" w:lineRule="auto"/>
        <w:ind w:right="-1" w:firstLine="709"/>
        <w:jc w:val="both"/>
        <w:rPr>
          <w:szCs w:val="28"/>
        </w:rPr>
      </w:pPr>
    </w:p>
    <w:p w:rsidR="00A94A08" w:rsidRDefault="00A94A08" w:rsidP="00A94A08">
      <w:pPr>
        <w:suppressAutoHyphens/>
        <w:spacing w:line="240" w:lineRule="auto"/>
        <w:ind w:right="-1" w:firstLine="709"/>
        <w:jc w:val="both"/>
        <w:rPr>
          <w:szCs w:val="28"/>
        </w:rPr>
      </w:pPr>
    </w:p>
    <w:p w:rsidR="00A94A08" w:rsidRDefault="00A94A08" w:rsidP="00A94A08">
      <w:pPr>
        <w:suppressAutoHyphens/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80D60">
        <w:rPr>
          <w:szCs w:val="28"/>
        </w:rPr>
        <w:t xml:space="preserve">Настоящее </w:t>
      </w:r>
      <w:r>
        <w:rPr>
          <w:szCs w:val="28"/>
        </w:rPr>
        <w:t xml:space="preserve">распоряжение </w:t>
      </w:r>
      <w:r w:rsidRPr="00880D60">
        <w:rPr>
          <w:szCs w:val="28"/>
        </w:rPr>
        <w:t xml:space="preserve">вступает в силу </w:t>
      </w:r>
      <w:r>
        <w:rPr>
          <w:szCs w:val="28"/>
        </w:rPr>
        <w:t xml:space="preserve">с момента его издания                     </w:t>
      </w:r>
      <w:r w:rsidRPr="00880D60">
        <w:rPr>
          <w:szCs w:val="28"/>
        </w:rPr>
        <w:t>и распространяет свое действие на правоотношения, возникшие с 0</w:t>
      </w:r>
      <w:r>
        <w:rPr>
          <w:szCs w:val="28"/>
        </w:rPr>
        <w:t>1</w:t>
      </w:r>
      <w:r w:rsidRPr="00880D60">
        <w:rPr>
          <w:szCs w:val="28"/>
        </w:rPr>
        <w:t>.0</w:t>
      </w:r>
      <w:r>
        <w:rPr>
          <w:szCs w:val="28"/>
        </w:rPr>
        <w:t>1</w:t>
      </w:r>
      <w:r w:rsidRPr="00880D60">
        <w:rPr>
          <w:szCs w:val="28"/>
        </w:rPr>
        <w:t>.2021.</w:t>
      </w:r>
      <w:r>
        <w:rPr>
          <w:szCs w:val="28"/>
        </w:rPr>
        <w:t xml:space="preserve">  </w:t>
      </w:r>
    </w:p>
    <w:p w:rsidR="00A94A08" w:rsidRDefault="00A94A08" w:rsidP="00A94A08">
      <w:pPr>
        <w:suppressAutoHyphens/>
        <w:spacing w:line="240" w:lineRule="auto"/>
        <w:ind w:right="-1" w:firstLine="709"/>
        <w:jc w:val="both"/>
        <w:rPr>
          <w:szCs w:val="28"/>
        </w:rPr>
      </w:pPr>
    </w:p>
    <w:p w:rsidR="00A94A08" w:rsidRDefault="00A94A08" w:rsidP="00A94A08">
      <w:pPr>
        <w:suppressAutoHyphens/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>4. Контр</w:t>
      </w:r>
      <w:r w:rsidR="005A7379">
        <w:rPr>
          <w:szCs w:val="28"/>
        </w:rPr>
        <w:t>оль за выполнением распоряжения</w:t>
      </w:r>
      <w:r>
        <w:rPr>
          <w:szCs w:val="28"/>
        </w:rPr>
        <w:t xml:space="preserve"> возложить на заместителя Главы города, курирующего сферу экономики.  </w:t>
      </w:r>
    </w:p>
    <w:p w:rsidR="00A94A08" w:rsidRDefault="00A94A08" w:rsidP="00A94A08">
      <w:pPr>
        <w:suppressAutoHyphens/>
        <w:spacing w:line="240" w:lineRule="auto"/>
        <w:ind w:right="-114"/>
        <w:jc w:val="both"/>
        <w:rPr>
          <w:szCs w:val="28"/>
        </w:rPr>
      </w:pPr>
    </w:p>
    <w:p w:rsidR="00A94A08" w:rsidRDefault="00A94A08" w:rsidP="00A94A08">
      <w:pPr>
        <w:suppressAutoHyphens/>
        <w:spacing w:line="240" w:lineRule="auto"/>
        <w:ind w:right="-114"/>
        <w:jc w:val="both"/>
        <w:rPr>
          <w:szCs w:val="28"/>
        </w:rPr>
      </w:pPr>
    </w:p>
    <w:p w:rsidR="00A94A08" w:rsidRDefault="00A94A08" w:rsidP="00A94A08">
      <w:pPr>
        <w:suppressAutoHyphens/>
        <w:spacing w:line="240" w:lineRule="auto"/>
        <w:ind w:right="-114"/>
        <w:jc w:val="both"/>
        <w:rPr>
          <w:szCs w:val="28"/>
        </w:rPr>
      </w:pPr>
    </w:p>
    <w:p w:rsidR="00A94A08" w:rsidRPr="005D0216" w:rsidRDefault="00A94A08" w:rsidP="00A94A08">
      <w:pPr>
        <w:suppressAutoHyphens/>
        <w:spacing w:line="240" w:lineRule="auto"/>
        <w:ind w:right="-114"/>
        <w:jc w:val="both"/>
        <w:rPr>
          <w:szCs w:val="28"/>
        </w:rPr>
      </w:pPr>
    </w:p>
    <w:p w:rsidR="00A94A08" w:rsidRDefault="00A94A08" w:rsidP="00A94A08">
      <w:pPr>
        <w:suppressAutoHyphens/>
        <w:spacing w:line="240" w:lineRule="auto"/>
        <w:ind w:right="-141"/>
        <w:jc w:val="both"/>
        <w:rPr>
          <w:szCs w:val="28"/>
        </w:rPr>
      </w:pPr>
    </w:p>
    <w:p w:rsidR="00A94A08" w:rsidRPr="005D0216" w:rsidRDefault="00A94A08" w:rsidP="00A94A08">
      <w:pPr>
        <w:suppressAutoHyphens/>
        <w:spacing w:line="240" w:lineRule="auto"/>
        <w:ind w:right="-1"/>
        <w:jc w:val="both"/>
        <w:rPr>
          <w:szCs w:val="28"/>
        </w:rPr>
      </w:pPr>
      <w:r w:rsidRPr="005D0216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5D0216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А.С. Филатов</w:t>
      </w:r>
    </w:p>
    <w:p w:rsidR="00236616" w:rsidRPr="00A94A08" w:rsidRDefault="00236616" w:rsidP="00A94A08"/>
    <w:sectPr w:rsidR="00236616" w:rsidRPr="00A94A08" w:rsidSect="00A94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9A" w:rsidRDefault="00DE6F9A">
      <w:pPr>
        <w:spacing w:line="240" w:lineRule="auto"/>
      </w:pPr>
      <w:r>
        <w:separator/>
      </w:r>
    </w:p>
  </w:endnote>
  <w:endnote w:type="continuationSeparator" w:id="0">
    <w:p w:rsidR="00DE6F9A" w:rsidRDefault="00DE6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933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933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933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9A" w:rsidRDefault="00DE6F9A">
      <w:pPr>
        <w:spacing w:line="240" w:lineRule="auto"/>
      </w:pPr>
      <w:r>
        <w:separator/>
      </w:r>
    </w:p>
  </w:footnote>
  <w:footnote w:type="continuationSeparator" w:id="0">
    <w:p w:rsidR="00DE6F9A" w:rsidRDefault="00DE6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933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677FC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698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698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698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698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2698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0933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0933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8"/>
    <w:rsid w:val="000933D8"/>
    <w:rsid w:val="00195940"/>
    <w:rsid w:val="00236616"/>
    <w:rsid w:val="002F64B1"/>
    <w:rsid w:val="005A7379"/>
    <w:rsid w:val="00626982"/>
    <w:rsid w:val="00677FC6"/>
    <w:rsid w:val="00A94A08"/>
    <w:rsid w:val="00B02C20"/>
    <w:rsid w:val="00D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BDD2-98F7-4D99-8302-10E4BAD4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4A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94A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4A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A08"/>
    <w:rPr>
      <w:rFonts w:ascii="Times New Roman" w:hAnsi="Times New Roman"/>
      <w:sz w:val="28"/>
    </w:rPr>
  </w:style>
  <w:style w:type="character" w:styleId="a8">
    <w:name w:val="page number"/>
    <w:basedOn w:val="a0"/>
    <w:rsid w:val="00A9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2021-07-30T10:01:00Z</cp:lastPrinted>
  <dcterms:created xsi:type="dcterms:W3CDTF">2021-08-05T03:31:00Z</dcterms:created>
  <dcterms:modified xsi:type="dcterms:W3CDTF">2021-08-05T03:31:00Z</dcterms:modified>
</cp:coreProperties>
</file>