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0E" w:rsidRDefault="0036770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6770E" w:rsidRDefault="0036770E" w:rsidP="00656C1A">
      <w:pPr>
        <w:spacing w:line="120" w:lineRule="atLeast"/>
        <w:jc w:val="center"/>
        <w:rPr>
          <w:sz w:val="24"/>
          <w:szCs w:val="24"/>
        </w:rPr>
      </w:pPr>
    </w:p>
    <w:p w:rsidR="0036770E" w:rsidRPr="00852378" w:rsidRDefault="0036770E" w:rsidP="00656C1A">
      <w:pPr>
        <w:spacing w:line="120" w:lineRule="atLeast"/>
        <w:jc w:val="center"/>
        <w:rPr>
          <w:sz w:val="10"/>
          <w:szCs w:val="10"/>
        </w:rPr>
      </w:pPr>
    </w:p>
    <w:p w:rsidR="0036770E" w:rsidRDefault="0036770E" w:rsidP="00656C1A">
      <w:pPr>
        <w:spacing w:line="120" w:lineRule="atLeast"/>
        <w:jc w:val="center"/>
        <w:rPr>
          <w:sz w:val="10"/>
          <w:szCs w:val="24"/>
        </w:rPr>
      </w:pPr>
    </w:p>
    <w:p w:rsidR="0036770E" w:rsidRPr="005541F0" w:rsidRDefault="003677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770E" w:rsidRDefault="003677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6770E" w:rsidRPr="005541F0" w:rsidRDefault="0036770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6770E" w:rsidRPr="005649E4" w:rsidRDefault="0036770E" w:rsidP="00656C1A">
      <w:pPr>
        <w:spacing w:line="120" w:lineRule="atLeast"/>
        <w:jc w:val="center"/>
        <w:rPr>
          <w:sz w:val="18"/>
          <w:szCs w:val="24"/>
        </w:rPr>
      </w:pPr>
    </w:p>
    <w:p w:rsidR="0036770E" w:rsidRPr="00656C1A" w:rsidRDefault="0036770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770E" w:rsidRPr="005541F0" w:rsidRDefault="0036770E" w:rsidP="00656C1A">
      <w:pPr>
        <w:spacing w:line="120" w:lineRule="atLeast"/>
        <w:jc w:val="center"/>
        <w:rPr>
          <w:sz w:val="18"/>
          <w:szCs w:val="24"/>
        </w:rPr>
      </w:pPr>
    </w:p>
    <w:p w:rsidR="0036770E" w:rsidRPr="005541F0" w:rsidRDefault="0036770E" w:rsidP="00656C1A">
      <w:pPr>
        <w:spacing w:line="120" w:lineRule="atLeast"/>
        <w:jc w:val="center"/>
        <w:rPr>
          <w:sz w:val="20"/>
          <w:szCs w:val="24"/>
        </w:rPr>
      </w:pPr>
    </w:p>
    <w:p w:rsidR="0036770E" w:rsidRPr="00656C1A" w:rsidRDefault="0036770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6770E" w:rsidRDefault="0036770E" w:rsidP="00656C1A">
      <w:pPr>
        <w:spacing w:line="120" w:lineRule="atLeast"/>
        <w:jc w:val="center"/>
        <w:rPr>
          <w:sz w:val="30"/>
          <w:szCs w:val="24"/>
        </w:rPr>
      </w:pPr>
    </w:p>
    <w:p w:rsidR="0036770E" w:rsidRPr="00656C1A" w:rsidRDefault="0036770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6770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770E" w:rsidRPr="00F8214F" w:rsidRDefault="003677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770E" w:rsidRPr="00F8214F" w:rsidRDefault="00AE36A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770E" w:rsidRPr="00F8214F" w:rsidRDefault="003677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770E" w:rsidRPr="00F8214F" w:rsidRDefault="00AE36A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6770E" w:rsidRPr="00A63FB0" w:rsidRDefault="003677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770E" w:rsidRPr="00A3761A" w:rsidRDefault="00AE36A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6770E" w:rsidRPr="00F8214F" w:rsidRDefault="0036770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6770E" w:rsidRPr="00F8214F" w:rsidRDefault="0036770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6770E" w:rsidRPr="00AB4194" w:rsidRDefault="003677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6770E" w:rsidRPr="00F8214F" w:rsidRDefault="00AE36A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320</w:t>
            </w:r>
          </w:p>
        </w:tc>
      </w:tr>
    </w:tbl>
    <w:p w:rsidR="0036770E" w:rsidRPr="000C4AB5" w:rsidRDefault="0036770E" w:rsidP="00C725A6">
      <w:pPr>
        <w:rPr>
          <w:rFonts w:cs="Times New Roman"/>
          <w:szCs w:val="28"/>
          <w:lang w:val="en-US"/>
        </w:rPr>
      </w:pPr>
    </w:p>
    <w:p w:rsidR="0036770E" w:rsidRPr="0036770E" w:rsidRDefault="0036770E" w:rsidP="0036770E">
      <w:pPr>
        <w:widowControl w:val="0"/>
        <w:suppressAutoHyphens/>
        <w:autoSpaceDE w:val="0"/>
        <w:ind w:right="-1"/>
        <w:rPr>
          <w:rFonts w:eastAsia="Times New Roman" w:cs="Times New Roman"/>
          <w:szCs w:val="28"/>
          <w:lang w:eastAsia="ar-SA"/>
        </w:rPr>
      </w:pPr>
      <w:r w:rsidRPr="0036770E">
        <w:rPr>
          <w:rFonts w:eastAsia="Times New Roman" w:cs="Times New Roman"/>
          <w:szCs w:val="28"/>
          <w:lang w:eastAsia="ar-SA"/>
        </w:rPr>
        <w:t xml:space="preserve">О создании комиссии по вопросам </w:t>
      </w:r>
    </w:p>
    <w:p w:rsidR="0036770E" w:rsidRPr="0036770E" w:rsidRDefault="0036770E" w:rsidP="0036770E">
      <w:pPr>
        <w:widowControl w:val="0"/>
        <w:suppressAutoHyphens/>
        <w:autoSpaceDE w:val="0"/>
        <w:ind w:right="-1"/>
        <w:rPr>
          <w:rFonts w:eastAsia="Times New Roman" w:cs="Times New Roman"/>
          <w:szCs w:val="28"/>
          <w:lang w:eastAsia="ar-SA"/>
        </w:rPr>
      </w:pPr>
      <w:r w:rsidRPr="0036770E">
        <w:rPr>
          <w:rFonts w:eastAsia="Times New Roman" w:cs="Times New Roman"/>
          <w:szCs w:val="28"/>
          <w:lang w:eastAsia="ar-SA"/>
        </w:rPr>
        <w:t xml:space="preserve">территориального общественного </w:t>
      </w:r>
    </w:p>
    <w:p w:rsidR="0036770E" w:rsidRPr="0036770E" w:rsidRDefault="0036770E" w:rsidP="0036770E">
      <w:pPr>
        <w:widowControl w:val="0"/>
        <w:suppressAutoHyphens/>
        <w:autoSpaceDE w:val="0"/>
        <w:ind w:right="-1"/>
        <w:rPr>
          <w:rFonts w:eastAsia="Times New Roman" w:cs="Times New Roman"/>
          <w:szCs w:val="28"/>
          <w:lang w:eastAsia="ar-SA"/>
        </w:rPr>
      </w:pPr>
      <w:r w:rsidRPr="0036770E">
        <w:rPr>
          <w:rFonts w:eastAsia="Times New Roman" w:cs="Times New Roman"/>
          <w:szCs w:val="28"/>
          <w:lang w:eastAsia="ar-SA"/>
        </w:rPr>
        <w:t>самоуправления</w:t>
      </w:r>
    </w:p>
    <w:p w:rsidR="0036770E" w:rsidRDefault="0036770E" w:rsidP="0036770E">
      <w:pPr>
        <w:widowControl w:val="0"/>
        <w:suppressAutoHyphens/>
        <w:autoSpaceDE w:val="0"/>
        <w:ind w:right="-1"/>
        <w:rPr>
          <w:rFonts w:eastAsia="Times New Roman" w:cs="Times New Roman"/>
          <w:szCs w:val="28"/>
          <w:lang w:eastAsia="ar-SA"/>
        </w:rPr>
      </w:pPr>
    </w:p>
    <w:p w:rsidR="0036770E" w:rsidRPr="0036770E" w:rsidRDefault="0036770E" w:rsidP="0036770E">
      <w:pPr>
        <w:widowControl w:val="0"/>
        <w:suppressAutoHyphens/>
        <w:autoSpaceDE w:val="0"/>
        <w:ind w:right="-1"/>
        <w:rPr>
          <w:rFonts w:eastAsia="Times New Roman" w:cs="Times New Roman"/>
          <w:szCs w:val="28"/>
          <w:lang w:eastAsia="ar-SA"/>
        </w:rPr>
      </w:pP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36770E">
        <w:rPr>
          <w:rFonts w:eastAsia="Times New Roman" w:cs="Times New Roman"/>
          <w:szCs w:val="28"/>
          <w:lang w:eastAsia="ar-SA"/>
        </w:rPr>
        <w:t xml:space="preserve">В соответствии </w:t>
      </w:r>
      <w:r w:rsidRPr="0036770E">
        <w:rPr>
          <w:rFonts w:eastAsia="Times New Roman" w:cs="Times New Roman"/>
          <w:szCs w:val="28"/>
          <w:lang w:val="en-US" w:eastAsia="ar-SA"/>
        </w:rPr>
        <w:t>c</w:t>
      </w:r>
      <w:r w:rsidRPr="0036770E">
        <w:rPr>
          <w:rFonts w:eastAsia="Times New Roman" w:cs="Times New Roman"/>
          <w:szCs w:val="28"/>
          <w:lang w:eastAsia="ar-SA"/>
        </w:rPr>
        <w:t xml:space="preserve"> 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в связи с изменением кадрового состава в структуре Администрации города: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1. </w:t>
      </w:r>
      <w:r w:rsidRPr="0036770E">
        <w:rPr>
          <w:rFonts w:eastAsia="Times New Roman" w:cs="Times New Roman"/>
          <w:szCs w:val="28"/>
          <w:lang w:eastAsia="ar-SA"/>
        </w:rPr>
        <w:t xml:space="preserve">Создать </w:t>
      </w:r>
      <w:r w:rsidRPr="0036770E">
        <w:rPr>
          <w:rFonts w:eastAsia="Times New Roman" w:cs="Times New Roman"/>
          <w:bCs/>
          <w:szCs w:val="28"/>
          <w:lang w:eastAsia="ar-SA"/>
        </w:rPr>
        <w:t>комиссию по вопросам территориального общественного самоуправления.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  <w:r>
        <w:rPr>
          <w:rFonts w:eastAsia="Times New Roman" w:cs="Times New Roman"/>
          <w:bCs/>
          <w:szCs w:val="28"/>
          <w:lang w:eastAsia="ar-SA"/>
        </w:rPr>
        <w:t xml:space="preserve">2. </w:t>
      </w:r>
      <w:r w:rsidRPr="0036770E">
        <w:rPr>
          <w:rFonts w:eastAsia="Times New Roman" w:cs="Times New Roman"/>
          <w:bCs/>
          <w:szCs w:val="28"/>
          <w:lang w:eastAsia="ar-SA"/>
        </w:rPr>
        <w:t>Утвердить:</w:t>
      </w:r>
    </w:p>
    <w:p w:rsidR="0036770E" w:rsidRPr="0036770E" w:rsidRDefault="0036770E" w:rsidP="0036770E">
      <w:pPr>
        <w:widowControl w:val="0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  <w:r>
        <w:rPr>
          <w:rFonts w:eastAsia="Times New Roman" w:cs="Times New Roman"/>
          <w:bCs/>
          <w:szCs w:val="28"/>
          <w:lang w:eastAsia="ar-SA"/>
        </w:rPr>
        <w:t xml:space="preserve">2.1. </w:t>
      </w:r>
      <w:r w:rsidRPr="0036770E">
        <w:rPr>
          <w:rFonts w:eastAsia="Times New Roman" w:cs="Times New Roman"/>
          <w:bCs/>
          <w:szCs w:val="28"/>
          <w:lang w:eastAsia="ar-SA"/>
        </w:rPr>
        <w:t>Положение о комиссии по вопросам территориального общественного самоуправления согласно приложению 1.</w:t>
      </w:r>
    </w:p>
    <w:p w:rsidR="0036770E" w:rsidRPr="0036770E" w:rsidRDefault="0036770E" w:rsidP="0036770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  <w:r>
        <w:rPr>
          <w:rFonts w:eastAsia="Times New Roman" w:cs="Times New Roman"/>
          <w:bCs/>
          <w:szCs w:val="28"/>
          <w:lang w:eastAsia="ar-SA"/>
        </w:rPr>
        <w:t xml:space="preserve">2.2. </w:t>
      </w:r>
      <w:r w:rsidRPr="0036770E">
        <w:rPr>
          <w:rFonts w:eastAsia="Times New Roman" w:cs="Times New Roman"/>
          <w:bCs/>
          <w:szCs w:val="28"/>
          <w:lang w:eastAsia="ar-SA"/>
        </w:rPr>
        <w:t>Состав комиссии по вопросам территориального общественного самоуправления согласно приложению 2.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ar-SA"/>
        </w:rPr>
      </w:pPr>
      <w:r>
        <w:rPr>
          <w:rFonts w:eastAsia="Times New Roman" w:cs="Times New Roman"/>
          <w:bCs/>
          <w:szCs w:val="28"/>
          <w:lang w:eastAsia="ar-SA"/>
        </w:rPr>
        <w:t xml:space="preserve">3. </w:t>
      </w:r>
      <w:r w:rsidRPr="0036770E">
        <w:rPr>
          <w:rFonts w:eastAsia="Times New Roman" w:cs="Times New Roman"/>
          <w:bCs/>
          <w:szCs w:val="28"/>
          <w:lang w:eastAsia="ar-SA"/>
        </w:rPr>
        <w:t>Признать утратившими силу распоряжения Администрации города: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36770E">
        <w:rPr>
          <w:rFonts w:eastAsia="Times New Roman" w:cs="Times New Roman"/>
          <w:bCs/>
          <w:szCs w:val="28"/>
          <w:lang w:eastAsia="ar-SA"/>
        </w:rPr>
        <w:t>-</w:t>
      </w:r>
      <w:r>
        <w:rPr>
          <w:rFonts w:eastAsia="Times New Roman" w:cs="Times New Roman"/>
          <w:bCs/>
          <w:szCs w:val="28"/>
          <w:lang w:eastAsia="ar-SA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>от 04.06.2007 № 1057 «О создании межведомственного координационного совета по вопросам территориального общественного самоуправления»;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ar-SA"/>
        </w:rPr>
        <w:t>-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от 08.07.2009 № 1833 </w:t>
      </w:r>
      <w:r w:rsidRPr="0036770E">
        <w:rPr>
          <w:rFonts w:eastAsia="Times New Roman" w:cs="Times New Roman"/>
          <w:bCs/>
          <w:szCs w:val="28"/>
          <w:lang w:eastAsia="ru-RU"/>
        </w:rPr>
        <w:t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</w:t>
      </w:r>
    </w:p>
    <w:p w:rsid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от 07.07.2010 № 2172 </w:t>
      </w:r>
      <w:r w:rsidRPr="0036770E">
        <w:rPr>
          <w:rFonts w:eastAsia="Times New Roman" w:cs="Times New Roman"/>
          <w:bCs/>
          <w:szCs w:val="28"/>
          <w:lang w:eastAsia="ru-RU"/>
        </w:rPr>
        <w:t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</w:t>
      </w:r>
    </w:p>
    <w:p w:rsidR="00EF6CFC" w:rsidRPr="0036770E" w:rsidRDefault="00EF6CFC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ar-SA"/>
        </w:rPr>
        <w:lastRenderedPageBreak/>
        <w:t>-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от 05.08.2011 № 2098 </w:t>
      </w:r>
      <w:r w:rsidRPr="0036770E">
        <w:rPr>
          <w:rFonts w:eastAsia="Times New Roman" w:cs="Times New Roman"/>
          <w:bCs/>
          <w:szCs w:val="28"/>
          <w:lang w:eastAsia="ru-RU"/>
        </w:rPr>
        <w:t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от 22.11.2011 № 3467 </w:t>
      </w:r>
      <w:r w:rsidRPr="0036770E">
        <w:rPr>
          <w:rFonts w:eastAsia="Times New Roman" w:cs="Times New Roman"/>
          <w:bCs/>
          <w:szCs w:val="28"/>
          <w:lang w:eastAsia="ru-RU"/>
        </w:rPr>
        <w:t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от 18.05.2012 № 1319 </w:t>
      </w:r>
      <w:r w:rsidRPr="0036770E">
        <w:rPr>
          <w:rFonts w:eastAsia="Times New Roman" w:cs="Times New Roman"/>
          <w:bCs/>
          <w:szCs w:val="28"/>
          <w:lang w:eastAsia="ru-RU"/>
        </w:rPr>
        <w:t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от 29.08.2012 № 2528 </w:t>
      </w:r>
      <w:r w:rsidRPr="0036770E">
        <w:rPr>
          <w:rFonts w:eastAsia="Times New Roman" w:cs="Times New Roman"/>
          <w:bCs/>
          <w:szCs w:val="28"/>
          <w:lang w:eastAsia="ru-RU"/>
        </w:rPr>
        <w:t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от 25.01.2013 № 201 </w:t>
      </w:r>
      <w:r w:rsidRPr="0036770E">
        <w:rPr>
          <w:rFonts w:eastAsia="Times New Roman" w:cs="Times New Roman"/>
          <w:bCs/>
          <w:szCs w:val="28"/>
          <w:lang w:eastAsia="ru-RU"/>
        </w:rPr>
        <w:t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от 07.03.2013 № 702 </w:t>
      </w:r>
      <w:r w:rsidRPr="0036770E">
        <w:rPr>
          <w:rFonts w:eastAsia="Times New Roman" w:cs="Times New Roman"/>
          <w:bCs/>
          <w:szCs w:val="28"/>
          <w:lang w:eastAsia="ru-RU"/>
        </w:rPr>
        <w:t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от 19.02.2014 № 362 </w:t>
      </w:r>
      <w:r w:rsidRPr="0036770E">
        <w:rPr>
          <w:rFonts w:eastAsia="Times New Roman" w:cs="Times New Roman"/>
          <w:bCs/>
          <w:szCs w:val="28"/>
          <w:lang w:eastAsia="ru-RU"/>
        </w:rPr>
        <w:t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от 20.05.2015 № 1378 </w:t>
      </w:r>
      <w:r w:rsidRPr="0036770E">
        <w:rPr>
          <w:rFonts w:eastAsia="Times New Roman" w:cs="Times New Roman"/>
          <w:bCs/>
          <w:szCs w:val="28"/>
          <w:lang w:eastAsia="ru-RU"/>
        </w:rPr>
        <w:t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от 03.07.2015 № 1733 </w:t>
      </w:r>
      <w:r w:rsidRPr="0036770E">
        <w:rPr>
          <w:rFonts w:eastAsia="Times New Roman" w:cs="Times New Roman"/>
          <w:bCs/>
          <w:szCs w:val="28"/>
          <w:lang w:eastAsia="ru-RU"/>
        </w:rPr>
        <w:t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от 26.08.2015 № 2125 </w:t>
      </w:r>
      <w:r w:rsidRPr="0036770E">
        <w:rPr>
          <w:rFonts w:eastAsia="Times New Roman" w:cs="Times New Roman"/>
          <w:bCs/>
          <w:szCs w:val="28"/>
          <w:lang w:eastAsia="ru-RU"/>
        </w:rPr>
        <w:t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</w:t>
      </w:r>
    </w:p>
    <w:p w:rsid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от 01.12.2015 № 2811 </w:t>
      </w:r>
      <w:r w:rsidRPr="0036770E">
        <w:rPr>
          <w:rFonts w:eastAsia="Times New Roman" w:cs="Times New Roman"/>
          <w:bCs/>
          <w:szCs w:val="28"/>
          <w:lang w:eastAsia="ru-RU"/>
        </w:rPr>
        <w:t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</w:t>
      </w:r>
    </w:p>
    <w:p w:rsidR="00EF6CFC" w:rsidRPr="0036770E" w:rsidRDefault="00EF6CFC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ar-SA"/>
        </w:rPr>
        <w:lastRenderedPageBreak/>
        <w:t>-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от 12.01.2016 № 17 </w:t>
      </w:r>
      <w:r w:rsidRPr="0036770E">
        <w:rPr>
          <w:rFonts w:eastAsia="Times New Roman" w:cs="Times New Roman"/>
          <w:bCs/>
          <w:szCs w:val="28"/>
          <w:lang w:eastAsia="ru-RU"/>
        </w:rPr>
        <w:t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от 09.06.2016 № 1013 </w:t>
      </w:r>
      <w:r w:rsidRPr="0036770E">
        <w:rPr>
          <w:rFonts w:eastAsia="Times New Roman" w:cs="Times New Roman"/>
          <w:bCs/>
          <w:szCs w:val="28"/>
          <w:lang w:eastAsia="ru-RU"/>
        </w:rPr>
        <w:t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ar-SA"/>
        </w:rPr>
        <w:t>-</w:t>
      </w:r>
      <w:r>
        <w:rPr>
          <w:rFonts w:eastAsia="Times New Roman" w:cs="Times New Roman"/>
          <w:szCs w:val="28"/>
          <w:lang w:eastAsia="ar-SA"/>
        </w:rPr>
        <w:t xml:space="preserve"> от 03.08.2016 </w:t>
      </w:r>
      <w:r w:rsidRPr="0036770E">
        <w:rPr>
          <w:rFonts w:eastAsia="Times New Roman" w:cs="Times New Roman"/>
          <w:szCs w:val="28"/>
          <w:lang w:eastAsia="ar-SA"/>
        </w:rPr>
        <w:t xml:space="preserve">№ 1426 </w:t>
      </w:r>
      <w:r w:rsidRPr="0036770E">
        <w:rPr>
          <w:rFonts w:eastAsia="Times New Roman" w:cs="Times New Roman"/>
          <w:bCs/>
          <w:szCs w:val="28"/>
          <w:lang w:eastAsia="ru-RU"/>
        </w:rPr>
        <w:t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от 17.10.2016 № 1986 </w:t>
      </w:r>
      <w:r w:rsidRPr="0036770E">
        <w:rPr>
          <w:rFonts w:eastAsia="Times New Roman" w:cs="Times New Roman"/>
          <w:bCs/>
          <w:szCs w:val="28"/>
          <w:lang w:eastAsia="ru-RU"/>
        </w:rPr>
        <w:t xml:space="preserve"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 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от 31.01.2017 № 124 </w:t>
      </w:r>
      <w:r w:rsidRPr="0036770E">
        <w:rPr>
          <w:rFonts w:eastAsia="Times New Roman" w:cs="Times New Roman"/>
          <w:bCs/>
          <w:szCs w:val="28"/>
          <w:lang w:eastAsia="ru-RU"/>
        </w:rPr>
        <w:t xml:space="preserve"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 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от 10.03.2017 № 334 </w:t>
      </w:r>
      <w:r w:rsidRPr="0036770E">
        <w:rPr>
          <w:rFonts w:eastAsia="Times New Roman" w:cs="Times New Roman"/>
          <w:bCs/>
          <w:szCs w:val="28"/>
          <w:lang w:eastAsia="ru-RU"/>
        </w:rPr>
        <w:t xml:space="preserve"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 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>от 28.08.2017 №</w:t>
      </w:r>
      <w:r w:rsidRPr="0036770E">
        <w:rPr>
          <w:rFonts w:eastAsia="Times New Roman" w:cs="Times New Roman"/>
          <w:szCs w:val="28"/>
          <w:lang w:val="en-US" w:eastAsia="ar-SA"/>
        </w:rPr>
        <w:t> </w:t>
      </w:r>
      <w:r w:rsidRPr="0036770E">
        <w:rPr>
          <w:rFonts w:eastAsia="Times New Roman" w:cs="Times New Roman"/>
          <w:szCs w:val="28"/>
          <w:lang w:eastAsia="ar-SA"/>
        </w:rPr>
        <w:t xml:space="preserve">1459 </w:t>
      </w:r>
      <w:r w:rsidRPr="0036770E">
        <w:rPr>
          <w:rFonts w:eastAsia="Times New Roman" w:cs="Times New Roman"/>
          <w:bCs/>
          <w:szCs w:val="28"/>
          <w:lang w:eastAsia="ru-RU"/>
        </w:rPr>
        <w:t xml:space="preserve"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 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от 21.09.2018 № 1558 </w:t>
      </w:r>
      <w:r w:rsidRPr="0036770E">
        <w:rPr>
          <w:rFonts w:eastAsia="Times New Roman" w:cs="Times New Roman"/>
          <w:bCs/>
          <w:szCs w:val="28"/>
          <w:lang w:eastAsia="ru-RU"/>
        </w:rPr>
        <w:t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ar-SA"/>
        </w:rPr>
        <w:t>-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от 11.06.2019 № 1059 </w:t>
      </w:r>
      <w:r w:rsidRPr="0036770E">
        <w:rPr>
          <w:rFonts w:eastAsia="Times New Roman" w:cs="Times New Roman"/>
          <w:bCs/>
          <w:szCs w:val="28"/>
          <w:lang w:eastAsia="ru-RU"/>
        </w:rPr>
        <w:t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>от 27.08.2019 №</w:t>
      </w:r>
      <w:r w:rsidRPr="0036770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1770 </w:t>
      </w:r>
      <w:r w:rsidRPr="0036770E">
        <w:rPr>
          <w:rFonts w:eastAsia="Times New Roman" w:cs="Times New Roman"/>
          <w:bCs/>
          <w:szCs w:val="28"/>
          <w:lang w:eastAsia="ru-RU"/>
        </w:rPr>
        <w:t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</w:t>
      </w:r>
    </w:p>
    <w:p w:rsid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от 07.10.2019 № 2098 </w:t>
      </w:r>
      <w:r w:rsidRPr="0036770E">
        <w:rPr>
          <w:rFonts w:eastAsia="Times New Roman" w:cs="Times New Roman"/>
          <w:bCs/>
          <w:szCs w:val="28"/>
          <w:lang w:eastAsia="ru-RU"/>
        </w:rPr>
        <w:t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</w:t>
      </w:r>
    </w:p>
    <w:p w:rsidR="00EF6CFC" w:rsidRPr="0036770E" w:rsidRDefault="00EF6CFC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bCs/>
          <w:szCs w:val="28"/>
          <w:lang w:eastAsia="ru-RU"/>
        </w:rPr>
        <w:t>-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от 03.06.2020 № 774 </w:t>
      </w:r>
      <w:r w:rsidRPr="0036770E">
        <w:rPr>
          <w:rFonts w:eastAsia="Times New Roman" w:cs="Times New Roman"/>
          <w:bCs/>
          <w:szCs w:val="28"/>
          <w:lang w:eastAsia="ru-RU"/>
        </w:rPr>
        <w:t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ar-SA"/>
        </w:rPr>
        <w:t>-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 xml:space="preserve">от 05.11.2020 № 1737 </w:t>
      </w:r>
      <w:r w:rsidRPr="0036770E">
        <w:rPr>
          <w:rFonts w:eastAsia="Times New Roman" w:cs="Times New Roman"/>
          <w:bCs/>
          <w:szCs w:val="28"/>
          <w:lang w:eastAsia="ru-RU"/>
        </w:rPr>
        <w:t>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самоуправления»;</w:t>
      </w:r>
    </w:p>
    <w:p w:rsidR="0036770E" w:rsidRPr="0036770E" w:rsidRDefault="0036770E" w:rsidP="0036770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ar-SA"/>
        </w:rPr>
        <w:t>-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>от 07.04.2021 № 500</w:t>
      </w:r>
      <w:r w:rsidRPr="0036770E">
        <w:rPr>
          <w:rFonts w:eastAsia="Times New Roman" w:cs="Times New Roman"/>
          <w:bCs/>
          <w:szCs w:val="28"/>
          <w:lang w:eastAsia="ru-RU"/>
        </w:rPr>
        <w:t xml:space="preserve"> «О внесении изменения в распоряжение Администрации города от 04.06.2007 № 1057 «О создании межведомственного координационного совета по вопросам территориального общественного самоуправления».</w:t>
      </w:r>
    </w:p>
    <w:p w:rsidR="0036770E" w:rsidRPr="0036770E" w:rsidRDefault="0036770E" w:rsidP="0036770E">
      <w:pPr>
        <w:widowControl w:val="0"/>
        <w:tabs>
          <w:tab w:val="left" w:pos="851"/>
          <w:tab w:val="left" w:pos="993"/>
        </w:tabs>
        <w:suppressAutoHyphens/>
        <w:autoSpaceDE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36770E">
        <w:rPr>
          <w:rFonts w:eastAsia="Times New Roman" w:cs="Times New Roman"/>
          <w:szCs w:val="28"/>
          <w:lang w:eastAsia="ar-SA"/>
        </w:rPr>
        <w:t>4.</w:t>
      </w:r>
      <w:r w:rsidRPr="0036770E">
        <w:rPr>
          <w:rFonts w:eastAsia="Times New Roman" w:cs="Times New Roman"/>
          <w:szCs w:val="28"/>
          <w:lang w:eastAsia="ar-SA"/>
        </w:rPr>
        <w:tab/>
        <w:t>Управлению массовых коммуникаций разместить настоящее распоря</w:t>
      </w:r>
      <w:r w:rsidR="00EF6CFC">
        <w:rPr>
          <w:rFonts w:eastAsia="Times New Roman" w:cs="Times New Roman"/>
          <w:szCs w:val="28"/>
          <w:lang w:eastAsia="ar-SA"/>
        </w:rPr>
        <w:t>-</w:t>
      </w:r>
      <w:r w:rsidRPr="0036770E">
        <w:rPr>
          <w:rFonts w:eastAsia="Times New Roman" w:cs="Times New Roman"/>
          <w:szCs w:val="28"/>
          <w:lang w:eastAsia="ar-SA"/>
        </w:rPr>
        <w:t xml:space="preserve">жение на официальном портале Администрации города: </w:t>
      </w:r>
      <w:hyperlink r:id="rId7" w:history="1">
        <w:r w:rsidRPr="0036770E">
          <w:rPr>
            <w:rFonts w:eastAsia="Times New Roman" w:cs="Times New Roman"/>
            <w:szCs w:val="28"/>
            <w:lang w:val="en-US" w:eastAsia="ar-SA"/>
          </w:rPr>
          <w:t>www</w:t>
        </w:r>
        <w:r w:rsidRPr="0036770E">
          <w:rPr>
            <w:rFonts w:eastAsia="Times New Roman" w:cs="Times New Roman"/>
            <w:szCs w:val="28"/>
            <w:lang w:eastAsia="ar-SA"/>
          </w:rPr>
          <w:t>.</w:t>
        </w:r>
        <w:r w:rsidRPr="0036770E">
          <w:rPr>
            <w:rFonts w:eastAsia="Times New Roman" w:cs="Times New Roman"/>
            <w:szCs w:val="28"/>
            <w:lang w:val="en-US" w:eastAsia="ar-SA"/>
          </w:rPr>
          <w:t>admsurgut</w:t>
        </w:r>
        <w:r w:rsidRPr="0036770E">
          <w:rPr>
            <w:rFonts w:eastAsia="Times New Roman" w:cs="Times New Roman"/>
            <w:szCs w:val="28"/>
            <w:lang w:eastAsia="ar-SA"/>
          </w:rPr>
          <w:t>.</w:t>
        </w:r>
        <w:r w:rsidRPr="0036770E">
          <w:rPr>
            <w:rFonts w:eastAsia="Times New Roman" w:cs="Times New Roman"/>
            <w:szCs w:val="28"/>
            <w:lang w:val="en-US" w:eastAsia="ar-SA"/>
          </w:rPr>
          <w:t>ru</w:t>
        </w:r>
      </w:hyperlink>
      <w:r w:rsidRPr="0036770E">
        <w:rPr>
          <w:rFonts w:eastAsia="Times New Roman" w:cs="Times New Roman"/>
          <w:szCs w:val="28"/>
          <w:lang w:eastAsia="ar-SA"/>
        </w:rPr>
        <w:t xml:space="preserve">. </w:t>
      </w:r>
    </w:p>
    <w:p w:rsidR="0036770E" w:rsidRPr="0036770E" w:rsidRDefault="0036770E" w:rsidP="00EF6CFC">
      <w:pPr>
        <w:widowControl w:val="0"/>
        <w:tabs>
          <w:tab w:val="left" w:pos="851"/>
          <w:tab w:val="left" w:pos="993"/>
        </w:tabs>
        <w:suppressAutoHyphens/>
        <w:autoSpaceDE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36770E">
        <w:rPr>
          <w:rFonts w:eastAsia="Times New Roman" w:cs="Times New Roman"/>
          <w:szCs w:val="28"/>
          <w:lang w:eastAsia="ar-SA"/>
        </w:rPr>
        <w:t>5.</w:t>
      </w:r>
      <w:r w:rsidRPr="0036770E">
        <w:rPr>
          <w:rFonts w:eastAsia="Times New Roman" w:cs="Times New Roman"/>
          <w:szCs w:val="28"/>
          <w:lang w:eastAsia="ar-SA"/>
        </w:rPr>
        <w:tab/>
        <w:t xml:space="preserve">Настоящее распоряжение вступает в силу с момента его издания. </w:t>
      </w:r>
    </w:p>
    <w:p w:rsidR="0036770E" w:rsidRPr="0036770E" w:rsidRDefault="0036770E" w:rsidP="00EF6CFC">
      <w:pPr>
        <w:widowControl w:val="0"/>
        <w:tabs>
          <w:tab w:val="left" w:pos="993"/>
        </w:tabs>
        <w:suppressAutoHyphens/>
        <w:autoSpaceDE w:val="0"/>
        <w:ind w:firstLine="709"/>
        <w:contextualSpacing/>
        <w:jc w:val="both"/>
        <w:rPr>
          <w:rFonts w:eastAsia="Times New Roman" w:cs="Times New Roman"/>
          <w:szCs w:val="28"/>
          <w:lang w:eastAsia="ar-SA"/>
        </w:rPr>
      </w:pPr>
      <w:r w:rsidRPr="0036770E">
        <w:rPr>
          <w:rFonts w:eastAsia="Times New Roman" w:cs="Times New Roman"/>
          <w:szCs w:val="28"/>
          <w:lang w:eastAsia="ar-SA"/>
        </w:rPr>
        <w:t>6</w:t>
      </w:r>
      <w:r>
        <w:rPr>
          <w:rFonts w:eastAsia="Times New Roman" w:cs="Times New Roman"/>
          <w:szCs w:val="28"/>
          <w:lang w:eastAsia="ar-SA"/>
        </w:rPr>
        <w:t xml:space="preserve">. </w:t>
      </w:r>
      <w:r w:rsidRPr="0036770E">
        <w:rPr>
          <w:rFonts w:eastAsia="Times New Roman" w:cs="Times New Roman"/>
          <w:szCs w:val="28"/>
          <w:lang w:eastAsia="ar-SA"/>
        </w:rPr>
        <w:t xml:space="preserve">Контроль за выполнением распоряжения </w:t>
      </w:r>
      <w:r w:rsidR="00C92D75">
        <w:rPr>
          <w:rFonts w:eastAsia="Times New Roman" w:cs="Times New Roman"/>
          <w:szCs w:val="28"/>
          <w:lang w:eastAsia="ar-SA"/>
        </w:rPr>
        <w:t xml:space="preserve">оставляю за собой. </w:t>
      </w:r>
    </w:p>
    <w:p w:rsidR="0036770E" w:rsidRPr="0036770E" w:rsidRDefault="0036770E" w:rsidP="0036770E">
      <w:pPr>
        <w:widowControl w:val="0"/>
        <w:tabs>
          <w:tab w:val="left" w:pos="993"/>
        </w:tabs>
        <w:suppressAutoHyphens/>
        <w:autoSpaceDE w:val="0"/>
        <w:ind w:firstLine="567"/>
        <w:contextualSpacing/>
        <w:jc w:val="both"/>
        <w:rPr>
          <w:rFonts w:eastAsia="Times New Roman" w:cs="Times New Roman"/>
          <w:szCs w:val="28"/>
          <w:lang w:eastAsia="ar-SA"/>
        </w:rPr>
      </w:pPr>
    </w:p>
    <w:p w:rsidR="0036770E" w:rsidRDefault="0036770E" w:rsidP="0036770E">
      <w:pPr>
        <w:widowControl w:val="0"/>
        <w:tabs>
          <w:tab w:val="left" w:pos="993"/>
        </w:tabs>
        <w:suppressAutoHyphens/>
        <w:autoSpaceDE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36770E" w:rsidRPr="0036770E" w:rsidRDefault="0036770E" w:rsidP="0036770E">
      <w:pPr>
        <w:widowControl w:val="0"/>
        <w:tabs>
          <w:tab w:val="left" w:pos="993"/>
        </w:tabs>
        <w:suppressAutoHyphens/>
        <w:autoSpaceDE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36770E" w:rsidRPr="0036770E" w:rsidRDefault="0036770E" w:rsidP="0036770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="00EF6CFC"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 xml:space="preserve"> </w:t>
      </w:r>
      <w:r w:rsidR="00C92D75">
        <w:rPr>
          <w:rFonts w:eastAsia="Times New Roman" w:cs="Times New Roman"/>
          <w:szCs w:val="28"/>
          <w:lang w:eastAsia="ru-RU"/>
        </w:rPr>
        <w:t xml:space="preserve">  М.А. Гуменюк</w:t>
      </w:r>
    </w:p>
    <w:p w:rsidR="00EF6CFC" w:rsidRDefault="00EF6CFC" w:rsidP="0036770E">
      <w:pPr>
        <w:widowControl w:val="0"/>
        <w:suppressAutoHyphens/>
        <w:autoSpaceDE w:val="0"/>
        <w:ind w:left="5954"/>
        <w:jc w:val="both"/>
        <w:rPr>
          <w:rFonts w:eastAsia="Times New Roman" w:cs="Arial"/>
          <w:szCs w:val="28"/>
          <w:lang w:eastAsia="ar-SA"/>
        </w:rPr>
      </w:pPr>
      <w:r>
        <w:rPr>
          <w:rFonts w:eastAsia="Times New Roman" w:cs="Arial"/>
          <w:szCs w:val="28"/>
          <w:lang w:eastAsia="ar-SA"/>
        </w:rPr>
        <w:br w:type="page"/>
      </w:r>
    </w:p>
    <w:p w:rsidR="0036770E" w:rsidRPr="0036770E" w:rsidRDefault="0036770E" w:rsidP="0036770E">
      <w:pPr>
        <w:widowControl w:val="0"/>
        <w:suppressAutoHyphens/>
        <w:autoSpaceDE w:val="0"/>
        <w:ind w:left="5954"/>
        <w:jc w:val="both"/>
        <w:rPr>
          <w:rFonts w:eastAsia="Times New Roman" w:cs="Times New Roman"/>
          <w:szCs w:val="28"/>
          <w:lang w:eastAsia="ar-SA"/>
        </w:rPr>
      </w:pPr>
      <w:r w:rsidRPr="0036770E">
        <w:rPr>
          <w:rFonts w:eastAsia="Times New Roman" w:cs="Arial"/>
          <w:szCs w:val="28"/>
          <w:lang w:eastAsia="ar-SA"/>
        </w:rPr>
        <w:t>Приложение 1</w:t>
      </w:r>
    </w:p>
    <w:p w:rsidR="0036770E" w:rsidRPr="0036770E" w:rsidRDefault="0036770E" w:rsidP="0036770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ar-SA"/>
        </w:rPr>
      </w:pPr>
      <w:r w:rsidRPr="0036770E">
        <w:rPr>
          <w:rFonts w:eastAsia="Times New Roman" w:cs="Times New Roman"/>
          <w:szCs w:val="28"/>
          <w:lang w:eastAsia="ar-SA"/>
        </w:rPr>
        <w:t>к распоряжению</w:t>
      </w:r>
    </w:p>
    <w:p w:rsidR="0036770E" w:rsidRPr="0036770E" w:rsidRDefault="0036770E" w:rsidP="0036770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ar-SA"/>
        </w:rPr>
      </w:pPr>
      <w:r w:rsidRPr="0036770E">
        <w:rPr>
          <w:rFonts w:eastAsia="Times New Roman" w:cs="Times New Roman"/>
          <w:szCs w:val="28"/>
          <w:lang w:eastAsia="ar-SA"/>
        </w:rPr>
        <w:t>Администрации города</w:t>
      </w:r>
    </w:p>
    <w:p w:rsidR="0036770E" w:rsidRDefault="0036770E" w:rsidP="0036770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954"/>
        <w:rPr>
          <w:rFonts w:eastAsia="Times New Roman" w:cs="Times New Roman"/>
          <w:iCs/>
          <w:szCs w:val="28"/>
          <w:lang w:eastAsia="ar-SA"/>
        </w:rPr>
      </w:pPr>
      <w:r w:rsidRPr="0036770E">
        <w:rPr>
          <w:rFonts w:eastAsia="Times New Roman" w:cs="Times New Roman"/>
          <w:szCs w:val="28"/>
          <w:lang w:eastAsia="ar-SA"/>
        </w:rPr>
        <w:t xml:space="preserve">от ____________ </w:t>
      </w:r>
      <w:r w:rsidRPr="0036770E">
        <w:rPr>
          <w:rFonts w:eastAsia="Times New Roman" w:cs="Times New Roman"/>
          <w:iCs/>
          <w:szCs w:val="28"/>
          <w:lang w:eastAsia="ar-SA"/>
        </w:rPr>
        <w:t>№ _________</w:t>
      </w:r>
    </w:p>
    <w:p w:rsidR="0036770E" w:rsidRDefault="0036770E" w:rsidP="0036770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954"/>
        <w:rPr>
          <w:rFonts w:eastAsia="Times New Roman" w:cs="Times New Roman"/>
          <w:iCs/>
          <w:szCs w:val="28"/>
          <w:lang w:eastAsia="ar-SA"/>
        </w:rPr>
      </w:pPr>
    </w:p>
    <w:p w:rsidR="0036770E" w:rsidRPr="0036770E" w:rsidRDefault="0036770E" w:rsidP="0036770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ar-SA"/>
        </w:rPr>
      </w:pPr>
    </w:p>
    <w:p w:rsidR="00EF6CFC" w:rsidRDefault="0036770E" w:rsidP="00EF6CFC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Положение</w:t>
      </w:r>
    </w:p>
    <w:p w:rsidR="0036770E" w:rsidRDefault="0036770E" w:rsidP="00EF6CFC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bCs/>
          <w:szCs w:val="28"/>
          <w:lang w:eastAsia="ru-RU"/>
        </w:rPr>
        <w:t>о комиссии по вопросам территориального общественного</w:t>
      </w:r>
    </w:p>
    <w:p w:rsidR="0036770E" w:rsidRPr="00EF6CFC" w:rsidRDefault="0036770E" w:rsidP="00EF6CFC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36770E">
        <w:rPr>
          <w:rFonts w:eastAsia="Times New Roman" w:cs="Times New Roman"/>
          <w:bCs/>
          <w:szCs w:val="28"/>
          <w:lang w:eastAsia="ru-RU"/>
        </w:rPr>
        <w:t>самоуправления</w:t>
      </w:r>
      <w:r w:rsidR="00EF6CFC">
        <w:rPr>
          <w:rFonts w:eastAsia="Times New Roman" w:cs="Times New Roman"/>
          <w:bCs/>
          <w:szCs w:val="28"/>
          <w:lang w:eastAsia="ru-RU"/>
        </w:rPr>
        <w:t xml:space="preserve"> </w:t>
      </w:r>
      <w:r w:rsidR="00EF6CFC">
        <w:rPr>
          <w:rFonts w:eastAsia="Times New Roman" w:cs="Times New Roman"/>
          <w:szCs w:val="28"/>
          <w:lang w:eastAsia="ru-RU"/>
        </w:rPr>
        <w:t>(далее – п</w:t>
      </w:r>
      <w:r w:rsidRPr="0036770E">
        <w:rPr>
          <w:rFonts w:eastAsia="Times New Roman" w:cs="Times New Roman"/>
          <w:szCs w:val="28"/>
          <w:lang w:eastAsia="ru-RU"/>
        </w:rPr>
        <w:t>оложение)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8"/>
          <w:lang w:eastAsia="ru-RU"/>
        </w:rPr>
      </w:pPr>
      <w:bookmarkStart w:id="5" w:name="sub_1100"/>
      <w:r w:rsidRPr="0036770E">
        <w:rPr>
          <w:rFonts w:eastAsia="Times New Roman" w:cs="Times New Roman"/>
          <w:bCs/>
          <w:szCs w:val="28"/>
          <w:lang w:eastAsia="ru-RU"/>
        </w:rPr>
        <w:t>Раздел I. Общие положения</w:t>
      </w:r>
      <w:bookmarkEnd w:id="5"/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1011"/>
      <w:r w:rsidRPr="0036770E">
        <w:rPr>
          <w:rFonts w:eastAsia="Times New Roman" w:cs="Times New Roman"/>
          <w:szCs w:val="28"/>
          <w:lang w:eastAsia="ru-RU"/>
        </w:rPr>
        <w:t>1. Комиссия по вопросам территориального общественного самоуправ</w:t>
      </w:r>
      <w:r w:rsidR="00EF6CFC">
        <w:rPr>
          <w:rFonts w:eastAsia="Times New Roman" w:cs="Times New Roman"/>
          <w:szCs w:val="28"/>
          <w:lang w:eastAsia="ru-RU"/>
        </w:rPr>
        <w:t>-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ления (далее – комиссия) – постоянно действующий коллегиальный совеща</w:t>
      </w:r>
      <w:r w:rsidR="00EF6CFC">
        <w:rPr>
          <w:rFonts w:eastAsia="Times New Roman" w:cs="Times New Roman"/>
          <w:szCs w:val="28"/>
          <w:lang w:eastAsia="ru-RU"/>
        </w:rPr>
        <w:t>-</w:t>
      </w:r>
      <w:r w:rsidRPr="0036770E">
        <w:rPr>
          <w:rFonts w:eastAsia="Times New Roman" w:cs="Times New Roman"/>
          <w:szCs w:val="28"/>
          <w:lang w:eastAsia="ru-RU"/>
        </w:rPr>
        <w:t xml:space="preserve">тельный орган по вопросам взаимодействия органов местного самоуправления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 xml:space="preserve">территориальными общественными самоуправлениями (далее – ТОС), который проводит отбор и принимает решение об определении размера и предоставлении субсидий ТОС. </w:t>
      </w:r>
      <w:bookmarkStart w:id="7" w:name="sub_1012"/>
      <w:bookmarkEnd w:id="6"/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 xml:space="preserve">Комиссия призвана способствовать принятию эффективных мер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по решению проблем ТОС, обеспечению согласованности действий органов местного самоуправления</w:t>
      </w:r>
      <w:bookmarkStart w:id="8" w:name="sub_1013"/>
      <w:bookmarkEnd w:id="7"/>
      <w:r w:rsidRPr="0036770E">
        <w:rPr>
          <w:rFonts w:eastAsia="Times New Roman" w:cs="Times New Roman"/>
          <w:szCs w:val="28"/>
          <w:lang w:eastAsia="ru-RU"/>
        </w:rPr>
        <w:t xml:space="preserve"> по решению проблем ТОС.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 xml:space="preserve">3. В своей деятельности комиссия руководствуется действующим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законодательством Российской Федерации, Ханты-Мансийского автономного округа – Югры, муниципальным</w:t>
      </w:r>
      <w:r w:rsidR="00EF6CFC">
        <w:rPr>
          <w:rFonts w:eastAsia="Times New Roman" w:cs="Times New Roman"/>
          <w:szCs w:val="28"/>
          <w:lang w:eastAsia="ru-RU"/>
        </w:rPr>
        <w:t>и правовыми актами и настоящим п</w:t>
      </w:r>
      <w:r w:rsidRPr="0036770E">
        <w:rPr>
          <w:rFonts w:eastAsia="Times New Roman" w:cs="Times New Roman"/>
          <w:szCs w:val="28"/>
          <w:lang w:eastAsia="ru-RU"/>
        </w:rPr>
        <w:t>оложением.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" w:name="sub_1014"/>
      <w:bookmarkEnd w:id="8"/>
      <w:r w:rsidRPr="0036770E"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 xml:space="preserve">Состав комиссии образует председатель, его заместитель, секретарь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и члены комиссии и утверждается распоряжением Администрации города.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" w:name="sub_1015"/>
      <w:bookmarkEnd w:id="9"/>
      <w:r w:rsidRPr="0036770E">
        <w:rPr>
          <w:rFonts w:eastAsia="Times New Roman" w:cs="Times New Roman"/>
          <w:szCs w:val="28"/>
          <w:lang w:eastAsia="ru-RU"/>
        </w:rPr>
        <w:t>5. Комиссия осуществляет свою деятельность на общественных началах.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1" w:name="sub_1016"/>
      <w:bookmarkEnd w:id="10"/>
      <w:r w:rsidRPr="0036770E">
        <w:rPr>
          <w:rFonts w:eastAsia="Times New Roman" w:cs="Times New Roman"/>
          <w:szCs w:val="28"/>
          <w:lang w:eastAsia="ru-RU"/>
        </w:rPr>
        <w:t xml:space="preserve">6. Комиссия не обладает властными полномочиями и не вправе совершать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36770E">
        <w:rPr>
          <w:rFonts w:eastAsia="Times New Roman" w:cs="Times New Roman"/>
          <w:szCs w:val="28"/>
          <w:lang w:eastAsia="ru-RU"/>
        </w:rPr>
        <w:t xml:space="preserve">действия, относящиеся к компетенции органов государственной власти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и органов местного самоуправления.</w:t>
      </w:r>
    </w:p>
    <w:bookmarkEnd w:id="11"/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6770E" w:rsidRPr="0036770E" w:rsidRDefault="0036770E" w:rsidP="0036770E">
      <w:pPr>
        <w:widowControl w:val="0"/>
        <w:tabs>
          <w:tab w:val="center" w:pos="5383"/>
          <w:tab w:val="left" w:pos="7410"/>
        </w:tabs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bookmarkStart w:id="12" w:name="sub_1200"/>
      <w:r w:rsidRPr="0036770E">
        <w:rPr>
          <w:rFonts w:eastAsia="Times New Roman" w:cs="Times New Roman"/>
          <w:bCs/>
          <w:szCs w:val="28"/>
          <w:lang w:eastAsia="ru-RU"/>
        </w:rPr>
        <w:t>Раздел II. Задачи комиссии</w:t>
      </w:r>
      <w:r w:rsidRPr="0036770E">
        <w:rPr>
          <w:rFonts w:eastAsia="Times New Roman" w:cs="Times New Roman"/>
          <w:bCs/>
          <w:szCs w:val="28"/>
          <w:lang w:eastAsia="ru-RU"/>
        </w:rPr>
        <w:tab/>
      </w:r>
      <w:bookmarkEnd w:id="12"/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Основными задачами комиссии являются: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3" w:name="sub_1021"/>
      <w:r w:rsidRPr="0036770E">
        <w:rPr>
          <w:rFonts w:eastAsia="Times New Roman" w:cs="Times New Roman"/>
          <w:szCs w:val="28"/>
          <w:lang w:eastAsia="ru-RU"/>
        </w:rPr>
        <w:t xml:space="preserve">1. Решение вопросов организации взаимодействия органов местного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36770E">
        <w:rPr>
          <w:rFonts w:eastAsia="Times New Roman" w:cs="Times New Roman"/>
          <w:szCs w:val="28"/>
          <w:lang w:eastAsia="ru-RU"/>
        </w:rPr>
        <w:t xml:space="preserve">самоуправления с ТОС. 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4" w:name="sub_1022"/>
      <w:bookmarkEnd w:id="13"/>
      <w:r w:rsidRPr="0036770E">
        <w:rPr>
          <w:rFonts w:eastAsia="Times New Roman" w:cs="Times New Roman"/>
          <w:szCs w:val="28"/>
          <w:lang w:eastAsia="ru-RU"/>
        </w:rPr>
        <w:t>2. Эффективное привлечение ресурсов ТОС к осуществлению собственных инициатив по вопросам местного значения.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5" w:name="sub_1023"/>
      <w:bookmarkEnd w:id="14"/>
      <w:r w:rsidRPr="0036770E">
        <w:rPr>
          <w:rFonts w:eastAsia="Times New Roman" w:cs="Times New Roman"/>
          <w:szCs w:val="28"/>
          <w:lang w:eastAsia="ru-RU"/>
        </w:rPr>
        <w:t xml:space="preserve">3. Развитие и поощрение собственных инициатив ТОС по вопросам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местного значения.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6" w:name="sub_1024"/>
      <w:bookmarkEnd w:id="15"/>
      <w:r w:rsidRPr="0036770E">
        <w:rPr>
          <w:rFonts w:eastAsia="Times New Roman" w:cs="Times New Roman"/>
          <w:szCs w:val="28"/>
          <w:lang w:eastAsia="ru-RU"/>
        </w:rPr>
        <w:t xml:space="preserve">4. Проведение отбора и принятие решения об определении размера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>предоставления субсидий ТОС.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7" w:name="sub_1025"/>
      <w:bookmarkEnd w:id="16"/>
      <w:r w:rsidRPr="0036770E">
        <w:rPr>
          <w:rFonts w:eastAsia="Times New Roman" w:cs="Times New Roman"/>
          <w:szCs w:val="28"/>
          <w:lang w:eastAsia="ru-RU"/>
        </w:rPr>
        <w:t>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 xml:space="preserve">Рассмотрение заявлений ТОС о предоставлении муниципального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имущества по договору безвозмездного пользования.</w:t>
      </w:r>
      <w:bookmarkStart w:id="18" w:name="sub_1300"/>
      <w:bookmarkEnd w:id="17"/>
    </w:p>
    <w:p w:rsid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F6CFC" w:rsidRDefault="00EF6CFC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F6CFC" w:rsidRPr="0036770E" w:rsidRDefault="00EF6CFC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Раздел III. Полномочия комиссии</w:t>
      </w:r>
      <w:bookmarkEnd w:id="18"/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Комиссия в соответствии с поставленными задачами: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9" w:name="sub_1031"/>
      <w:r w:rsidRPr="0036770E">
        <w:rPr>
          <w:rFonts w:eastAsia="Times New Roman" w:cs="Times New Roman"/>
          <w:szCs w:val="28"/>
          <w:lang w:eastAsia="ru-RU"/>
        </w:rPr>
        <w:t xml:space="preserve">1. Координирует взаимодействие органов местного самоуправления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Pr="0036770E">
        <w:rPr>
          <w:rFonts w:eastAsia="Times New Roman" w:cs="Times New Roman"/>
          <w:szCs w:val="28"/>
          <w:lang w:eastAsia="ru-RU"/>
        </w:rPr>
        <w:t xml:space="preserve">с ТОС посредством рассмотрения и анализа практики сотрудничества с ТОС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и выработки соответствующих рекомендаций.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0" w:name="sub_1032"/>
      <w:bookmarkEnd w:id="19"/>
      <w:r w:rsidRPr="0036770E">
        <w:rPr>
          <w:rFonts w:eastAsia="Times New Roman" w:cs="Times New Roman"/>
          <w:szCs w:val="28"/>
          <w:lang w:eastAsia="ru-RU"/>
        </w:rPr>
        <w:t xml:space="preserve">2. Содействует организации мероприятий (конференций, семинаров,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36770E">
        <w:rPr>
          <w:rFonts w:eastAsia="Times New Roman" w:cs="Times New Roman"/>
          <w:szCs w:val="28"/>
          <w:lang w:eastAsia="ru-RU"/>
        </w:rPr>
        <w:t>совещаний, круглых столов, консультаций и других), направленных на развитие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36770E">
        <w:rPr>
          <w:rFonts w:eastAsia="Times New Roman" w:cs="Times New Roman"/>
          <w:szCs w:val="28"/>
          <w:lang w:eastAsia="ru-RU"/>
        </w:rPr>
        <w:t>и укрепление ТОС в городе.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1" w:name="sub_1033"/>
      <w:bookmarkEnd w:id="20"/>
      <w:r w:rsidRPr="0036770E">
        <w:rPr>
          <w:rFonts w:eastAsia="Times New Roman" w:cs="Times New Roman"/>
          <w:szCs w:val="28"/>
          <w:lang w:eastAsia="ru-RU"/>
        </w:rPr>
        <w:t xml:space="preserve">3. Содействует обеспечению доступа населения к социально значимой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информации с использованием ресурсов ТОС.</w:t>
      </w:r>
    </w:p>
    <w:p w:rsidR="0036770E" w:rsidRPr="0036770E" w:rsidRDefault="0036770E" w:rsidP="0036770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2" w:name="sub_1034"/>
      <w:bookmarkEnd w:id="21"/>
      <w:r w:rsidRPr="0036770E">
        <w:rPr>
          <w:rFonts w:eastAsia="Times New Roman" w:cs="Times New Roman"/>
          <w:szCs w:val="28"/>
          <w:lang w:eastAsia="ru-RU"/>
        </w:rPr>
        <w:t>4.</w:t>
      </w:r>
      <w:bookmarkStart w:id="23" w:name="sub_1035"/>
      <w:bookmarkEnd w:id="22"/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>Рассматривает поступившие экспертные заключения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 xml:space="preserve">документами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заявки и принимает решение о предоставлении субсидий с указанием размера.</w:t>
      </w:r>
    </w:p>
    <w:p w:rsidR="0036770E" w:rsidRPr="0036770E" w:rsidRDefault="0036770E" w:rsidP="0036770E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>Принимает решение об отклонении заявок ТОС на участие в запросе</w:t>
      </w:r>
      <w:r w:rsidRPr="0036770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>предложений в установленном порядке.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4" w:name="sub_1036"/>
      <w:bookmarkEnd w:id="23"/>
      <w:r w:rsidRPr="0036770E">
        <w:rPr>
          <w:rFonts w:eastAsia="Times New Roman" w:cs="Times New Roman"/>
          <w:szCs w:val="28"/>
          <w:lang w:eastAsia="ru-RU"/>
        </w:rPr>
        <w:t>6. Принимает решение</w:t>
      </w:r>
      <w:r>
        <w:rPr>
          <w:rFonts w:eastAsia="Times New Roman" w:cs="Times New Roman"/>
          <w:szCs w:val="28"/>
          <w:lang w:eastAsia="ru-RU"/>
        </w:rPr>
        <w:t>,</w:t>
      </w:r>
      <w:r w:rsidRPr="0036770E">
        <w:rPr>
          <w:rFonts w:eastAsia="Times New Roman" w:cs="Times New Roman"/>
          <w:szCs w:val="28"/>
          <w:lang w:eastAsia="ru-RU"/>
        </w:rPr>
        <w:t xml:space="preserve"> содержащее рекомендацию по оказанию ТОС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имущественной поддержки</w:t>
      </w:r>
      <w:r>
        <w:rPr>
          <w:rFonts w:eastAsia="Times New Roman" w:cs="Times New Roman"/>
          <w:szCs w:val="28"/>
          <w:lang w:eastAsia="ru-RU"/>
        </w:rPr>
        <w:t>,</w:t>
      </w:r>
      <w:r w:rsidRPr="0036770E">
        <w:rPr>
          <w:rFonts w:eastAsia="Times New Roman" w:cs="Times New Roman"/>
          <w:szCs w:val="28"/>
          <w:lang w:eastAsia="ru-RU"/>
        </w:rPr>
        <w:t xml:space="preserve"> или предложения о прекращении оказания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имущественной</w:t>
      </w:r>
      <w:r w:rsidR="00EF6CFC"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>поддержки ТОС.</w:t>
      </w:r>
      <w:bookmarkEnd w:id="24"/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8"/>
          <w:lang w:eastAsia="ru-RU"/>
        </w:rPr>
      </w:pPr>
      <w:bookmarkStart w:id="25" w:name="sub_1400"/>
      <w:r w:rsidRPr="0036770E">
        <w:rPr>
          <w:rFonts w:eastAsia="Times New Roman" w:cs="Times New Roman"/>
          <w:bCs/>
          <w:szCs w:val="28"/>
          <w:lang w:eastAsia="ru-RU"/>
        </w:rPr>
        <w:t>Раздел IV. Права комиссии</w:t>
      </w:r>
      <w:bookmarkEnd w:id="25"/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Для осуществления своих полномочий комиссия вправе: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6" w:name="sub_1041"/>
      <w:r w:rsidRPr="0036770E">
        <w:rPr>
          <w:rFonts w:eastAsia="Times New Roman" w:cs="Times New Roman"/>
          <w:szCs w:val="28"/>
          <w:lang w:eastAsia="ru-RU"/>
        </w:rPr>
        <w:t>1. Заслушивать информацию о взаимодействии органов местного самоу</w:t>
      </w:r>
      <w:r>
        <w:rPr>
          <w:rFonts w:eastAsia="Times New Roman" w:cs="Times New Roman"/>
          <w:szCs w:val="28"/>
          <w:lang w:eastAsia="ru-RU"/>
        </w:rPr>
        <w:t xml:space="preserve">-                    </w:t>
      </w:r>
      <w:r w:rsidRPr="0036770E">
        <w:rPr>
          <w:rFonts w:eastAsia="Times New Roman" w:cs="Times New Roman"/>
          <w:szCs w:val="28"/>
          <w:lang w:eastAsia="ru-RU"/>
        </w:rPr>
        <w:t xml:space="preserve">правления с ТОС в осуществлении собственных инициатив по вопросам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местного значения.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7" w:name="sub_1042"/>
      <w:bookmarkEnd w:id="26"/>
      <w:r w:rsidRPr="0036770E">
        <w:rPr>
          <w:rFonts w:eastAsia="Times New Roman" w:cs="Times New Roman"/>
          <w:szCs w:val="28"/>
          <w:lang w:eastAsia="ru-RU"/>
        </w:rPr>
        <w:t xml:space="preserve">2. Принимать участие в разработке мероприятий, направленных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 xml:space="preserve">на обеспечение правовых, экономических и иных гарантий ТОС на основе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анализа практики применения нормативных правовых актов.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8" w:name="sub_1043"/>
      <w:bookmarkEnd w:id="27"/>
      <w:r w:rsidRPr="0036770E">
        <w:rPr>
          <w:rFonts w:eastAsia="Times New Roman" w:cs="Times New Roman"/>
          <w:szCs w:val="28"/>
          <w:lang w:eastAsia="ru-RU"/>
        </w:rPr>
        <w:t xml:space="preserve">3. Запрашивать и получать от структурных подразделений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6770E">
        <w:rPr>
          <w:rFonts w:eastAsia="Times New Roman" w:cs="Times New Roman"/>
          <w:szCs w:val="28"/>
          <w:lang w:eastAsia="ru-RU"/>
        </w:rPr>
        <w:t xml:space="preserve">города и ТОС необходимую информацию по вопросам, относящимся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к компетенции комиссии.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9" w:name="sub_1044"/>
      <w:bookmarkEnd w:id="28"/>
      <w:r w:rsidRPr="0036770E">
        <w:rPr>
          <w:rFonts w:eastAsia="Times New Roman" w:cs="Times New Roman"/>
          <w:szCs w:val="28"/>
          <w:lang w:eastAsia="ru-RU"/>
        </w:rPr>
        <w:t xml:space="preserve">4. Привлекать специалистов структурных подразделений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6770E">
        <w:rPr>
          <w:rFonts w:eastAsia="Times New Roman" w:cs="Times New Roman"/>
          <w:szCs w:val="28"/>
          <w:lang w:eastAsia="ru-RU"/>
        </w:rPr>
        <w:t xml:space="preserve">города для участия в подготовке предложений и рекомендаций по вопросам,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36770E">
        <w:rPr>
          <w:rFonts w:eastAsia="Times New Roman" w:cs="Times New Roman"/>
          <w:szCs w:val="28"/>
          <w:lang w:eastAsia="ru-RU"/>
        </w:rPr>
        <w:t>входящим в компетенцию комиссии.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0" w:name="sub_1045"/>
      <w:bookmarkEnd w:id="29"/>
      <w:r w:rsidRPr="0036770E">
        <w:rPr>
          <w:rFonts w:eastAsia="Times New Roman" w:cs="Times New Roman"/>
          <w:szCs w:val="28"/>
          <w:lang w:eastAsia="ru-RU"/>
        </w:rPr>
        <w:t xml:space="preserve">5. Вносить в установленном порядке структурным подразделениям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Администрации города предложения и рекомендации в пределах компетенции комиссии.</w:t>
      </w:r>
      <w:bookmarkEnd w:id="30"/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szCs w:val="28"/>
          <w:lang w:eastAsia="ru-RU"/>
        </w:rPr>
      </w:pPr>
      <w:bookmarkStart w:id="31" w:name="sub_1500"/>
      <w:r w:rsidRPr="0036770E">
        <w:rPr>
          <w:rFonts w:eastAsia="Times New Roman" w:cs="Times New Roman"/>
          <w:bCs/>
          <w:szCs w:val="28"/>
          <w:lang w:eastAsia="ru-RU"/>
        </w:rPr>
        <w:t>Раздел V. Регламент работы комиссии</w:t>
      </w:r>
      <w:bookmarkEnd w:id="31"/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2" w:name="sub_1051"/>
      <w:r w:rsidRPr="0036770E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 xml:space="preserve">Заседания комиссии проводятся по мере необходимости, но не реже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одного раза в полугодие.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3" w:name="sub_1052"/>
      <w:bookmarkEnd w:id="32"/>
      <w:r w:rsidRPr="0036770E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 xml:space="preserve">Комиссия осуществляет свою деятельность в соответствии с планом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работы, утвержденным на заседании комиссии.</w:t>
      </w:r>
    </w:p>
    <w:p w:rsid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4" w:name="sub_1053"/>
      <w:bookmarkEnd w:id="33"/>
      <w:r w:rsidRPr="0036770E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 xml:space="preserve">Проект повестки очередного заседания комиссии формируется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секретарем комиссии и утверждается председателем.</w:t>
      </w:r>
    </w:p>
    <w:p w:rsidR="00EF6CFC" w:rsidRDefault="00EF6CFC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F6CFC" w:rsidRPr="0036770E" w:rsidRDefault="00EF6CFC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bookmarkEnd w:id="34"/>
    <w:p w:rsidR="00686D6F" w:rsidRPr="00686D6F" w:rsidRDefault="00686D6F" w:rsidP="00686D6F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4</w:t>
      </w:r>
      <w:r w:rsidRPr="00F12D9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F12D94">
        <w:rPr>
          <w:rFonts w:cs="Times New Roman"/>
          <w:szCs w:val="28"/>
        </w:rPr>
        <w:t xml:space="preserve">Заседания комиссии проводятся под руководством председателя </w:t>
      </w:r>
      <w:r>
        <w:rPr>
          <w:rFonts w:cs="Times New Roman"/>
          <w:szCs w:val="28"/>
        </w:rPr>
        <w:br/>
      </w:r>
      <w:r w:rsidRPr="00F12D94">
        <w:rPr>
          <w:rFonts w:cs="Times New Roman"/>
          <w:szCs w:val="28"/>
        </w:rPr>
        <w:t xml:space="preserve">комиссии. </w:t>
      </w:r>
      <w:r w:rsidRPr="00F12D94">
        <w:rPr>
          <w:rFonts w:cs="Times New Roman"/>
          <w:color w:val="000000"/>
          <w:szCs w:val="28"/>
        </w:rPr>
        <w:t xml:space="preserve">В отсутствии председателя комиссии его функции выполняет первый заместитель председателя комиссии. В отсутствии председателя комиссии </w:t>
      </w:r>
      <w:r>
        <w:rPr>
          <w:rFonts w:cs="Times New Roman"/>
          <w:color w:val="000000"/>
          <w:szCs w:val="28"/>
        </w:rPr>
        <w:br/>
      </w:r>
      <w:r w:rsidRPr="00F12D94">
        <w:rPr>
          <w:rFonts w:cs="Times New Roman"/>
          <w:color w:val="000000"/>
          <w:szCs w:val="28"/>
        </w:rPr>
        <w:t>и первого заместителя председателя комиссии функции председателя комисс</w:t>
      </w:r>
      <w:r>
        <w:rPr>
          <w:rFonts w:cs="Times New Roman"/>
          <w:color w:val="000000"/>
          <w:szCs w:val="28"/>
        </w:rPr>
        <w:t xml:space="preserve">ии выполняет второй заместитель председателя </w:t>
      </w:r>
      <w:r w:rsidRPr="00F12D94">
        <w:rPr>
          <w:rFonts w:cs="Times New Roman"/>
          <w:color w:val="000000"/>
          <w:szCs w:val="28"/>
        </w:rPr>
        <w:t>комиссии</w:t>
      </w:r>
      <w:r>
        <w:rPr>
          <w:rFonts w:cs="Times New Roman"/>
          <w:color w:val="000000"/>
          <w:szCs w:val="28"/>
        </w:rPr>
        <w:t>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 xml:space="preserve">Заседания комиссии проводятся под руководством председателя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комиссии. При отсутствии председателя его функции выполняет заместитель председателя комиссии.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6.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 xml:space="preserve">Заседание комиссии считается правомочным, если в нем участвовало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6770E">
        <w:rPr>
          <w:rFonts w:eastAsia="Times New Roman" w:cs="Times New Roman"/>
          <w:szCs w:val="28"/>
          <w:lang w:eastAsia="ru-RU"/>
        </w:rPr>
        <w:t>не менее половины членов комиссии.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7.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 xml:space="preserve">Решения комиссии принимаются открытым голосованием простым большинством голосов от числа участвующих в заседании членов комиссии.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 xml:space="preserve">Решения оформляются протоколами, которые подписываются председателем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 xml:space="preserve">и секретарем. В случае необходимости решения комиссии доводятся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 xml:space="preserve">до структурных подразделений Администрации города, ТОС в виде выписок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из протоколов заседаний комиссии.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5" w:name="sub_1058"/>
      <w:r w:rsidRPr="0036770E">
        <w:rPr>
          <w:rFonts w:eastAsia="Times New Roman" w:cs="Times New Roman"/>
          <w:szCs w:val="28"/>
          <w:lang w:eastAsia="ru-RU"/>
        </w:rPr>
        <w:t>8.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 xml:space="preserve">Решения комиссии являются обязательными для рассмотрения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 xml:space="preserve">структурными подразделениями Администрации города. О результатах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их рассмотрения сообщается комиссии в течение трёх рабочих дней с момента получения решения.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6" w:name="sub_1059"/>
      <w:bookmarkEnd w:id="35"/>
      <w:r w:rsidRPr="0036770E">
        <w:rPr>
          <w:rFonts w:eastAsia="Times New Roman" w:cs="Times New Roman"/>
          <w:szCs w:val="28"/>
          <w:lang w:eastAsia="ru-RU"/>
        </w:rPr>
        <w:t>9.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 xml:space="preserve">Члены комиссии вправе выносить на заседания вопросы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6770E">
        <w:rPr>
          <w:rFonts w:eastAsia="Times New Roman" w:cs="Times New Roman"/>
          <w:szCs w:val="28"/>
          <w:lang w:eastAsia="ru-RU"/>
        </w:rPr>
        <w:t xml:space="preserve">взаимодействия с ТОС, получать информацию о планировании, подготовке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36770E">
        <w:rPr>
          <w:rFonts w:eastAsia="Times New Roman" w:cs="Times New Roman"/>
          <w:szCs w:val="28"/>
          <w:lang w:eastAsia="ru-RU"/>
        </w:rPr>
        <w:t xml:space="preserve">и принятии муниципальных правовых актов по вопросам ТОС, по согласованию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36770E">
        <w:rPr>
          <w:rFonts w:eastAsia="Times New Roman" w:cs="Times New Roman"/>
          <w:szCs w:val="28"/>
          <w:lang w:eastAsia="ru-RU"/>
        </w:rPr>
        <w:t xml:space="preserve">с председателем комиссии, принимать участие в работе органов местного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самоуправления при обсуждении вопросов развития ТОС.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7" w:name="sub_592"/>
      <w:bookmarkEnd w:id="36"/>
      <w:r w:rsidRPr="0036770E">
        <w:rPr>
          <w:rFonts w:eastAsia="Times New Roman" w:cs="Times New Roman"/>
          <w:szCs w:val="28"/>
          <w:lang w:eastAsia="ru-RU"/>
        </w:rPr>
        <w:t xml:space="preserve">Голосование по вопросам, указанным в </w:t>
      </w:r>
      <w:hyperlink w:anchor="sub_1034" w:history="1">
        <w:r w:rsidRPr="0036770E">
          <w:rPr>
            <w:rFonts w:eastAsia="Times New Roman" w:cs="Times New Roman"/>
            <w:szCs w:val="28"/>
            <w:lang w:eastAsia="ru-RU"/>
          </w:rPr>
          <w:t>пунктах 4</w:t>
        </w:r>
      </w:hyperlink>
      <w:r w:rsidRPr="0036770E">
        <w:rPr>
          <w:rFonts w:eastAsia="Times New Roman" w:cs="Times New Roman"/>
          <w:szCs w:val="28"/>
          <w:lang w:eastAsia="ru-RU"/>
        </w:rPr>
        <w:t xml:space="preserve">, </w:t>
      </w:r>
      <w:hyperlink w:anchor="sub_1035" w:history="1">
        <w:r w:rsidRPr="0036770E">
          <w:rPr>
            <w:rFonts w:eastAsia="Times New Roman" w:cs="Times New Roman"/>
            <w:szCs w:val="28"/>
            <w:lang w:eastAsia="ru-RU"/>
          </w:rPr>
          <w:t>5</w:t>
        </w:r>
      </w:hyperlink>
      <w:r w:rsidRPr="0036770E">
        <w:rPr>
          <w:rFonts w:eastAsia="Times New Roman" w:cs="Times New Roman"/>
          <w:szCs w:val="28"/>
          <w:lang w:eastAsia="ru-RU"/>
        </w:rPr>
        <w:t>, 6</w:t>
      </w:r>
      <w:hyperlink w:anchor="sub_1037" w:history="1">
        <w:r w:rsidRPr="0036770E">
          <w:rPr>
            <w:rFonts w:eastAsia="Times New Roman" w:cs="Times New Roman"/>
            <w:szCs w:val="28"/>
            <w:lang w:eastAsia="ru-RU"/>
          </w:rPr>
          <w:t xml:space="preserve"> раздела III</w:t>
        </w:r>
      </w:hyperlink>
      <w:r w:rsidRPr="0036770E">
        <w:rPr>
          <w:rFonts w:eastAsia="Times New Roman" w:cs="Times New Roman"/>
          <w:szCs w:val="28"/>
          <w:lang w:eastAsia="ru-RU"/>
        </w:rPr>
        <w:t xml:space="preserve">,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 xml:space="preserve">осуществляется без участия председателей ТОС, являющихся членами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комиссии.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8" w:name="sub_1510"/>
      <w:bookmarkEnd w:id="37"/>
      <w:r w:rsidRPr="0036770E">
        <w:rPr>
          <w:rFonts w:eastAsia="Times New Roman" w:cs="Times New Roman"/>
          <w:szCs w:val="28"/>
          <w:lang w:eastAsia="ru-RU"/>
        </w:rPr>
        <w:t>10.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 xml:space="preserve">На заседания комиссии могут приглашаться должностные лица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36770E">
        <w:rPr>
          <w:rFonts w:eastAsia="Times New Roman" w:cs="Times New Roman"/>
          <w:szCs w:val="28"/>
          <w:lang w:eastAsia="ru-RU"/>
        </w:rPr>
        <w:t xml:space="preserve">структурных подразделений Администрации города и других ведомств,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имеющих</w:t>
      </w:r>
      <w:r w:rsidR="00EF6CFC"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>отношение к обсуждаемым вопросам.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9" w:name="sub_1511"/>
      <w:bookmarkEnd w:id="38"/>
      <w:r w:rsidRPr="0036770E">
        <w:rPr>
          <w:rFonts w:eastAsia="Times New Roman" w:cs="Times New Roman"/>
          <w:szCs w:val="28"/>
          <w:lang w:eastAsia="ru-RU"/>
        </w:rPr>
        <w:t>11.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>Председатель комиссии:</w:t>
      </w:r>
    </w:p>
    <w:bookmarkEnd w:id="39"/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>осуществляет общее руководство деятельностью комиссии;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>организует и контролирует выполнение решений комиссии;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>утверждает повестку дня, место и время заседаний комиссии;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>председательствует на заседаниях комиссии;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>представляет комиссию во взаимоотношениях с общественными органи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Pr="0036770E">
        <w:rPr>
          <w:rFonts w:eastAsia="Times New Roman" w:cs="Times New Roman"/>
          <w:szCs w:val="28"/>
          <w:lang w:eastAsia="ru-RU"/>
        </w:rPr>
        <w:t>зациями, юридическими и физическими лицами.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40" w:name="sub_1512"/>
      <w:r w:rsidRPr="0036770E">
        <w:rPr>
          <w:rFonts w:eastAsia="Times New Roman" w:cs="Times New Roman"/>
          <w:szCs w:val="28"/>
          <w:lang w:eastAsia="ru-RU"/>
        </w:rPr>
        <w:t>12.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>Комиссия прекращает свою деятельность по распоряжению Администрации города.</w:t>
      </w:r>
    </w:p>
    <w:bookmarkEnd w:id="40"/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13.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>Формы проведения заседания комиссии.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14.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>Заседание комиссии проводится одним из следующих способов: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>в очной форме при совместном присутствии членов комиссии;</w:t>
      </w:r>
    </w:p>
    <w:p w:rsidR="00686D6F" w:rsidRDefault="00686D6F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86D6F" w:rsidRDefault="00686D6F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 xml:space="preserve">в форме заочного голосования без совместного присутствия членов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 xml:space="preserve">комиссии путем голосования по вопросам повестки заседания членами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комиссии.</w:t>
      </w:r>
    </w:p>
    <w:p w:rsidR="00686D6F" w:rsidRDefault="00686D6F" w:rsidP="00686D6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86D6F">
        <w:rPr>
          <w:rFonts w:eastAsia="Times New Roman" w:cs="Times New Roman"/>
          <w:szCs w:val="28"/>
          <w:lang w:eastAsia="ru-RU"/>
        </w:rPr>
        <w:t xml:space="preserve">Решение о форме проведения заседания принимает председатель </w:t>
      </w:r>
      <w:r>
        <w:rPr>
          <w:rFonts w:eastAsia="Times New Roman" w:cs="Times New Roman"/>
          <w:szCs w:val="28"/>
          <w:lang w:eastAsia="ru-RU"/>
        </w:rPr>
        <w:br/>
      </w:r>
      <w:r w:rsidRPr="00686D6F">
        <w:rPr>
          <w:rFonts w:eastAsia="Times New Roman" w:cs="Times New Roman"/>
          <w:szCs w:val="28"/>
          <w:lang w:eastAsia="ru-RU"/>
        </w:rPr>
        <w:t xml:space="preserve">комиссии. </w:t>
      </w:r>
      <w:r w:rsidRPr="00686D6F">
        <w:rPr>
          <w:rFonts w:eastAsia="Times New Roman" w:cs="Times New Roman"/>
          <w:color w:val="000000"/>
          <w:szCs w:val="28"/>
          <w:lang w:eastAsia="ru-RU"/>
        </w:rPr>
        <w:t xml:space="preserve">В отсутствии председателя комиссии решение принимает первый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686D6F">
        <w:rPr>
          <w:rFonts w:eastAsia="Times New Roman" w:cs="Times New Roman"/>
          <w:color w:val="000000"/>
          <w:szCs w:val="28"/>
          <w:lang w:eastAsia="ru-RU"/>
        </w:rPr>
        <w:t xml:space="preserve">заместитель председателя комиссии. В отсутствии председателя комиссии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686D6F">
        <w:rPr>
          <w:rFonts w:eastAsia="Times New Roman" w:cs="Times New Roman"/>
          <w:color w:val="000000"/>
          <w:szCs w:val="28"/>
          <w:lang w:eastAsia="ru-RU"/>
        </w:rPr>
        <w:t xml:space="preserve">и первого заместителя председателя комиссии решение принимает </w:t>
      </w:r>
      <w:r>
        <w:rPr>
          <w:rFonts w:eastAsia="Times New Roman" w:cs="Times New Roman"/>
          <w:color w:val="000000"/>
          <w:szCs w:val="28"/>
          <w:lang w:eastAsia="ru-RU"/>
        </w:rPr>
        <w:t>второй</w:t>
      </w:r>
      <w:r>
        <w:rPr>
          <w:rFonts w:eastAsia="Times New Roman" w:cs="Times New Roman"/>
          <w:color w:val="000000"/>
          <w:szCs w:val="28"/>
          <w:lang w:eastAsia="ru-RU"/>
        </w:rPr>
        <w:br/>
        <w:t xml:space="preserve">заместитель председателя </w:t>
      </w:r>
      <w:r w:rsidRPr="00686D6F">
        <w:rPr>
          <w:rFonts w:eastAsia="Times New Roman" w:cs="Times New Roman"/>
          <w:color w:val="000000"/>
          <w:szCs w:val="28"/>
          <w:lang w:eastAsia="ru-RU"/>
        </w:rPr>
        <w:t xml:space="preserve">комиссии. </w:t>
      </w:r>
      <w:r w:rsidRPr="00686D6F">
        <w:rPr>
          <w:rFonts w:eastAsia="Times New Roman" w:cs="Times New Roman"/>
          <w:szCs w:val="28"/>
          <w:lang w:eastAsia="ru-RU"/>
        </w:rPr>
        <w:t xml:space="preserve">Форма проведения заседания указывается </w:t>
      </w:r>
      <w:r>
        <w:rPr>
          <w:rFonts w:eastAsia="Times New Roman" w:cs="Times New Roman"/>
          <w:szCs w:val="28"/>
          <w:lang w:eastAsia="ru-RU"/>
        </w:rPr>
        <w:br/>
      </w:r>
      <w:r w:rsidRPr="00686D6F">
        <w:rPr>
          <w:rFonts w:eastAsia="Times New Roman" w:cs="Times New Roman"/>
          <w:szCs w:val="28"/>
          <w:lang w:eastAsia="ru-RU"/>
        </w:rPr>
        <w:t>в повестке заседания, протоколе заседания.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15.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 xml:space="preserve">Заочная форма проведения заседания осуществляется двумя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способами: заочное заседание путем письменного опроса или заочное заседание дистанционным способом.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16.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>Заочное заседание путем письменного опроса проводится с предоставлением возможности членам комиссии поставить подпись в листе проведения заочного голосования.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 xml:space="preserve">При принятии решения о проведении заочного заседания путем письменного опроса члены комиссии в обязательном порядке уведомляются о начале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голосования не позднее чем за один рабочий день до дня голосования.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 xml:space="preserve">По каждому вопросу, по которому проводится письменный опрос, оформляется лист проведения заочного голосования, который должен содержать: наименование вопроса, фамилию, имя, отчество члена комиссии, место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для результатов голосования («За», «Против», «Воздержался»), подпись члена комиссии, дату и место для написания кратких замечаний и предложений.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 xml:space="preserve">Повестка с вопросом, по которому проводится заочное заседание путем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6770E">
        <w:rPr>
          <w:rFonts w:eastAsia="Times New Roman" w:cs="Times New Roman"/>
          <w:szCs w:val="28"/>
          <w:lang w:eastAsia="ru-RU"/>
        </w:rPr>
        <w:t xml:space="preserve">письменного опроса, подписанная председателем комиссии, материалы </w:t>
      </w:r>
      <w:r w:rsidR="00EF6CFC">
        <w:rPr>
          <w:rFonts w:eastAsia="Times New Roman" w:cs="Times New Roman"/>
          <w:szCs w:val="28"/>
          <w:lang w:eastAsia="ru-RU"/>
        </w:rPr>
        <w:br/>
        <w:t>к вопросу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>и лист проведения заочного голосования подлежат сшиванию.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 xml:space="preserve">Секретарь комиссии в день проведения заседания привозит пакет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документов каждому члену комиссии для предоставления возможности личного заполнения в листе проведения заочного голосования: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>результатов голосования («За», «Против», «Воздержался»);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>проставления личной подписи и даты;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>кратких замечаний и предложений в случае их наличия.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Решение комиссии, принятое на заочном заседании путем письменного опроса, оформляется протоколом.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17.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 xml:space="preserve">Заочное заседание дистанционным способом проводится путем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36770E">
        <w:rPr>
          <w:rFonts w:eastAsia="Times New Roman" w:cs="Times New Roman"/>
          <w:szCs w:val="28"/>
          <w:lang w:eastAsia="ru-RU"/>
        </w:rPr>
        <w:t xml:space="preserve">направления материалов и сообщений по вопросам повестки дня посредством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6770E">
        <w:rPr>
          <w:rFonts w:eastAsia="Times New Roman" w:cs="Times New Roman"/>
          <w:szCs w:val="28"/>
          <w:lang w:eastAsia="ru-RU"/>
        </w:rPr>
        <w:t xml:space="preserve">электронной почты или программы для мгновенного обмена сообщениями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посредством сети «Интернет» (мессенджер).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 xml:space="preserve">При принятии решения о проведении заочного заседания дистанционным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6770E">
        <w:rPr>
          <w:rFonts w:eastAsia="Times New Roman" w:cs="Times New Roman"/>
          <w:szCs w:val="28"/>
          <w:lang w:eastAsia="ru-RU"/>
        </w:rPr>
        <w:t xml:space="preserve">способом члены комиссии в обязательном порядке уведомляются секретарем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36770E">
        <w:rPr>
          <w:rFonts w:eastAsia="Times New Roman" w:cs="Times New Roman"/>
          <w:szCs w:val="28"/>
          <w:lang w:eastAsia="ru-RU"/>
        </w:rPr>
        <w:t xml:space="preserve">комиссии о направлении материалов по вопросам повестки дня в день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направления материалов.</w:t>
      </w:r>
    </w:p>
    <w:p w:rsidR="00686D6F" w:rsidRDefault="00686D6F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86D6F" w:rsidRDefault="00686D6F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86D6F" w:rsidRDefault="00686D6F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 xml:space="preserve">В течение трех рабочих дней со дня направления материалов члены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комиссии</w:t>
      </w:r>
      <w:r w:rsidR="00EF6CFC"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>в ответном электронном письме (сообщении в мессенджере), направляемом секретарю комиссии, представляют скан-образ документа о результатах голосования с личной подписью.</w:t>
      </w:r>
    </w:p>
    <w:p w:rsidR="00EF6CFC" w:rsidRDefault="0036770E" w:rsidP="00686D6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18.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 xml:space="preserve">Для членов комиссии, не имеющих технической возможности выразить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6770E">
        <w:rPr>
          <w:rFonts w:eastAsia="Times New Roman" w:cs="Times New Roman"/>
          <w:szCs w:val="28"/>
          <w:lang w:eastAsia="ru-RU"/>
        </w:rPr>
        <w:t xml:space="preserve">волеизъявление путем направления подписанного скан-образа документа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36770E">
        <w:rPr>
          <w:rFonts w:eastAsia="Times New Roman" w:cs="Times New Roman"/>
          <w:szCs w:val="28"/>
          <w:lang w:eastAsia="ru-RU"/>
        </w:rPr>
        <w:t>о результатах голосования, предусмотрен следующий порядок.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 xml:space="preserve">В течение трех рабочих дней со дня направления материалов члены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комиссии в ответном электронном письме (сообщен</w:t>
      </w:r>
      <w:r w:rsidR="00EF6CFC">
        <w:rPr>
          <w:rFonts w:eastAsia="Times New Roman" w:cs="Times New Roman"/>
          <w:szCs w:val="28"/>
          <w:lang w:eastAsia="ru-RU"/>
        </w:rPr>
        <w:t xml:space="preserve">ии в мессенджере), направляемом </w:t>
      </w:r>
      <w:r w:rsidRPr="0036770E">
        <w:rPr>
          <w:rFonts w:eastAsia="Times New Roman" w:cs="Times New Roman"/>
          <w:szCs w:val="28"/>
          <w:lang w:eastAsia="ru-RU"/>
        </w:rPr>
        <w:t xml:space="preserve">секретарю комиссии, по каждому вопросу повестки дня оформляют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 xml:space="preserve">решение, содержащее: фамилию, имя, отчество члена комиссии, наименование вопроса, результат голосования («За», «Против», «Воздержался»), а также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краткие замечания и предложения в случае их наличия.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>19.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770E">
        <w:rPr>
          <w:rFonts w:eastAsia="Times New Roman" w:cs="Times New Roman"/>
          <w:szCs w:val="28"/>
          <w:lang w:eastAsia="ru-RU"/>
        </w:rPr>
        <w:t xml:space="preserve">Сроки направления ответного электронного письма (сообщения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 xml:space="preserve">в мессенджере) содержатся в повестке заочного заседания дистанционным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способом.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 xml:space="preserve">Датой проведения заочного заседания дистанционным способом считается дата окончания приема скан-образов документов/электронных писем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(сообщений в мессенджере) с результатами голосования.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 xml:space="preserve">Секретарь комиссии осуществляет сбор поступивших скан-образов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36770E">
        <w:rPr>
          <w:rFonts w:eastAsia="Times New Roman" w:cs="Times New Roman"/>
          <w:szCs w:val="28"/>
          <w:lang w:eastAsia="ru-RU"/>
        </w:rPr>
        <w:t xml:space="preserve">документов/электронных писем (сообщений в мессенджере) с результатами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 xml:space="preserve">голосования, определение кворума и подсчет результатов голосования </w:t>
      </w:r>
      <w:r w:rsidR="00C92D75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по каждому вопросу повестки заседания.</w:t>
      </w:r>
    </w:p>
    <w:p w:rsidR="0036770E" w:rsidRPr="0036770E" w:rsidRDefault="0036770E" w:rsidP="003677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770E">
        <w:rPr>
          <w:rFonts w:eastAsia="Times New Roman" w:cs="Times New Roman"/>
          <w:szCs w:val="28"/>
          <w:lang w:eastAsia="ru-RU"/>
        </w:rPr>
        <w:t xml:space="preserve">Решение комиссии, принятое заочным заседанием дистанционным </w:t>
      </w:r>
      <w:r w:rsidR="00EF6CFC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 xml:space="preserve">способом, оформляется протоколом. К протоколу заочного заседания </w:t>
      </w:r>
      <w:r w:rsidR="00C92D75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 xml:space="preserve">дистанционным способом приобщаются скан-образы документов/электронные письма (сообщения в мессенджере) с результатами голосования членов </w:t>
      </w:r>
      <w:r w:rsidR="00C92D75">
        <w:rPr>
          <w:rFonts w:eastAsia="Times New Roman" w:cs="Times New Roman"/>
          <w:szCs w:val="28"/>
          <w:lang w:eastAsia="ru-RU"/>
        </w:rPr>
        <w:br/>
      </w:r>
      <w:r w:rsidRPr="0036770E">
        <w:rPr>
          <w:rFonts w:eastAsia="Times New Roman" w:cs="Times New Roman"/>
          <w:szCs w:val="28"/>
          <w:lang w:eastAsia="ru-RU"/>
        </w:rPr>
        <w:t>комиссии.</w:t>
      </w:r>
    </w:p>
    <w:p w:rsidR="0036770E" w:rsidRPr="0036770E" w:rsidRDefault="0036770E" w:rsidP="0036770E">
      <w:pPr>
        <w:widowControl w:val="0"/>
        <w:suppressAutoHyphens/>
        <w:autoSpaceDE w:val="0"/>
        <w:ind w:left="4956" w:firstLine="1423"/>
        <w:jc w:val="both"/>
        <w:rPr>
          <w:rFonts w:eastAsia="Times New Roman" w:cs="Arial"/>
          <w:szCs w:val="28"/>
          <w:lang w:eastAsia="ar-SA"/>
        </w:rPr>
      </w:pPr>
    </w:p>
    <w:p w:rsidR="0036770E" w:rsidRPr="0036770E" w:rsidRDefault="0036770E" w:rsidP="0036770E">
      <w:pPr>
        <w:widowControl w:val="0"/>
        <w:suppressAutoHyphens/>
        <w:autoSpaceDE w:val="0"/>
        <w:ind w:left="4956" w:firstLine="1423"/>
        <w:jc w:val="both"/>
        <w:rPr>
          <w:rFonts w:eastAsia="Times New Roman" w:cs="Arial"/>
          <w:szCs w:val="28"/>
          <w:lang w:eastAsia="ar-SA"/>
        </w:rPr>
      </w:pPr>
    </w:p>
    <w:p w:rsidR="0036770E" w:rsidRPr="0036770E" w:rsidRDefault="0036770E" w:rsidP="0036770E">
      <w:pPr>
        <w:widowControl w:val="0"/>
        <w:suppressAutoHyphens/>
        <w:autoSpaceDE w:val="0"/>
        <w:ind w:left="4956" w:firstLine="1423"/>
        <w:jc w:val="both"/>
        <w:rPr>
          <w:rFonts w:eastAsia="Times New Roman" w:cs="Arial"/>
          <w:szCs w:val="28"/>
          <w:lang w:eastAsia="ar-SA"/>
        </w:rPr>
      </w:pPr>
    </w:p>
    <w:p w:rsidR="0036770E" w:rsidRPr="0036770E" w:rsidRDefault="0036770E" w:rsidP="0036770E">
      <w:pPr>
        <w:widowControl w:val="0"/>
        <w:suppressAutoHyphens/>
        <w:autoSpaceDE w:val="0"/>
        <w:ind w:left="4956" w:firstLine="1423"/>
        <w:jc w:val="both"/>
        <w:rPr>
          <w:rFonts w:eastAsia="Times New Roman" w:cs="Arial"/>
          <w:szCs w:val="28"/>
          <w:lang w:eastAsia="ar-SA"/>
        </w:rPr>
      </w:pPr>
    </w:p>
    <w:p w:rsidR="0036770E" w:rsidRPr="0036770E" w:rsidRDefault="0036770E" w:rsidP="0036770E">
      <w:pPr>
        <w:widowControl w:val="0"/>
        <w:suppressAutoHyphens/>
        <w:autoSpaceDE w:val="0"/>
        <w:ind w:left="4956" w:firstLine="1423"/>
        <w:jc w:val="both"/>
        <w:rPr>
          <w:rFonts w:eastAsia="Times New Roman" w:cs="Arial"/>
          <w:szCs w:val="28"/>
          <w:lang w:eastAsia="ar-SA"/>
        </w:rPr>
      </w:pPr>
    </w:p>
    <w:p w:rsidR="0036770E" w:rsidRPr="0036770E" w:rsidRDefault="0036770E" w:rsidP="0036770E">
      <w:pPr>
        <w:widowControl w:val="0"/>
        <w:suppressAutoHyphens/>
        <w:autoSpaceDE w:val="0"/>
        <w:ind w:left="4956" w:firstLine="1423"/>
        <w:jc w:val="both"/>
        <w:rPr>
          <w:rFonts w:eastAsia="Times New Roman" w:cs="Arial"/>
          <w:szCs w:val="28"/>
          <w:lang w:eastAsia="ar-SA"/>
        </w:rPr>
      </w:pPr>
    </w:p>
    <w:p w:rsidR="0036770E" w:rsidRPr="0036770E" w:rsidRDefault="0036770E" w:rsidP="0036770E">
      <w:pPr>
        <w:widowControl w:val="0"/>
        <w:suppressAutoHyphens/>
        <w:autoSpaceDE w:val="0"/>
        <w:ind w:left="4956" w:firstLine="1423"/>
        <w:jc w:val="both"/>
        <w:rPr>
          <w:rFonts w:eastAsia="Times New Roman" w:cs="Arial"/>
          <w:szCs w:val="28"/>
          <w:lang w:eastAsia="ar-SA"/>
        </w:rPr>
      </w:pPr>
    </w:p>
    <w:p w:rsidR="0036770E" w:rsidRPr="0036770E" w:rsidRDefault="0036770E" w:rsidP="0036770E">
      <w:pPr>
        <w:widowControl w:val="0"/>
        <w:suppressAutoHyphens/>
        <w:autoSpaceDE w:val="0"/>
        <w:ind w:left="4956" w:firstLine="1423"/>
        <w:jc w:val="both"/>
        <w:rPr>
          <w:rFonts w:eastAsia="Times New Roman" w:cs="Arial"/>
          <w:szCs w:val="28"/>
          <w:lang w:eastAsia="ar-SA"/>
        </w:rPr>
      </w:pPr>
    </w:p>
    <w:p w:rsidR="0036770E" w:rsidRPr="0036770E" w:rsidRDefault="0036770E" w:rsidP="0036770E">
      <w:pPr>
        <w:widowControl w:val="0"/>
        <w:suppressAutoHyphens/>
        <w:autoSpaceDE w:val="0"/>
        <w:ind w:left="4956" w:firstLine="1423"/>
        <w:jc w:val="both"/>
        <w:rPr>
          <w:rFonts w:eastAsia="Times New Roman" w:cs="Arial"/>
          <w:szCs w:val="28"/>
          <w:lang w:eastAsia="ar-SA"/>
        </w:rPr>
      </w:pPr>
    </w:p>
    <w:p w:rsidR="0036770E" w:rsidRPr="0036770E" w:rsidRDefault="0036770E" w:rsidP="0036770E">
      <w:pPr>
        <w:widowControl w:val="0"/>
        <w:suppressAutoHyphens/>
        <w:autoSpaceDE w:val="0"/>
        <w:ind w:left="4956" w:firstLine="1423"/>
        <w:jc w:val="both"/>
        <w:rPr>
          <w:rFonts w:eastAsia="Times New Roman" w:cs="Arial"/>
          <w:szCs w:val="28"/>
          <w:lang w:eastAsia="ar-SA"/>
        </w:rPr>
      </w:pPr>
    </w:p>
    <w:p w:rsidR="0036770E" w:rsidRPr="0036770E" w:rsidRDefault="0036770E" w:rsidP="0036770E">
      <w:pPr>
        <w:widowControl w:val="0"/>
        <w:suppressAutoHyphens/>
        <w:autoSpaceDE w:val="0"/>
        <w:ind w:left="4956" w:firstLine="1423"/>
        <w:jc w:val="both"/>
        <w:rPr>
          <w:rFonts w:eastAsia="Times New Roman" w:cs="Arial"/>
          <w:szCs w:val="28"/>
          <w:lang w:eastAsia="ar-SA"/>
        </w:rPr>
      </w:pPr>
    </w:p>
    <w:p w:rsidR="0036770E" w:rsidRPr="0036770E" w:rsidRDefault="0036770E" w:rsidP="0036770E">
      <w:pPr>
        <w:widowControl w:val="0"/>
        <w:suppressAutoHyphens/>
        <w:autoSpaceDE w:val="0"/>
        <w:ind w:left="4956" w:firstLine="1423"/>
        <w:jc w:val="both"/>
        <w:rPr>
          <w:rFonts w:eastAsia="Times New Roman" w:cs="Arial"/>
          <w:szCs w:val="28"/>
          <w:lang w:eastAsia="ar-SA"/>
        </w:rPr>
      </w:pPr>
    </w:p>
    <w:p w:rsidR="0036770E" w:rsidRPr="0036770E" w:rsidRDefault="0036770E" w:rsidP="0036770E">
      <w:pPr>
        <w:widowControl w:val="0"/>
        <w:suppressAutoHyphens/>
        <w:autoSpaceDE w:val="0"/>
        <w:ind w:left="4956" w:firstLine="1423"/>
        <w:jc w:val="both"/>
        <w:rPr>
          <w:rFonts w:eastAsia="Times New Roman" w:cs="Arial"/>
          <w:szCs w:val="28"/>
          <w:lang w:eastAsia="ar-SA"/>
        </w:rPr>
      </w:pPr>
    </w:p>
    <w:p w:rsidR="0036770E" w:rsidRPr="0036770E" w:rsidRDefault="0036770E" w:rsidP="0036770E">
      <w:pPr>
        <w:widowControl w:val="0"/>
        <w:suppressAutoHyphens/>
        <w:autoSpaceDE w:val="0"/>
        <w:ind w:left="4956" w:firstLine="1423"/>
        <w:jc w:val="both"/>
        <w:rPr>
          <w:rFonts w:eastAsia="Times New Roman" w:cs="Arial"/>
          <w:szCs w:val="28"/>
          <w:lang w:eastAsia="ar-SA"/>
        </w:rPr>
      </w:pPr>
    </w:p>
    <w:p w:rsidR="0036770E" w:rsidRPr="0036770E" w:rsidRDefault="0036770E" w:rsidP="0036770E">
      <w:pPr>
        <w:widowControl w:val="0"/>
        <w:suppressAutoHyphens/>
        <w:autoSpaceDE w:val="0"/>
        <w:ind w:left="4956" w:firstLine="1423"/>
        <w:jc w:val="both"/>
        <w:rPr>
          <w:rFonts w:eastAsia="Times New Roman" w:cs="Arial"/>
          <w:szCs w:val="28"/>
          <w:lang w:eastAsia="ar-SA"/>
        </w:rPr>
      </w:pPr>
    </w:p>
    <w:p w:rsidR="0036770E" w:rsidRPr="0036770E" w:rsidRDefault="0036770E" w:rsidP="0036770E">
      <w:pPr>
        <w:widowControl w:val="0"/>
        <w:suppressAutoHyphens/>
        <w:autoSpaceDE w:val="0"/>
        <w:ind w:left="4956" w:firstLine="1423"/>
        <w:jc w:val="both"/>
        <w:rPr>
          <w:rFonts w:eastAsia="Times New Roman" w:cs="Arial"/>
          <w:szCs w:val="28"/>
          <w:lang w:eastAsia="ar-SA"/>
        </w:rPr>
      </w:pPr>
    </w:p>
    <w:p w:rsidR="00EF6CFC" w:rsidRDefault="00EF6CFC" w:rsidP="0036770E">
      <w:pPr>
        <w:widowControl w:val="0"/>
        <w:suppressAutoHyphens/>
        <w:autoSpaceDE w:val="0"/>
        <w:ind w:left="4956" w:firstLine="1423"/>
        <w:jc w:val="both"/>
        <w:rPr>
          <w:rFonts w:eastAsia="Times New Roman" w:cs="Arial"/>
          <w:szCs w:val="28"/>
          <w:lang w:eastAsia="ar-SA"/>
        </w:rPr>
      </w:pPr>
      <w:r>
        <w:rPr>
          <w:rFonts w:eastAsia="Times New Roman" w:cs="Arial"/>
          <w:szCs w:val="28"/>
          <w:lang w:eastAsia="ar-SA"/>
        </w:rPr>
        <w:br w:type="page"/>
      </w:r>
    </w:p>
    <w:p w:rsidR="0036770E" w:rsidRPr="0036770E" w:rsidRDefault="0036770E" w:rsidP="0036770E">
      <w:pPr>
        <w:widowControl w:val="0"/>
        <w:suppressAutoHyphens/>
        <w:autoSpaceDE w:val="0"/>
        <w:ind w:left="5954"/>
        <w:jc w:val="both"/>
        <w:rPr>
          <w:rFonts w:eastAsia="Times New Roman" w:cs="Times New Roman"/>
          <w:szCs w:val="28"/>
          <w:lang w:eastAsia="ar-SA"/>
        </w:rPr>
      </w:pPr>
      <w:r w:rsidRPr="0036770E">
        <w:rPr>
          <w:rFonts w:eastAsia="Times New Roman" w:cs="Arial"/>
          <w:szCs w:val="28"/>
          <w:lang w:eastAsia="ar-SA"/>
        </w:rPr>
        <w:t>Приложение 2</w:t>
      </w:r>
    </w:p>
    <w:p w:rsidR="0036770E" w:rsidRPr="0036770E" w:rsidRDefault="0036770E" w:rsidP="0036770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ar-SA"/>
        </w:rPr>
      </w:pPr>
      <w:r w:rsidRPr="0036770E">
        <w:rPr>
          <w:rFonts w:eastAsia="Times New Roman" w:cs="Times New Roman"/>
          <w:szCs w:val="28"/>
          <w:lang w:eastAsia="ar-SA"/>
        </w:rPr>
        <w:t>к распоряжению</w:t>
      </w:r>
    </w:p>
    <w:p w:rsidR="0036770E" w:rsidRPr="0036770E" w:rsidRDefault="0036770E" w:rsidP="0036770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ar-SA"/>
        </w:rPr>
      </w:pPr>
      <w:r w:rsidRPr="0036770E">
        <w:rPr>
          <w:rFonts w:eastAsia="Times New Roman" w:cs="Times New Roman"/>
          <w:szCs w:val="28"/>
          <w:lang w:eastAsia="ar-SA"/>
        </w:rPr>
        <w:t>Администрации города</w:t>
      </w:r>
    </w:p>
    <w:p w:rsidR="0036770E" w:rsidRDefault="0036770E" w:rsidP="0036770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ar-SA"/>
        </w:rPr>
      </w:pPr>
      <w:r w:rsidRPr="0036770E">
        <w:rPr>
          <w:rFonts w:eastAsia="Times New Roman" w:cs="Times New Roman"/>
          <w:szCs w:val="28"/>
          <w:lang w:eastAsia="ar-SA"/>
        </w:rPr>
        <w:t xml:space="preserve">от ____________ </w:t>
      </w:r>
      <w:r w:rsidR="00EF6CFC">
        <w:rPr>
          <w:rFonts w:eastAsia="Times New Roman" w:cs="Times New Roman"/>
          <w:iCs/>
          <w:szCs w:val="28"/>
          <w:lang w:eastAsia="ar-SA"/>
        </w:rPr>
        <w:t>№ _______</w:t>
      </w:r>
    </w:p>
    <w:p w:rsidR="0036770E" w:rsidRDefault="0036770E" w:rsidP="0036770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ar-SA"/>
        </w:rPr>
      </w:pPr>
    </w:p>
    <w:p w:rsidR="0036770E" w:rsidRPr="0036770E" w:rsidRDefault="0036770E" w:rsidP="0036770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ar-SA"/>
        </w:rPr>
      </w:pPr>
    </w:p>
    <w:p w:rsidR="00EF6CFC" w:rsidRDefault="0036770E" w:rsidP="006C4FE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ar-SA"/>
        </w:rPr>
      </w:pPr>
      <w:r w:rsidRPr="0036770E">
        <w:rPr>
          <w:rFonts w:eastAsia="Times New Roman" w:cs="Times New Roman"/>
          <w:szCs w:val="28"/>
          <w:lang w:eastAsia="ar-SA"/>
        </w:rPr>
        <w:t>Состав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36770E">
        <w:rPr>
          <w:rFonts w:eastAsia="Times New Roman" w:cs="Times New Roman"/>
          <w:szCs w:val="28"/>
          <w:lang w:eastAsia="ar-SA"/>
        </w:rPr>
        <w:t>комиссии</w:t>
      </w:r>
    </w:p>
    <w:p w:rsidR="0036770E" w:rsidRPr="0036770E" w:rsidRDefault="0036770E" w:rsidP="006C4FE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ar-SA"/>
        </w:rPr>
      </w:pPr>
      <w:r w:rsidRPr="0036770E">
        <w:rPr>
          <w:rFonts w:eastAsia="Times New Roman" w:cs="Times New Roman"/>
          <w:szCs w:val="28"/>
          <w:lang w:eastAsia="ar-SA"/>
        </w:rPr>
        <w:t>по вопросам территориального общественного самоуправления</w:t>
      </w:r>
    </w:p>
    <w:p w:rsidR="0036770E" w:rsidRPr="0036770E" w:rsidRDefault="0036770E" w:rsidP="0036770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ar-SA"/>
        </w:rPr>
      </w:pPr>
    </w:p>
    <w:tbl>
      <w:tblPr>
        <w:tblStyle w:val="a3"/>
        <w:tblW w:w="9351" w:type="dxa"/>
        <w:tblLook w:val="01E0" w:firstRow="1" w:lastRow="1" w:firstColumn="1" w:lastColumn="1" w:noHBand="0" w:noVBand="0"/>
      </w:tblPr>
      <w:tblGrid>
        <w:gridCol w:w="594"/>
        <w:gridCol w:w="4651"/>
        <w:gridCol w:w="4106"/>
      </w:tblGrid>
      <w:tr w:rsidR="0036770E" w:rsidRPr="0036770E" w:rsidTr="00EF6CFC">
        <w:tc>
          <w:tcPr>
            <w:tcW w:w="594" w:type="dxa"/>
          </w:tcPr>
          <w:p w:rsidR="0036770E" w:rsidRPr="0036770E" w:rsidRDefault="0036770E" w:rsidP="00EF6CFC">
            <w:pPr>
              <w:jc w:val="center"/>
            </w:pPr>
            <w:r w:rsidRPr="0036770E">
              <w:t>№ п/п</w:t>
            </w:r>
          </w:p>
        </w:tc>
        <w:tc>
          <w:tcPr>
            <w:tcW w:w="4651" w:type="dxa"/>
            <w:hideMark/>
          </w:tcPr>
          <w:p w:rsidR="0036770E" w:rsidRPr="0036770E" w:rsidRDefault="0036770E" w:rsidP="00EF6CFC">
            <w:pPr>
              <w:jc w:val="center"/>
            </w:pPr>
            <w:r w:rsidRPr="0036770E">
              <w:t>Основной состав</w:t>
            </w:r>
          </w:p>
        </w:tc>
        <w:tc>
          <w:tcPr>
            <w:tcW w:w="4106" w:type="dxa"/>
            <w:hideMark/>
          </w:tcPr>
          <w:p w:rsidR="0036770E" w:rsidRPr="0036770E" w:rsidRDefault="0036770E" w:rsidP="00EF6CFC">
            <w:pPr>
              <w:jc w:val="center"/>
            </w:pPr>
            <w:r w:rsidRPr="0036770E">
              <w:t>Резервный состав</w:t>
            </w:r>
          </w:p>
        </w:tc>
      </w:tr>
      <w:tr w:rsidR="0036770E" w:rsidRPr="0036770E" w:rsidTr="00EF6CFC">
        <w:tc>
          <w:tcPr>
            <w:tcW w:w="594" w:type="dxa"/>
          </w:tcPr>
          <w:p w:rsidR="0036770E" w:rsidRPr="0036770E" w:rsidRDefault="0036770E" w:rsidP="0036770E">
            <w:pPr>
              <w:jc w:val="center"/>
            </w:pPr>
            <w:r w:rsidRPr="0036770E">
              <w:t>1</w:t>
            </w:r>
          </w:p>
        </w:tc>
        <w:tc>
          <w:tcPr>
            <w:tcW w:w="4651" w:type="dxa"/>
            <w:hideMark/>
          </w:tcPr>
          <w:p w:rsidR="00EF6CFC" w:rsidRDefault="0036770E" w:rsidP="0036770E">
            <w:r w:rsidRPr="0036770E">
              <w:t xml:space="preserve">заместитель Главы города, </w:t>
            </w:r>
            <w:r>
              <w:t xml:space="preserve">                             </w:t>
            </w:r>
            <w:r w:rsidRPr="0036770E">
              <w:t xml:space="preserve">курирующий сферу обеспечения </w:t>
            </w:r>
            <w:r>
              <w:t xml:space="preserve">                    </w:t>
            </w:r>
            <w:r w:rsidRPr="0036770E">
              <w:t xml:space="preserve">деятельности Главы города, </w:t>
            </w:r>
          </w:p>
          <w:p w:rsidR="00EF6CFC" w:rsidRDefault="0036770E" w:rsidP="0036770E">
            <w:r w:rsidRPr="0036770E">
              <w:t xml:space="preserve">Администрации города, </w:t>
            </w:r>
          </w:p>
          <w:p w:rsidR="0036770E" w:rsidRPr="0036770E" w:rsidRDefault="0036770E" w:rsidP="0036770E">
            <w:r w:rsidRPr="0036770E">
              <w:t>председатель комиссии</w:t>
            </w:r>
          </w:p>
        </w:tc>
        <w:tc>
          <w:tcPr>
            <w:tcW w:w="4106" w:type="dxa"/>
            <w:hideMark/>
          </w:tcPr>
          <w:p w:rsidR="0036770E" w:rsidRPr="0036770E" w:rsidRDefault="00EF6CFC" w:rsidP="00EF6CFC">
            <w:pPr>
              <w:jc w:val="center"/>
            </w:pPr>
            <w:r>
              <w:t>-</w:t>
            </w:r>
          </w:p>
        </w:tc>
      </w:tr>
      <w:tr w:rsidR="006C4FE8" w:rsidRPr="0036770E" w:rsidTr="00EF6CFC">
        <w:tc>
          <w:tcPr>
            <w:tcW w:w="594" w:type="dxa"/>
          </w:tcPr>
          <w:p w:rsidR="006C4FE8" w:rsidRPr="0036770E" w:rsidRDefault="006C4FE8" w:rsidP="0036770E">
            <w:pPr>
              <w:jc w:val="center"/>
            </w:pPr>
            <w:r>
              <w:t>2</w:t>
            </w:r>
          </w:p>
        </w:tc>
        <w:tc>
          <w:tcPr>
            <w:tcW w:w="4651" w:type="dxa"/>
          </w:tcPr>
          <w:p w:rsidR="006C4FE8" w:rsidRDefault="006C4FE8" w:rsidP="0036770E">
            <w:r>
              <w:t xml:space="preserve">директор департамента массовых коммуникаций и аналитики, </w:t>
            </w:r>
          </w:p>
          <w:p w:rsidR="006C4FE8" w:rsidRPr="0036770E" w:rsidRDefault="00FB6E68" w:rsidP="0036770E">
            <w:r>
              <w:t xml:space="preserve">первый </w:t>
            </w:r>
            <w:r w:rsidR="006C4FE8">
              <w:t>заместитель председателя комиссии</w:t>
            </w:r>
          </w:p>
        </w:tc>
        <w:tc>
          <w:tcPr>
            <w:tcW w:w="4106" w:type="dxa"/>
          </w:tcPr>
          <w:p w:rsidR="006C4FE8" w:rsidRDefault="006C4FE8" w:rsidP="00EF6CFC">
            <w:pPr>
              <w:jc w:val="center"/>
            </w:pPr>
            <w:r>
              <w:t>-</w:t>
            </w:r>
          </w:p>
        </w:tc>
      </w:tr>
      <w:tr w:rsidR="0036770E" w:rsidRPr="0036770E" w:rsidTr="00EF6CFC">
        <w:tc>
          <w:tcPr>
            <w:tcW w:w="594" w:type="dxa"/>
          </w:tcPr>
          <w:p w:rsidR="0036770E" w:rsidRPr="0036770E" w:rsidRDefault="006C4FE8" w:rsidP="0036770E">
            <w:pPr>
              <w:jc w:val="center"/>
            </w:pPr>
            <w:r>
              <w:t>3</w:t>
            </w:r>
          </w:p>
        </w:tc>
        <w:tc>
          <w:tcPr>
            <w:tcW w:w="4651" w:type="dxa"/>
            <w:hideMark/>
          </w:tcPr>
          <w:p w:rsidR="00EF6CFC" w:rsidRDefault="0036770E" w:rsidP="0036770E">
            <w:r w:rsidRPr="0036770E">
              <w:t xml:space="preserve">директор муниципального казенного учреждения «Наш город», </w:t>
            </w:r>
          </w:p>
          <w:p w:rsidR="0036770E" w:rsidRPr="0036770E" w:rsidRDefault="00FB6E68" w:rsidP="0036770E">
            <w:r>
              <w:t xml:space="preserve">второй </w:t>
            </w:r>
            <w:r w:rsidR="0036770E" w:rsidRPr="0036770E">
              <w:t>заместитель председателя комиссии</w:t>
            </w:r>
          </w:p>
        </w:tc>
        <w:tc>
          <w:tcPr>
            <w:tcW w:w="4106" w:type="dxa"/>
            <w:hideMark/>
          </w:tcPr>
          <w:p w:rsidR="00EF6CFC" w:rsidRDefault="0036770E" w:rsidP="0036770E">
            <w:r w:rsidRPr="0036770E">
              <w:t xml:space="preserve">заместитель директора </w:t>
            </w:r>
          </w:p>
          <w:p w:rsidR="00EF6CFC" w:rsidRDefault="0036770E" w:rsidP="0036770E">
            <w:r w:rsidRPr="0036770E">
              <w:t xml:space="preserve">муниципального казенного учреждения «Наш город», </w:t>
            </w:r>
          </w:p>
          <w:p w:rsidR="00686D6F" w:rsidRDefault="00686D6F" w:rsidP="0036770E">
            <w:r>
              <w:t xml:space="preserve">второй </w:t>
            </w:r>
            <w:r w:rsidR="0036770E" w:rsidRPr="0036770E">
              <w:t xml:space="preserve">заместитель </w:t>
            </w:r>
          </w:p>
          <w:p w:rsidR="0036770E" w:rsidRPr="0036770E" w:rsidRDefault="0036770E" w:rsidP="0036770E">
            <w:r w:rsidRPr="0036770E">
              <w:t>председателя комиссии</w:t>
            </w:r>
          </w:p>
        </w:tc>
      </w:tr>
      <w:tr w:rsidR="0036770E" w:rsidRPr="0036770E" w:rsidTr="00EF6CFC">
        <w:tc>
          <w:tcPr>
            <w:tcW w:w="594" w:type="dxa"/>
          </w:tcPr>
          <w:p w:rsidR="0036770E" w:rsidRPr="0036770E" w:rsidRDefault="006C4FE8" w:rsidP="0036770E">
            <w:pPr>
              <w:jc w:val="center"/>
            </w:pPr>
            <w:r>
              <w:t>4</w:t>
            </w:r>
          </w:p>
        </w:tc>
        <w:tc>
          <w:tcPr>
            <w:tcW w:w="4651" w:type="dxa"/>
            <w:hideMark/>
          </w:tcPr>
          <w:p w:rsidR="00EF6CFC" w:rsidRDefault="0036770E" w:rsidP="0036770E">
            <w:r w:rsidRPr="0036770E">
              <w:t xml:space="preserve">начальник службы </w:t>
            </w:r>
          </w:p>
          <w:p w:rsidR="00EF6CFC" w:rsidRDefault="0036770E" w:rsidP="0036770E">
            <w:r w:rsidRPr="0036770E">
              <w:t xml:space="preserve">по взаимодействию с ТОС </w:t>
            </w:r>
          </w:p>
          <w:p w:rsidR="00EF6CFC" w:rsidRDefault="0036770E" w:rsidP="0036770E">
            <w:r w:rsidRPr="0036770E">
              <w:t xml:space="preserve">муниципального казенного </w:t>
            </w:r>
          </w:p>
          <w:p w:rsidR="0036770E" w:rsidRPr="0036770E" w:rsidRDefault="0036770E" w:rsidP="0036770E">
            <w:r w:rsidRPr="0036770E">
              <w:t xml:space="preserve">учреждения «Наш город», </w:t>
            </w:r>
            <w:r>
              <w:t xml:space="preserve">                     </w:t>
            </w:r>
            <w:r w:rsidRPr="0036770E">
              <w:t>секретарь комиссии</w:t>
            </w:r>
          </w:p>
        </w:tc>
        <w:tc>
          <w:tcPr>
            <w:tcW w:w="4106" w:type="dxa"/>
            <w:hideMark/>
          </w:tcPr>
          <w:p w:rsidR="00EF6CFC" w:rsidRDefault="0036770E" w:rsidP="0036770E">
            <w:r w:rsidRPr="0036770E">
              <w:t xml:space="preserve">ведущий эксперт службы </w:t>
            </w:r>
          </w:p>
          <w:p w:rsidR="00EF6CFC" w:rsidRDefault="0036770E" w:rsidP="0036770E">
            <w:r w:rsidRPr="0036770E">
              <w:t xml:space="preserve">по взаимодействию с ТОС </w:t>
            </w:r>
          </w:p>
          <w:p w:rsidR="00EF6CFC" w:rsidRDefault="0036770E" w:rsidP="0036770E">
            <w:r w:rsidRPr="0036770E">
              <w:t xml:space="preserve">муниципального </w:t>
            </w:r>
            <w:r>
              <w:t xml:space="preserve">                      </w:t>
            </w:r>
            <w:r w:rsidRPr="0036770E">
              <w:t xml:space="preserve">казенного учреждения «Наш </w:t>
            </w:r>
          </w:p>
          <w:p w:rsidR="0036770E" w:rsidRPr="0036770E" w:rsidRDefault="0036770E" w:rsidP="0036770E">
            <w:r w:rsidRPr="0036770E">
              <w:t>город», секретарь комиссии</w:t>
            </w:r>
          </w:p>
        </w:tc>
      </w:tr>
      <w:tr w:rsidR="0036770E" w:rsidRPr="0036770E" w:rsidTr="00EF6CFC">
        <w:tc>
          <w:tcPr>
            <w:tcW w:w="9351" w:type="dxa"/>
            <w:gridSpan w:val="3"/>
          </w:tcPr>
          <w:p w:rsidR="0036770E" w:rsidRPr="0036770E" w:rsidRDefault="0036770E" w:rsidP="00EF6CFC">
            <w:r w:rsidRPr="0036770E">
              <w:t>члены комиссии:</w:t>
            </w:r>
          </w:p>
        </w:tc>
      </w:tr>
      <w:tr w:rsidR="0036770E" w:rsidRPr="0036770E" w:rsidTr="00EF6CFC">
        <w:tc>
          <w:tcPr>
            <w:tcW w:w="594" w:type="dxa"/>
          </w:tcPr>
          <w:p w:rsidR="0036770E" w:rsidRPr="0036770E" w:rsidRDefault="006C4FE8" w:rsidP="0036770E">
            <w:pPr>
              <w:jc w:val="center"/>
            </w:pPr>
            <w:r>
              <w:t>5</w:t>
            </w:r>
          </w:p>
        </w:tc>
        <w:tc>
          <w:tcPr>
            <w:tcW w:w="4651" w:type="dxa"/>
          </w:tcPr>
          <w:p w:rsidR="0036770E" w:rsidRPr="0036770E" w:rsidRDefault="0036770E" w:rsidP="0036770E">
            <w:r w:rsidRPr="0036770E">
              <w:t>заместитель директора департамента городского хозяйства</w:t>
            </w:r>
          </w:p>
        </w:tc>
        <w:tc>
          <w:tcPr>
            <w:tcW w:w="4106" w:type="dxa"/>
          </w:tcPr>
          <w:p w:rsidR="00EF6CFC" w:rsidRDefault="0036770E" w:rsidP="0036770E">
            <w:r w:rsidRPr="0036770E">
              <w:t xml:space="preserve">заместитель директора </w:t>
            </w:r>
          </w:p>
          <w:p w:rsidR="00EF6CFC" w:rsidRDefault="0036770E" w:rsidP="0036770E">
            <w:r w:rsidRPr="0036770E">
              <w:t xml:space="preserve">департамента городского </w:t>
            </w:r>
          </w:p>
          <w:p w:rsidR="0036770E" w:rsidRPr="0036770E" w:rsidRDefault="0036770E" w:rsidP="0036770E">
            <w:r w:rsidRPr="0036770E">
              <w:t>хозяйства</w:t>
            </w:r>
          </w:p>
        </w:tc>
      </w:tr>
      <w:tr w:rsidR="0036770E" w:rsidRPr="0036770E" w:rsidTr="00EF6CFC">
        <w:trPr>
          <w:trHeight w:val="245"/>
        </w:trPr>
        <w:tc>
          <w:tcPr>
            <w:tcW w:w="594" w:type="dxa"/>
          </w:tcPr>
          <w:p w:rsidR="0036770E" w:rsidRPr="0036770E" w:rsidRDefault="006C4FE8" w:rsidP="0036770E">
            <w:pPr>
              <w:jc w:val="center"/>
            </w:pPr>
            <w:r>
              <w:t>6</w:t>
            </w:r>
          </w:p>
        </w:tc>
        <w:tc>
          <w:tcPr>
            <w:tcW w:w="4651" w:type="dxa"/>
          </w:tcPr>
          <w:p w:rsidR="0036770E" w:rsidRPr="0036770E" w:rsidRDefault="0036770E" w:rsidP="0036770E">
            <w:r w:rsidRPr="0036770E">
              <w:t>заместитель директора департамента образования</w:t>
            </w:r>
          </w:p>
        </w:tc>
        <w:tc>
          <w:tcPr>
            <w:tcW w:w="4106" w:type="dxa"/>
          </w:tcPr>
          <w:p w:rsidR="00EF6CFC" w:rsidRDefault="0036770E" w:rsidP="0036770E">
            <w:r w:rsidRPr="0036770E">
              <w:t xml:space="preserve">директор департамента </w:t>
            </w:r>
          </w:p>
          <w:p w:rsidR="0036770E" w:rsidRPr="0036770E" w:rsidRDefault="0036770E" w:rsidP="0036770E">
            <w:r w:rsidRPr="0036770E">
              <w:t>образования</w:t>
            </w:r>
          </w:p>
        </w:tc>
      </w:tr>
      <w:tr w:rsidR="0036770E" w:rsidRPr="0036770E" w:rsidTr="00EF6CFC">
        <w:tc>
          <w:tcPr>
            <w:tcW w:w="594" w:type="dxa"/>
          </w:tcPr>
          <w:p w:rsidR="0036770E" w:rsidRPr="0036770E" w:rsidRDefault="006C4FE8" w:rsidP="0036770E">
            <w:pPr>
              <w:jc w:val="center"/>
            </w:pPr>
            <w:r>
              <w:t>7</w:t>
            </w:r>
          </w:p>
        </w:tc>
        <w:tc>
          <w:tcPr>
            <w:tcW w:w="4651" w:type="dxa"/>
            <w:hideMark/>
          </w:tcPr>
          <w:p w:rsidR="0036770E" w:rsidRPr="0036770E" w:rsidRDefault="0036770E" w:rsidP="0036770E">
            <w:r w:rsidRPr="0036770E">
              <w:t>председатель комитета культуры</w:t>
            </w:r>
          </w:p>
        </w:tc>
        <w:tc>
          <w:tcPr>
            <w:tcW w:w="4106" w:type="dxa"/>
            <w:hideMark/>
          </w:tcPr>
          <w:p w:rsidR="00EF6CFC" w:rsidRDefault="0036770E" w:rsidP="0036770E">
            <w:r w:rsidRPr="0036770E">
              <w:t xml:space="preserve">заместитель председателя </w:t>
            </w:r>
          </w:p>
          <w:p w:rsidR="0036770E" w:rsidRPr="0036770E" w:rsidRDefault="0036770E" w:rsidP="0036770E">
            <w:r w:rsidRPr="0036770E">
              <w:t xml:space="preserve">комитета культуры </w:t>
            </w:r>
          </w:p>
        </w:tc>
      </w:tr>
      <w:tr w:rsidR="0036770E" w:rsidRPr="0036770E" w:rsidTr="00EF6CFC">
        <w:tc>
          <w:tcPr>
            <w:tcW w:w="594" w:type="dxa"/>
          </w:tcPr>
          <w:p w:rsidR="0036770E" w:rsidRPr="0036770E" w:rsidRDefault="006C4FE8" w:rsidP="0036770E">
            <w:pPr>
              <w:jc w:val="center"/>
            </w:pPr>
            <w:r>
              <w:t>8</w:t>
            </w:r>
          </w:p>
        </w:tc>
        <w:tc>
          <w:tcPr>
            <w:tcW w:w="4651" w:type="dxa"/>
          </w:tcPr>
          <w:p w:rsidR="0036770E" w:rsidRPr="0036770E" w:rsidRDefault="0036770E" w:rsidP="0036770E">
            <w:r w:rsidRPr="0036770E">
              <w:t>начальник управления физической культуры и спорта</w:t>
            </w:r>
          </w:p>
        </w:tc>
        <w:tc>
          <w:tcPr>
            <w:tcW w:w="4106" w:type="dxa"/>
          </w:tcPr>
          <w:p w:rsidR="00EF6CFC" w:rsidRDefault="0036770E" w:rsidP="0036770E">
            <w:r w:rsidRPr="0036770E">
              <w:t xml:space="preserve">заместитель начальника </w:t>
            </w:r>
          </w:p>
          <w:p w:rsidR="00EF6CFC" w:rsidRDefault="0036770E" w:rsidP="0036770E">
            <w:r w:rsidRPr="0036770E">
              <w:t xml:space="preserve">управления физической </w:t>
            </w:r>
          </w:p>
          <w:p w:rsidR="0036770E" w:rsidRPr="0036770E" w:rsidRDefault="0036770E" w:rsidP="0036770E">
            <w:r w:rsidRPr="0036770E">
              <w:t>культуры и спорта</w:t>
            </w:r>
          </w:p>
        </w:tc>
      </w:tr>
    </w:tbl>
    <w:p w:rsidR="00FB6E68" w:rsidRDefault="00FB6E68">
      <w:r>
        <w:br w:type="page"/>
      </w:r>
    </w:p>
    <w:tbl>
      <w:tblPr>
        <w:tblStyle w:val="a3"/>
        <w:tblW w:w="9351" w:type="dxa"/>
        <w:tblLook w:val="01E0" w:firstRow="1" w:lastRow="1" w:firstColumn="1" w:lastColumn="1" w:noHBand="0" w:noVBand="0"/>
      </w:tblPr>
      <w:tblGrid>
        <w:gridCol w:w="594"/>
        <w:gridCol w:w="4651"/>
        <w:gridCol w:w="4106"/>
      </w:tblGrid>
      <w:tr w:rsidR="0036770E" w:rsidRPr="0036770E" w:rsidTr="00EF6CFC">
        <w:tc>
          <w:tcPr>
            <w:tcW w:w="594" w:type="dxa"/>
          </w:tcPr>
          <w:p w:rsidR="0036770E" w:rsidRPr="0036770E" w:rsidRDefault="006C4FE8" w:rsidP="0036770E">
            <w:pPr>
              <w:jc w:val="center"/>
            </w:pPr>
            <w:r>
              <w:t>9</w:t>
            </w:r>
          </w:p>
        </w:tc>
        <w:tc>
          <w:tcPr>
            <w:tcW w:w="4651" w:type="dxa"/>
          </w:tcPr>
          <w:p w:rsidR="00EF6CFC" w:rsidRDefault="0036770E" w:rsidP="0036770E">
            <w:r w:rsidRPr="0036770E">
              <w:t xml:space="preserve">начальник управления по делам гражданской обороны </w:t>
            </w:r>
          </w:p>
          <w:p w:rsidR="0036770E" w:rsidRPr="0036770E" w:rsidRDefault="0036770E" w:rsidP="0036770E">
            <w:r w:rsidRPr="0036770E">
              <w:t xml:space="preserve">и чрезвычайным ситуациям </w:t>
            </w:r>
          </w:p>
        </w:tc>
        <w:tc>
          <w:tcPr>
            <w:tcW w:w="4106" w:type="dxa"/>
          </w:tcPr>
          <w:p w:rsidR="00EF6CFC" w:rsidRDefault="0036770E" w:rsidP="0036770E">
            <w:r w:rsidRPr="0036770E">
              <w:t xml:space="preserve">заместитель начальника </w:t>
            </w:r>
          </w:p>
          <w:p w:rsidR="00EF6CFC" w:rsidRDefault="0036770E" w:rsidP="0036770E">
            <w:r w:rsidRPr="0036770E">
              <w:t xml:space="preserve">управления по делам </w:t>
            </w:r>
          </w:p>
          <w:p w:rsidR="00EF6CFC" w:rsidRDefault="0036770E" w:rsidP="0036770E">
            <w:r w:rsidRPr="0036770E">
              <w:t xml:space="preserve">гражданской обороны </w:t>
            </w:r>
          </w:p>
          <w:p w:rsidR="0036770E" w:rsidRPr="0036770E" w:rsidRDefault="0036770E" w:rsidP="0036770E">
            <w:r w:rsidRPr="0036770E">
              <w:t>и чрезвычайным ситуациям</w:t>
            </w:r>
          </w:p>
        </w:tc>
      </w:tr>
      <w:tr w:rsidR="0036770E" w:rsidRPr="0036770E" w:rsidTr="00EF6CFC">
        <w:tc>
          <w:tcPr>
            <w:tcW w:w="594" w:type="dxa"/>
          </w:tcPr>
          <w:p w:rsidR="0036770E" w:rsidRPr="0036770E" w:rsidRDefault="006C4FE8" w:rsidP="0036770E">
            <w:pPr>
              <w:jc w:val="center"/>
            </w:pPr>
            <w:r>
              <w:t>10</w:t>
            </w:r>
          </w:p>
        </w:tc>
        <w:tc>
          <w:tcPr>
            <w:tcW w:w="4651" w:type="dxa"/>
          </w:tcPr>
          <w:p w:rsidR="0036770E" w:rsidRPr="0036770E" w:rsidRDefault="0036770E" w:rsidP="0036770E">
            <w:r w:rsidRPr="0036770E">
              <w:t xml:space="preserve">начальник аналитического отдела правового управления </w:t>
            </w:r>
            <w:r>
              <w:t xml:space="preserve">                                  </w:t>
            </w:r>
            <w:r w:rsidRPr="0036770E">
              <w:t>Администрации города</w:t>
            </w:r>
          </w:p>
        </w:tc>
        <w:tc>
          <w:tcPr>
            <w:tcW w:w="4106" w:type="dxa"/>
          </w:tcPr>
          <w:p w:rsidR="00EF6CFC" w:rsidRDefault="0036770E" w:rsidP="0036770E">
            <w:r w:rsidRPr="0036770E">
              <w:t xml:space="preserve">специалист-эксперт </w:t>
            </w:r>
          </w:p>
          <w:p w:rsidR="00EF6CFC" w:rsidRDefault="0036770E" w:rsidP="0036770E">
            <w:r w:rsidRPr="0036770E">
              <w:t>аналитического</w:t>
            </w:r>
            <w:r w:rsidR="00EF6CFC">
              <w:t xml:space="preserve"> </w:t>
            </w:r>
            <w:r w:rsidRPr="0036770E">
              <w:t xml:space="preserve">отдела </w:t>
            </w:r>
          </w:p>
          <w:p w:rsidR="0036770E" w:rsidRPr="0036770E" w:rsidRDefault="0036770E" w:rsidP="0036770E">
            <w:r w:rsidRPr="0036770E">
              <w:t xml:space="preserve">правового управления </w:t>
            </w:r>
            <w:r>
              <w:t xml:space="preserve">                              </w:t>
            </w:r>
            <w:r w:rsidRPr="0036770E">
              <w:t>Администрации города</w:t>
            </w:r>
          </w:p>
        </w:tc>
      </w:tr>
      <w:tr w:rsidR="0036770E" w:rsidRPr="0036770E" w:rsidTr="00EF6CFC">
        <w:tc>
          <w:tcPr>
            <w:tcW w:w="594" w:type="dxa"/>
          </w:tcPr>
          <w:p w:rsidR="0036770E" w:rsidRPr="0036770E" w:rsidRDefault="006C4FE8" w:rsidP="0036770E">
            <w:pPr>
              <w:jc w:val="center"/>
            </w:pPr>
            <w:r>
              <w:t>11</w:t>
            </w:r>
          </w:p>
        </w:tc>
        <w:tc>
          <w:tcPr>
            <w:tcW w:w="4651" w:type="dxa"/>
          </w:tcPr>
          <w:p w:rsidR="0036770E" w:rsidRPr="0036770E" w:rsidRDefault="0036770E" w:rsidP="0036770E">
            <w:r w:rsidRPr="0036770E">
              <w:t xml:space="preserve">начальник управления бюджетного учёта и отчётности – главный </w:t>
            </w:r>
            <w:r>
              <w:t xml:space="preserve">                    </w:t>
            </w:r>
            <w:r w:rsidRPr="0036770E">
              <w:t>бухгалтер Администрации города</w:t>
            </w:r>
          </w:p>
        </w:tc>
        <w:tc>
          <w:tcPr>
            <w:tcW w:w="4106" w:type="dxa"/>
          </w:tcPr>
          <w:p w:rsidR="00EF6CFC" w:rsidRDefault="0036770E" w:rsidP="0036770E">
            <w:r w:rsidRPr="0036770E">
              <w:t xml:space="preserve">заместитель начальника </w:t>
            </w:r>
          </w:p>
          <w:p w:rsidR="00EF6CFC" w:rsidRDefault="0036770E" w:rsidP="0036770E">
            <w:r w:rsidRPr="0036770E">
              <w:t xml:space="preserve">управления бюджетного учёта </w:t>
            </w:r>
          </w:p>
          <w:p w:rsidR="0036770E" w:rsidRPr="0036770E" w:rsidRDefault="0036770E" w:rsidP="0036770E">
            <w:r w:rsidRPr="0036770E">
              <w:t>и отчётности Администрации города</w:t>
            </w:r>
          </w:p>
        </w:tc>
      </w:tr>
      <w:tr w:rsidR="0036770E" w:rsidRPr="0036770E" w:rsidTr="00EF6CFC">
        <w:tc>
          <w:tcPr>
            <w:tcW w:w="594" w:type="dxa"/>
          </w:tcPr>
          <w:p w:rsidR="0036770E" w:rsidRPr="0036770E" w:rsidRDefault="006C4FE8" w:rsidP="0036770E">
            <w:pPr>
              <w:jc w:val="center"/>
            </w:pPr>
            <w:r>
              <w:t>12</w:t>
            </w:r>
          </w:p>
        </w:tc>
        <w:tc>
          <w:tcPr>
            <w:tcW w:w="4651" w:type="dxa"/>
          </w:tcPr>
          <w:p w:rsidR="00EF6CFC" w:rsidRDefault="0036770E" w:rsidP="0036770E">
            <w:r w:rsidRPr="0036770E">
              <w:t xml:space="preserve">начальник Управления </w:t>
            </w:r>
          </w:p>
          <w:p w:rsidR="00EF6CFC" w:rsidRDefault="0036770E" w:rsidP="0036770E">
            <w:r w:rsidRPr="0036770E">
              <w:t xml:space="preserve">Министерства внутренних </w:t>
            </w:r>
          </w:p>
          <w:p w:rsidR="0036770E" w:rsidRPr="0036770E" w:rsidRDefault="0036770E" w:rsidP="0036770E">
            <w:r w:rsidRPr="0036770E">
              <w:t>дел России по городу Сургуту</w:t>
            </w:r>
          </w:p>
          <w:p w:rsidR="0036770E" w:rsidRPr="0036770E" w:rsidRDefault="0036770E" w:rsidP="0036770E">
            <w:r w:rsidRPr="0036770E">
              <w:t>(по согласованию)</w:t>
            </w:r>
          </w:p>
          <w:p w:rsidR="0036770E" w:rsidRPr="0036770E" w:rsidRDefault="0036770E" w:rsidP="0036770E"/>
        </w:tc>
        <w:tc>
          <w:tcPr>
            <w:tcW w:w="4106" w:type="dxa"/>
          </w:tcPr>
          <w:p w:rsidR="00EF6CFC" w:rsidRDefault="0036770E" w:rsidP="0036770E">
            <w:r w:rsidRPr="0036770E">
              <w:t xml:space="preserve">заместитель начальника </w:t>
            </w:r>
          </w:p>
          <w:p w:rsidR="00EF6CFC" w:rsidRDefault="0036770E" w:rsidP="0036770E">
            <w:r w:rsidRPr="0036770E">
              <w:t xml:space="preserve">полиции по охране </w:t>
            </w:r>
          </w:p>
          <w:p w:rsidR="00EF6CFC" w:rsidRDefault="0036770E" w:rsidP="0036770E">
            <w:r w:rsidRPr="0036770E">
              <w:t xml:space="preserve">общественного порядка </w:t>
            </w:r>
          </w:p>
          <w:p w:rsidR="00EF6CFC" w:rsidRDefault="0036770E" w:rsidP="0036770E">
            <w:r w:rsidRPr="0036770E">
              <w:t xml:space="preserve">Управления Министерства внутренних дел России </w:t>
            </w:r>
          </w:p>
          <w:p w:rsidR="0036770E" w:rsidRPr="0036770E" w:rsidRDefault="0036770E" w:rsidP="0036770E">
            <w:r w:rsidRPr="0036770E">
              <w:t xml:space="preserve">по городу Сургуту </w:t>
            </w:r>
            <w:r>
              <w:t xml:space="preserve">                         </w:t>
            </w:r>
            <w:r w:rsidRPr="0036770E">
              <w:t>(по согласованию)</w:t>
            </w:r>
          </w:p>
        </w:tc>
      </w:tr>
      <w:tr w:rsidR="0036770E" w:rsidRPr="0036770E" w:rsidTr="00EF6CFC">
        <w:tc>
          <w:tcPr>
            <w:tcW w:w="594" w:type="dxa"/>
          </w:tcPr>
          <w:p w:rsidR="0036770E" w:rsidRPr="0036770E" w:rsidRDefault="006C4FE8" w:rsidP="0036770E">
            <w:pPr>
              <w:jc w:val="center"/>
            </w:pPr>
            <w:r>
              <w:t>13</w:t>
            </w:r>
          </w:p>
        </w:tc>
        <w:tc>
          <w:tcPr>
            <w:tcW w:w="4651" w:type="dxa"/>
          </w:tcPr>
          <w:p w:rsidR="00EF6CFC" w:rsidRDefault="0036770E" w:rsidP="0036770E">
            <w:r w:rsidRPr="0036770E">
              <w:t xml:space="preserve">Бехтин </w:t>
            </w:r>
          </w:p>
          <w:p w:rsidR="0036770E" w:rsidRPr="0036770E" w:rsidRDefault="0036770E" w:rsidP="0036770E">
            <w:r w:rsidRPr="0036770E">
              <w:t xml:space="preserve">Михаил Михайлович – </w:t>
            </w:r>
          </w:p>
          <w:p w:rsidR="0036770E" w:rsidRPr="0036770E" w:rsidRDefault="0036770E" w:rsidP="0036770E">
            <w:r w:rsidRPr="0036770E">
              <w:t>депутат Думы города</w:t>
            </w:r>
          </w:p>
        </w:tc>
        <w:tc>
          <w:tcPr>
            <w:tcW w:w="4106" w:type="dxa"/>
          </w:tcPr>
          <w:p w:rsidR="0036770E" w:rsidRDefault="0036770E" w:rsidP="0036770E">
            <w:r w:rsidRPr="0036770E">
              <w:t xml:space="preserve">Биглова-Фатова Дина </w:t>
            </w:r>
          </w:p>
          <w:p w:rsidR="00EF6CFC" w:rsidRDefault="0036770E" w:rsidP="0036770E">
            <w:r w:rsidRPr="0036770E">
              <w:t xml:space="preserve">Фагимовна – депутат Думы </w:t>
            </w:r>
          </w:p>
          <w:p w:rsidR="0036770E" w:rsidRPr="0036770E" w:rsidRDefault="0036770E" w:rsidP="0036770E">
            <w:r w:rsidRPr="0036770E">
              <w:t xml:space="preserve">города </w:t>
            </w:r>
          </w:p>
        </w:tc>
      </w:tr>
      <w:tr w:rsidR="0036770E" w:rsidRPr="0036770E" w:rsidTr="00EF6CFC">
        <w:tc>
          <w:tcPr>
            <w:tcW w:w="594" w:type="dxa"/>
          </w:tcPr>
          <w:p w:rsidR="0036770E" w:rsidRPr="0036770E" w:rsidRDefault="006C4FE8" w:rsidP="0036770E">
            <w:pPr>
              <w:jc w:val="center"/>
            </w:pPr>
            <w:r>
              <w:t>14</w:t>
            </w:r>
          </w:p>
        </w:tc>
        <w:tc>
          <w:tcPr>
            <w:tcW w:w="4651" w:type="dxa"/>
          </w:tcPr>
          <w:p w:rsidR="00EF6CFC" w:rsidRDefault="0036770E" w:rsidP="0036770E">
            <w:r w:rsidRPr="0036770E">
              <w:t xml:space="preserve">Гордеев </w:t>
            </w:r>
          </w:p>
          <w:p w:rsidR="0036770E" w:rsidRPr="0036770E" w:rsidRDefault="0036770E" w:rsidP="0036770E">
            <w:r w:rsidRPr="0036770E">
              <w:t>Дмитрий Алексеевич –</w:t>
            </w:r>
            <w:r w:rsidR="00EF6CFC">
              <w:t xml:space="preserve"> </w:t>
            </w:r>
            <w:r w:rsidRPr="0036770E">
              <w:t>депутат Думы города</w:t>
            </w:r>
          </w:p>
        </w:tc>
        <w:tc>
          <w:tcPr>
            <w:tcW w:w="4106" w:type="dxa"/>
          </w:tcPr>
          <w:p w:rsidR="0036770E" w:rsidRDefault="0036770E" w:rsidP="0036770E">
            <w:r w:rsidRPr="0036770E">
              <w:t xml:space="preserve">Гаврилов Артем </w:t>
            </w:r>
          </w:p>
          <w:p w:rsidR="00EF6CFC" w:rsidRDefault="0036770E" w:rsidP="0036770E">
            <w:r>
              <w:t xml:space="preserve">Сергеевич – </w:t>
            </w:r>
            <w:r w:rsidRPr="0036770E">
              <w:t xml:space="preserve">депутат Думы </w:t>
            </w:r>
          </w:p>
          <w:p w:rsidR="0036770E" w:rsidRPr="0036770E" w:rsidRDefault="0036770E" w:rsidP="0036770E">
            <w:r w:rsidRPr="0036770E">
              <w:t xml:space="preserve">города </w:t>
            </w:r>
          </w:p>
        </w:tc>
      </w:tr>
      <w:tr w:rsidR="0036770E" w:rsidRPr="0036770E" w:rsidTr="00EF6CFC">
        <w:trPr>
          <w:trHeight w:val="387"/>
        </w:trPr>
        <w:tc>
          <w:tcPr>
            <w:tcW w:w="594" w:type="dxa"/>
          </w:tcPr>
          <w:p w:rsidR="0036770E" w:rsidRPr="0036770E" w:rsidRDefault="006C4FE8" w:rsidP="0036770E">
            <w:pPr>
              <w:jc w:val="center"/>
            </w:pPr>
            <w:r>
              <w:t>15</w:t>
            </w:r>
          </w:p>
        </w:tc>
        <w:tc>
          <w:tcPr>
            <w:tcW w:w="4651" w:type="dxa"/>
          </w:tcPr>
          <w:p w:rsidR="00EF6CFC" w:rsidRDefault="0036770E" w:rsidP="0036770E">
            <w:r w:rsidRPr="0036770E">
              <w:t xml:space="preserve">Клишин </w:t>
            </w:r>
          </w:p>
          <w:p w:rsidR="0036770E" w:rsidRPr="0036770E" w:rsidRDefault="0036770E" w:rsidP="0036770E">
            <w:r w:rsidRPr="0036770E">
              <w:t xml:space="preserve">Владимир </w:t>
            </w:r>
            <w:r>
              <w:t xml:space="preserve">Васильевич – </w:t>
            </w:r>
            <w:r w:rsidRPr="0036770E">
              <w:t xml:space="preserve">депутат Думы города </w:t>
            </w:r>
          </w:p>
        </w:tc>
        <w:tc>
          <w:tcPr>
            <w:tcW w:w="4106" w:type="dxa"/>
          </w:tcPr>
          <w:p w:rsidR="0036770E" w:rsidRDefault="0036770E" w:rsidP="0036770E">
            <w:r w:rsidRPr="0036770E">
              <w:t xml:space="preserve">Гринченко Михаил </w:t>
            </w:r>
          </w:p>
          <w:p w:rsidR="00EF6CFC" w:rsidRDefault="0036770E" w:rsidP="0036770E">
            <w:r w:rsidRPr="0036770E">
              <w:t xml:space="preserve">Сергеевич – депутат Думы </w:t>
            </w:r>
          </w:p>
          <w:p w:rsidR="0036770E" w:rsidRPr="0036770E" w:rsidRDefault="0036770E" w:rsidP="0036770E">
            <w:r w:rsidRPr="0036770E">
              <w:t xml:space="preserve">города </w:t>
            </w:r>
          </w:p>
        </w:tc>
      </w:tr>
      <w:tr w:rsidR="0036770E" w:rsidRPr="0036770E" w:rsidTr="00EF6CFC">
        <w:tc>
          <w:tcPr>
            <w:tcW w:w="594" w:type="dxa"/>
          </w:tcPr>
          <w:p w:rsidR="0036770E" w:rsidRPr="0036770E" w:rsidRDefault="006C4FE8" w:rsidP="0036770E">
            <w:pPr>
              <w:jc w:val="center"/>
            </w:pPr>
            <w:r>
              <w:t>16</w:t>
            </w:r>
          </w:p>
        </w:tc>
        <w:tc>
          <w:tcPr>
            <w:tcW w:w="4651" w:type="dxa"/>
          </w:tcPr>
          <w:p w:rsidR="00EF6CFC" w:rsidRDefault="0036770E" w:rsidP="0036770E">
            <w:r w:rsidRPr="0036770E">
              <w:t xml:space="preserve">Нечепуренко </w:t>
            </w:r>
          </w:p>
          <w:p w:rsidR="00EF6CFC" w:rsidRDefault="0036770E" w:rsidP="0036770E">
            <w:r w:rsidRPr="0036770E">
              <w:t xml:space="preserve">Дмитрий </w:t>
            </w:r>
            <w:r>
              <w:t xml:space="preserve">Сергеевич – </w:t>
            </w:r>
            <w:r w:rsidRPr="0036770E">
              <w:t xml:space="preserve">депутат </w:t>
            </w:r>
          </w:p>
          <w:p w:rsidR="0036770E" w:rsidRPr="0036770E" w:rsidRDefault="0036770E" w:rsidP="0036770E">
            <w:r w:rsidRPr="0036770E">
              <w:t xml:space="preserve">Думы города </w:t>
            </w:r>
          </w:p>
        </w:tc>
        <w:tc>
          <w:tcPr>
            <w:tcW w:w="4106" w:type="dxa"/>
          </w:tcPr>
          <w:p w:rsidR="0036770E" w:rsidRDefault="0036770E" w:rsidP="0036770E">
            <w:r w:rsidRPr="0036770E">
              <w:t xml:space="preserve">Кучин Алексей </w:t>
            </w:r>
          </w:p>
          <w:p w:rsidR="00EF6CFC" w:rsidRDefault="0036770E" w:rsidP="0036770E">
            <w:r w:rsidRPr="0036770E">
              <w:t>Сергееви</w:t>
            </w:r>
            <w:r>
              <w:t xml:space="preserve">ч – </w:t>
            </w:r>
            <w:r w:rsidRPr="0036770E">
              <w:t xml:space="preserve">депутат Думы </w:t>
            </w:r>
          </w:p>
          <w:p w:rsidR="0036770E" w:rsidRPr="0036770E" w:rsidRDefault="0036770E" w:rsidP="0036770E">
            <w:r w:rsidRPr="0036770E">
              <w:t xml:space="preserve">города </w:t>
            </w:r>
          </w:p>
        </w:tc>
      </w:tr>
      <w:tr w:rsidR="0036770E" w:rsidRPr="0036770E" w:rsidTr="00EF6CFC">
        <w:tc>
          <w:tcPr>
            <w:tcW w:w="594" w:type="dxa"/>
          </w:tcPr>
          <w:p w:rsidR="0036770E" w:rsidRPr="0036770E" w:rsidRDefault="006C4FE8" w:rsidP="0036770E">
            <w:pPr>
              <w:jc w:val="center"/>
            </w:pPr>
            <w:r>
              <w:t>17</w:t>
            </w:r>
          </w:p>
        </w:tc>
        <w:tc>
          <w:tcPr>
            <w:tcW w:w="4651" w:type="dxa"/>
          </w:tcPr>
          <w:p w:rsidR="00EF6CFC" w:rsidRDefault="0036770E" w:rsidP="0036770E">
            <w:r w:rsidRPr="0036770E">
              <w:t xml:space="preserve">Явишев </w:t>
            </w:r>
          </w:p>
          <w:p w:rsidR="0036770E" w:rsidRPr="0036770E" w:rsidRDefault="0036770E" w:rsidP="0036770E">
            <w:r w:rsidRPr="0036770E">
              <w:t>Айдар Альбе</w:t>
            </w:r>
            <w:r>
              <w:t xml:space="preserve">ртович – </w:t>
            </w:r>
            <w:r w:rsidRPr="0036770E">
              <w:t xml:space="preserve">депутат Думы города </w:t>
            </w:r>
          </w:p>
        </w:tc>
        <w:tc>
          <w:tcPr>
            <w:tcW w:w="4106" w:type="dxa"/>
          </w:tcPr>
          <w:p w:rsidR="00EF6CFC" w:rsidRDefault="0036770E" w:rsidP="0036770E">
            <w:r w:rsidRPr="0036770E">
              <w:t xml:space="preserve">Олейников </w:t>
            </w:r>
          </w:p>
          <w:p w:rsidR="0036770E" w:rsidRPr="0036770E" w:rsidRDefault="0036770E" w:rsidP="0036770E">
            <w:r w:rsidRPr="0036770E">
              <w:t xml:space="preserve">Александр Игоревич – депутат Думы города </w:t>
            </w:r>
          </w:p>
        </w:tc>
      </w:tr>
      <w:tr w:rsidR="0036770E" w:rsidRPr="0036770E" w:rsidTr="00EF6CFC">
        <w:tc>
          <w:tcPr>
            <w:tcW w:w="594" w:type="dxa"/>
          </w:tcPr>
          <w:p w:rsidR="0036770E" w:rsidRPr="0036770E" w:rsidRDefault="006C4FE8" w:rsidP="0036770E">
            <w:pPr>
              <w:jc w:val="center"/>
            </w:pPr>
            <w:r>
              <w:t>18</w:t>
            </w:r>
          </w:p>
        </w:tc>
        <w:tc>
          <w:tcPr>
            <w:tcW w:w="4651" w:type="dxa"/>
            <w:hideMark/>
          </w:tcPr>
          <w:p w:rsidR="0036770E" w:rsidRPr="0036770E" w:rsidRDefault="0036770E" w:rsidP="0036770E">
            <w:r w:rsidRPr="0036770E">
              <w:t xml:space="preserve">Нургатина </w:t>
            </w:r>
          </w:p>
          <w:p w:rsidR="0036770E" w:rsidRDefault="0036770E" w:rsidP="0036770E">
            <w:r w:rsidRPr="0036770E">
              <w:t xml:space="preserve">Любовь </w:t>
            </w:r>
          </w:p>
          <w:p w:rsidR="00EF6CFC" w:rsidRDefault="0036770E" w:rsidP="0036770E">
            <w:r>
              <w:t xml:space="preserve">Александровна – </w:t>
            </w:r>
            <w:r w:rsidRPr="0036770E">
              <w:t xml:space="preserve">председатель </w:t>
            </w:r>
          </w:p>
          <w:p w:rsidR="0036770E" w:rsidRPr="0036770E" w:rsidRDefault="0036770E" w:rsidP="0036770E">
            <w:r w:rsidRPr="0036770E">
              <w:t>ТОС № 28</w:t>
            </w:r>
            <w:r>
              <w:t xml:space="preserve"> </w:t>
            </w:r>
            <w:r w:rsidRPr="0036770E">
              <w:t xml:space="preserve">(по согласованию) </w:t>
            </w:r>
          </w:p>
        </w:tc>
        <w:tc>
          <w:tcPr>
            <w:tcW w:w="4106" w:type="dxa"/>
            <w:hideMark/>
          </w:tcPr>
          <w:p w:rsidR="0036770E" w:rsidRPr="0036770E" w:rsidRDefault="0036770E" w:rsidP="00EF6CFC">
            <w:pPr>
              <w:jc w:val="center"/>
            </w:pPr>
            <w:r w:rsidRPr="0036770E">
              <w:t>-</w:t>
            </w:r>
          </w:p>
        </w:tc>
      </w:tr>
      <w:tr w:rsidR="0036770E" w:rsidRPr="0036770E" w:rsidTr="00EF6CFC">
        <w:tc>
          <w:tcPr>
            <w:tcW w:w="594" w:type="dxa"/>
          </w:tcPr>
          <w:p w:rsidR="0036770E" w:rsidRPr="0036770E" w:rsidRDefault="006C4FE8" w:rsidP="0036770E">
            <w:pPr>
              <w:jc w:val="center"/>
            </w:pPr>
            <w:r>
              <w:t>19</w:t>
            </w:r>
          </w:p>
        </w:tc>
        <w:tc>
          <w:tcPr>
            <w:tcW w:w="4651" w:type="dxa"/>
            <w:hideMark/>
          </w:tcPr>
          <w:p w:rsidR="0036770E" w:rsidRPr="0036770E" w:rsidRDefault="0036770E" w:rsidP="0036770E">
            <w:r w:rsidRPr="0036770E">
              <w:t xml:space="preserve">Леонова </w:t>
            </w:r>
          </w:p>
          <w:p w:rsidR="0036770E" w:rsidRPr="0036770E" w:rsidRDefault="0036770E" w:rsidP="0036770E">
            <w:r w:rsidRPr="0036770E">
              <w:t>Галина Евгеньевна – председатель ТОС № 25 (по согласованию)</w:t>
            </w:r>
          </w:p>
        </w:tc>
        <w:tc>
          <w:tcPr>
            <w:tcW w:w="4106" w:type="dxa"/>
            <w:hideMark/>
          </w:tcPr>
          <w:p w:rsidR="0036770E" w:rsidRPr="0036770E" w:rsidRDefault="0036770E" w:rsidP="00EF6CFC">
            <w:pPr>
              <w:jc w:val="center"/>
            </w:pPr>
            <w:r w:rsidRPr="0036770E">
              <w:t>-</w:t>
            </w:r>
          </w:p>
        </w:tc>
      </w:tr>
    </w:tbl>
    <w:p w:rsidR="00FB6E68" w:rsidRDefault="00FB6E68">
      <w:r>
        <w:br w:type="page"/>
      </w:r>
    </w:p>
    <w:tbl>
      <w:tblPr>
        <w:tblStyle w:val="a3"/>
        <w:tblW w:w="9351" w:type="dxa"/>
        <w:tblLook w:val="01E0" w:firstRow="1" w:lastRow="1" w:firstColumn="1" w:lastColumn="1" w:noHBand="0" w:noVBand="0"/>
      </w:tblPr>
      <w:tblGrid>
        <w:gridCol w:w="594"/>
        <w:gridCol w:w="4651"/>
        <w:gridCol w:w="4106"/>
      </w:tblGrid>
      <w:tr w:rsidR="0036770E" w:rsidRPr="0036770E" w:rsidTr="00EF6CFC">
        <w:tc>
          <w:tcPr>
            <w:tcW w:w="594" w:type="dxa"/>
          </w:tcPr>
          <w:p w:rsidR="0036770E" w:rsidRPr="0036770E" w:rsidRDefault="006C4FE8" w:rsidP="0036770E">
            <w:pPr>
              <w:jc w:val="center"/>
            </w:pPr>
            <w:r>
              <w:t>20</w:t>
            </w:r>
          </w:p>
        </w:tc>
        <w:tc>
          <w:tcPr>
            <w:tcW w:w="4651" w:type="dxa"/>
          </w:tcPr>
          <w:p w:rsidR="0036770E" w:rsidRDefault="0036770E" w:rsidP="0036770E">
            <w:r w:rsidRPr="0036770E">
              <w:t xml:space="preserve">Суриков Михаил </w:t>
            </w:r>
          </w:p>
          <w:p w:rsidR="0036770E" w:rsidRDefault="0036770E" w:rsidP="0036770E">
            <w:r>
              <w:t xml:space="preserve">Павлович – </w:t>
            </w:r>
            <w:r w:rsidRPr="0036770E">
              <w:t xml:space="preserve">председатель </w:t>
            </w:r>
          </w:p>
          <w:p w:rsidR="00EF6CFC" w:rsidRDefault="0036770E" w:rsidP="0036770E">
            <w:r w:rsidRPr="0036770E">
              <w:t xml:space="preserve">Региональной Ассоциации </w:t>
            </w:r>
          </w:p>
          <w:p w:rsidR="00EF6CFC" w:rsidRDefault="0036770E" w:rsidP="0036770E">
            <w:r w:rsidRPr="0036770E">
              <w:t>территориальн</w:t>
            </w:r>
            <w:r>
              <w:t xml:space="preserve">ых общественных </w:t>
            </w:r>
          </w:p>
          <w:p w:rsidR="00EF6CFC" w:rsidRDefault="0036770E" w:rsidP="0036770E">
            <w:r>
              <w:t xml:space="preserve">самоуправлений </w:t>
            </w:r>
            <w:r w:rsidRPr="0036770E">
              <w:t>Ханты-</w:t>
            </w:r>
          </w:p>
          <w:p w:rsidR="0036770E" w:rsidRPr="0036770E" w:rsidRDefault="0036770E" w:rsidP="0036770E">
            <w:r w:rsidRPr="0036770E">
              <w:t>Мансийского автономного округа – Югры (по согласованию)</w:t>
            </w:r>
          </w:p>
        </w:tc>
        <w:tc>
          <w:tcPr>
            <w:tcW w:w="4106" w:type="dxa"/>
            <w:hideMark/>
          </w:tcPr>
          <w:p w:rsidR="0036770E" w:rsidRPr="0036770E" w:rsidRDefault="0036770E" w:rsidP="00EF6CFC">
            <w:pPr>
              <w:jc w:val="center"/>
            </w:pPr>
            <w:r w:rsidRPr="0036770E">
              <w:t>-</w:t>
            </w:r>
          </w:p>
        </w:tc>
      </w:tr>
      <w:tr w:rsidR="0036770E" w:rsidRPr="0036770E" w:rsidTr="00EF6CFC">
        <w:tc>
          <w:tcPr>
            <w:tcW w:w="594" w:type="dxa"/>
          </w:tcPr>
          <w:p w:rsidR="0036770E" w:rsidRPr="0036770E" w:rsidRDefault="006C4FE8" w:rsidP="0036770E">
            <w:pPr>
              <w:jc w:val="center"/>
            </w:pPr>
            <w:r>
              <w:t>21</w:t>
            </w:r>
          </w:p>
        </w:tc>
        <w:tc>
          <w:tcPr>
            <w:tcW w:w="4651" w:type="dxa"/>
          </w:tcPr>
          <w:p w:rsidR="006C4FE8" w:rsidRDefault="0036770E" w:rsidP="0036770E">
            <w:r w:rsidRPr="0036770E">
              <w:t xml:space="preserve">Юсупов </w:t>
            </w:r>
          </w:p>
          <w:p w:rsidR="008C3808" w:rsidRDefault="0036770E" w:rsidP="0036770E">
            <w:r w:rsidRPr="0036770E">
              <w:t xml:space="preserve">Рустем Равилевич – член </w:t>
            </w:r>
          </w:p>
          <w:p w:rsidR="00EF6CFC" w:rsidRDefault="0036770E" w:rsidP="0036770E">
            <w:r w:rsidRPr="0036770E">
              <w:t xml:space="preserve">Регионального отделения </w:t>
            </w:r>
          </w:p>
          <w:p w:rsidR="00EF6CFC" w:rsidRDefault="0036770E" w:rsidP="0036770E">
            <w:r w:rsidRPr="0036770E">
              <w:t>Общероссийского общественного движения «НАРОДНЫЙ ФРОНТ «ЗА РОССИЮ» в Ханты-</w:t>
            </w:r>
          </w:p>
          <w:p w:rsidR="00EF6CFC" w:rsidRDefault="0036770E" w:rsidP="0036770E">
            <w:r w:rsidRPr="0036770E">
              <w:t>Мансийском</w:t>
            </w:r>
            <w:r w:rsidR="00EF6CFC">
              <w:t xml:space="preserve"> </w:t>
            </w:r>
            <w:r w:rsidRPr="0036770E">
              <w:t xml:space="preserve">автономном </w:t>
            </w:r>
          </w:p>
          <w:p w:rsidR="00EF6CFC" w:rsidRDefault="0036770E" w:rsidP="0036770E">
            <w:r w:rsidRPr="0036770E">
              <w:t xml:space="preserve">округе – Югре, координатор </w:t>
            </w:r>
          </w:p>
          <w:p w:rsidR="00EF6CFC" w:rsidRDefault="0036770E" w:rsidP="0036770E">
            <w:r w:rsidRPr="0036770E">
              <w:t xml:space="preserve">Центра мониторинга </w:t>
            </w:r>
          </w:p>
          <w:p w:rsidR="00EF6CFC" w:rsidRDefault="0036770E" w:rsidP="0036770E">
            <w:r w:rsidRPr="0036770E">
              <w:t xml:space="preserve">благоустройства городской </w:t>
            </w:r>
          </w:p>
          <w:p w:rsidR="0036770E" w:rsidRPr="0036770E" w:rsidRDefault="0036770E" w:rsidP="0036770E">
            <w:r w:rsidRPr="0036770E">
              <w:t>среды (по согласованию)</w:t>
            </w:r>
          </w:p>
        </w:tc>
        <w:tc>
          <w:tcPr>
            <w:tcW w:w="4106" w:type="dxa"/>
          </w:tcPr>
          <w:p w:rsidR="0036770E" w:rsidRPr="0036770E" w:rsidRDefault="0036770E" w:rsidP="00EF6CFC">
            <w:pPr>
              <w:jc w:val="center"/>
            </w:pPr>
            <w:r w:rsidRPr="0036770E">
              <w:t>-</w:t>
            </w:r>
          </w:p>
        </w:tc>
      </w:tr>
    </w:tbl>
    <w:p w:rsidR="0036770E" w:rsidRPr="0036770E" w:rsidRDefault="0036770E" w:rsidP="0036770E">
      <w:pPr>
        <w:tabs>
          <w:tab w:val="left" w:pos="2784"/>
        </w:tabs>
        <w:ind w:hanging="142"/>
        <w:rPr>
          <w:rFonts w:eastAsia="Times New Roman" w:cs="Times New Roman"/>
          <w:sz w:val="14"/>
          <w:szCs w:val="28"/>
          <w:lang w:eastAsia="ru-RU"/>
        </w:rPr>
      </w:pPr>
    </w:p>
    <w:p w:rsidR="0036770E" w:rsidRPr="0036770E" w:rsidRDefault="0036770E" w:rsidP="0036770E">
      <w:pPr>
        <w:tabs>
          <w:tab w:val="left" w:pos="2784"/>
        </w:tabs>
        <w:rPr>
          <w:rFonts w:eastAsia="Times New Roman" w:cs="Times New Roman"/>
          <w:szCs w:val="28"/>
          <w:lang w:eastAsia="ru-RU"/>
        </w:rPr>
      </w:pPr>
    </w:p>
    <w:p w:rsidR="0036770E" w:rsidRPr="0036770E" w:rsidRDefault="0036770E" w:rsidP="0036770E"/>
    <w:sectPr w:rsidR="0036770E" w:rsidRPr="0036770E" w:rsidSect="00EF6CFC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F4" w:rsidRDefault="007731F4" w:rsidP="0036770E">
      <w:r>
        <w:separator/>
      </w:r>
    </w:p>
  </w:endnote>
  <w:endnote w:type="continuationSeparator" w:id="0">
    <w:p w:rsidR="007731F4" w:rsidRDefault="007731F4" w:rsidP="0036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F4" w:rsidRDefault="007731F4" w:rsidP="0036770E">
      <w:r>
        <w:separator/>
      </w:r>
    </w:p>
  </w:footnote>
  <w:footnote w:type="continuationSeparator" w:id="0">
    <w:p w:rsidR="007731F4" w:rsidRDefault="007731F4" w:rsidP="0036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2461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6770E" w:rsidRPr="0036770E" w:rsidRDefault="0036770E">
        <w:pPr>
          <w:pStyle w:val="a4"/>
          <w:jc w:val="center"/>
          <w:rPr>
            <w:sz w:val="20"/>
            <w:szCs w:val="20"/>
          </w:rPr>
        </w:pPr>
        <w:r w:rsidRPr="0036770E">
          <w:rPr>
            <w:sz w:val="20"/>
            <w:szCs w:val="20"/>
          </w:rPr>
          <w:fldChar w:fldCharType="begin"/>
        </w:r>
        <w:r w:rsidRPr="0036770E">
          <w:rPr>
            <w:sz w:val="20"/>
            <w:szCs w:val="20"/>
          </w:rPr>
          <w:instrText>PAGE   \* MERGEFORMAT</w:instrText>
        </w:r>
        <w:r w:rsidRPr="0036770E">
          <w:rPr>
            <w:sz w:val="20"/>
            <w:szCs w:val="20"/>
          </w:rPr>
          <w:fldChar w:fldCharType="separate"/>
        </w:r>
        <w:r w:rsidR="00AE36AC">
          <w:rPr>
            <w:noProof/>
            <w:sz w:val="20"/>
            <w:szCs w:val="20"/>
          </w:rPr>
          <w:t>2</w:t>
        </w:r>
        <w:r w:rsidRPr="0036770E">
          <w:rPr>
            <w:sz w:val="20"/>
            <w:szCs w:val="20"/>
          </w:rPr>
          <w:fldChar w:fldCharType="end"/>
        </w:r>
      </w:p>
    </w:sdtContent>
  </w:sdt>
  <w:p w:rsidR="006E704F" w:rsidRDefault="00AE36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67A0E"/>
    <w:multiLevelType w:val="multilevel"/>
    <w:tmpl w:val="960603E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0E"/>
    <w:rsid w:val="001F0108"/>
    <w:rsid w:val="0036770E"/>
    <w:rsid w:val="00440F06"/>
    <w:rsid w:val="004F08C0"/>
    <w:rsid w:val="005230A1"/>
    <w:rsid w:val="00562407"/>
    <w:rsid w:val="00643C31"/>
    <w:rsid w:val="006553DA"/>
    <w:rsid w:val="00686D6F"/>
    <w:rsid w:val="006C4FE8"/>
    <w:rsid w:val="00755DDB"/>
    <w:rsid w:val="007731F4"/>
    <w:rsid w:val="0082512C"/>
    <w:rsid w:val="00835946"/>
    <w:rsid w:val="008C3808"/>
    <w:rsid w:val="00902AC2"/>
    <w:rsid w:val="00A14CA9"/>
    <w:rsid w:val="00AE36AC"/>
    <w:rsid w:val="00B04F16"/>
    <w:rsid w:val="00B82792"/>
    <w:rsid w:val="00BB28DF"/>
    <w:rsid w:val="00C92D75"/>
    <w:rsid w:val="00D02B76"/>
    <w:rsid w:val="00D218FD"/>
    <w:rsid w:val="00D23EE1"/>
    <w:rsid w:val="00D46FBE"/>
    <w:rsid w:val="00D81D77"/>
    <w:rsid w:val="00E45744"/>
    <w:rsid w:val="00EF6CFC"/>
    <w:rsid w:val="00F02011"/>
    <w:rsid w:val="00FB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5631-025D-41D0-AE34-CC89061E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B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77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70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677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770E"/>
    <w:rPr>
      <w:rFonts w:ascii="Times New Roman" w:hAnsi="Times New Roman"/>
      <w:sz w:val="28"/>
    </w:rPr>
  </w:style>
  <w:style w:type="character" w:styleId="a8">
    <w:name w:val="page number"/>
    <w:basedOn w:val="a0"/>
    <w:rsid w:val="0036770E"/>
  </w:style>
  <w:style w:type="paragraph" w:styleId="a9">
    <w:name w:val="Balloon Text"/>
    <w:basedOn w:val="a"/>
    <w:link w:val="aa"/>
    <w:uiPriority w:val="99"/>
    <w:semiHidden/>
    <w:unhideWhenUsed/>
    <w:rsid w:val="00EF6C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3319</Words>
  <Characters>18922</Characters>
  <Application>Microsoft Office Word</Application>
  <DocSecurity>0</DocSecurity>
  <Lines>157</Lines>
  <Paragraphs>44</Paragraphs>
  <ScaleCrop>false</ScaleCrop>
  <Company/>
  <LinksUpToDate>false</LinksUpToDate>
  <CharactersWithSpaces>22197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2022-02-15T05:21:00Z</cp:lastPrinted>
  <dcterms:created xsi:type="dcterms:W3CDTF">2022-02-28T06:22:00Z</dcterms:created>
  <dcterms:modified xsi:type="dcterms:W3CDTF">2022-02-28T06:22:00Z</dcterms:modified>
</cp:coreProperties>
</file>