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C79C3" w:rsidTr="00934891">
        <w:trPr>
          <w:jc w:val="center"/>
        </w:trPr>
        <w:tc>
          <w:tcPr>
            <w:tcW w:w="142" w:type="dxa"/>
            <w:noWrap/>
          </w:tcPr>
          <w:p w:rsidR="002C79C3" w:rsidRPr="005541F0" w:rsidRDefault="002C79C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C79C3" w:rsidRPr="0031789F" w:rsidRDefault="003178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2C79C3" w:rsidRPr="005541F0" w:rsidRDefault="002C79C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C79C3" w:rsidRPr="005541F0" w:rsidRDefault="0031789F" w:rsidP="0031789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2C79C3" w:rsidRPr="005541F0" w:rsidRDefault="002C79C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C79C3" w:rsidRPr="0031789F" w:rsidRDefault="003178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C79C3" w:rsidRPr="005541F0" w:rsidRDefault="002C79C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C79C3" w:rsidRPr="005541F0" w:rsidRDefault="002C79C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C79C3" w:rsidRPr="005541F0" w:rsidRDefault="002C79C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C79C3" w:rsidRPr="005541F0" w:rsidRDefault="003178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  <w:bookmarkStart w:id="0" w:name="_GoBack"/>
            <w:bookmarkEnd w:id="0"/>
          </w:p>
        </w:tc>
      </w:tr>
    </w:tbl>
    <w:p w:rsidR="002C79C3" w:rsidRPr="00EE45CB" w:rsidRDefault="002C79C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C3" w:rsidRPr="005541F0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C79C3" w:rsidRPr="005541F0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C79C3" w:rsidRPr="005541F0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C79C3" w:rsidRPr="005541F0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C79C3" w:rsidRPr="00C46D9A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79C3" w:rsidRPr="005541F0" w:rsidRDefault="002C79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C79C3" w:rsidRPr="005541F0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79C3" w:rsidRPr="005541F0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C79C3" w:rsidRPr="005541F0" w:rsidRDefault="002C79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C79C3" w:rsidRPr="005541F0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C79C3" w:rsidRPr="005541F0" w:rsidRDefault="002C79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C79C3" w:rsidRPr="005541F0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C79C3" w:rsidRPr="005541F0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C79C3" w:rsidRPr="005541F0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C79C3" w:rsidRPr="005541F0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C79C3" w:rsidRPr="00C46D9A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C79C3" w:rsidRPr="005541F0" w:rsidRDefault="002C79C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C79C3" w:rsidRPr="005541F0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C79C3" w:rsidRPr="005541F0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C79C3" w:rsidRPr="005541F0" w:rsidRDefault="002C79C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C79C3" w:rsidRPr="005541F0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C79C3" w:rsidRPr="005541F0" w:rsidRDefault="002C79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C79C3" w:rsidRDefault="002C79C3" w:rsidP="002C79C3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внесении изменени</w:t>
      </w:r>
      <w:r>
        <w:rPr>
          <w:sz w:val="28"/>
          <w:lang w:val="ru-RU"/>
        </w:rPr>
        <w:t>й</w:t>
      </w:r>
      <w:r w:rsidRPr="0009121C">
        <w:rPr>
          <w:sz w:val="28"/>
          <w:lang w:val="ru-RU"/>
        </w:rPr>
        <w:t xml:space="preserve"> </w:t>
      </w:r>
    </w:p>
    <w:p w:rsidR="002C79C3" w:rsidRDefault="002C79C3" w:rsidP="002C79C3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в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распоряжение Администрации </w:t>
      </w:r>
    </w:p>
    <w:p w:rsidR="002C79C3" w:rsidRDefault="002C79C3" w:rsidP="002C79C3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города от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23.11.2015 №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2755 </w:t>
      </w:r>
    </w:p>
    <w:p w:rsidR="002C79C3" w:rsidRDefault="002C79C3" w:rsidP="002C79C3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«Об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утверждении положения</w:t>
      </w:r>
      <w:r>
        <w:rPr>
          <w:sz w:val="28"/>
          <w:lang w:val="ru-RU"/>
        </w:rPr>
        <w:t xml:space="preserve"> </w:t>
      </w:r>
    </w:p>
    <w:p w:rsidR="002C79C3" w:rsidRPr="002C79C3" w:rsidRDefault="002C79C3" w:rsidP="002C79C3">
      <w:pPr>
        <w:pStyle w:val="a4"/>
        <w:tabs>
          <w:tab w:val="left" w:pos="3969"/>
        </w:tabs>
        <w:spacing w:before="0"/>
        <w:ind w:right="4535" w:firstLine="0"/>
        <w:rPr>
          <w:spacing w:val="-6"/>
          <w:kern w:val="28"/>
          <w:sz w:val="28"/>
          <w:lang w:val="ru-RU"/>
        </w:rPr>
      </w:pPr>
      <w:r w:rsidRPr="002C79C3">
        <w:rPr>
          <w:spacing w:val="-6"/>
          <w:kern w:val="28"/>
          <w:sz w:val="28"/>
          <w:lang w:val="ru-RU"/>
        </w:rPr>
        <w:t xml:space="preserve">и состава комиссии по организации </w:t>
      </w:r>
    </w:p>
    <w:p w:rsidR="002C79C3" w:rsidRDefault="002C79C3" w:rsidP="002C79C3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проведению торгов по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 xml:space="preserve">продаже </w:t>
      </w:r>
    </w:p>
    <w:p w:rsidR="002C79C3" w:rsidRDefault="002C79C3" w:rsidP="002C79C3">
      <w:pPr>
        <w:pStyle w:val="a4"/>
        <w:tabs>
          <w:tab w:val="left" w:pos="3969"/>
        </w:tabs>
        <w:spacing w:before="0"/>
        <w:ind w:right="4535" w:firstLine="0"/>
        <w:rPr>
          <w:sz w:val="28"/>
          <w:lang w:val="ru-RU"/>
        </w:rPr>
      </w:pPr>
      <w:r w:rsidRPr="0009121C">
        <w:rPr>
          <w:sz w:val="28"/>
          <w:lang w:val="ru-RU"/>
        </w:rPr>
        <w:t>муниципального имущества</w:t>
      </w:r>
      <w:r>
        <w:rPr>
          <w:sz w:val="28"/>
          <w:lang w:val="ru-RU"/>
        </w:rPr>
        <w:t xml:space="preserve"> </w:t>
      </w:r>
    </w:p>
    <w:p w:rsidR="002C79C3" w:rsidRPr="009B41FD" w:rsidRDefault="002C79C3" w:rsidP="002C79C3">
      <w:pPr>
        <w:pStyle w:val="a4"/>
        <w:tabs>
          <w:tab w:val="left" w:pos="3969"/>
        </w:tabs>
        <w:spacing w:before="0"/>
        <w:ind w:right="4535" w:firstLine="0"/>
        <w:rPr>
          <w:sz w:val="28"/>
          <w:szCs w:val="28"/>
          <w:lang w:val="ru-RU"/>
        </w:rPr>
      </w:pPr>
      <w:r w:rsidRPr="0009121C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территории города Сургута</w:t>
      </w:r>
      <w:r>
        <w:rPr>
          <w:sz w:val="28"/>
          <w:lang w:val="ru-RU"/>
        </w:rPr>
        <w:t>»</w:t>
      </w:r>
    </w:p>
    <w:p w:rsid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2C79C3" w:rsidRPr="009B41FD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                    Правительства Российской Федерации от 27.08.2012 № 860 «Об организации                  и проведении продажи государственного или муниципального имущества в электронной форме», </w:t>
      </w:r>
      <w:r w:rsidRPr="002C79C3">
        <w:rPr>
          <w:sz w:val="28"/>
          <w:szCs w:val="28"/>
          <w:lang w:val="ru-RU"/>
        </w:rPr>
        <w:t xml:space="preserve">распоряжением Администрации города от 30.12.2005 </w:t>
      </w:r>
      <w:r w:rsidRPr="002C79C3">
        <w:rPr>
          <w:spacing w:val="-2"/>
          <w:sz w:val="28"/>
          <w:szCs w:val="28"/>
          <w:lang w:val="ru-RU"/>
        </w:rPr>
        <w:t>№ 3686 «Об утверждении Регламента Администрации города»</w:t>
      </w:r>
      <w:r w:rsidRPr="002C79C3">
        <w:rPr>
          <w:sz w:val="28"/>
          <w:lang w:val="ru-RU"/>
        </w:rPr>
        <w:t>:</w:t>
      </w: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2C79C3">
        <w:rPr>
          <w:sz w:val="28"/>
          <w:lang w:val="ru-RU"/>
        </w:rPr>
        <w:t>Внести в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распоряжение Администрации города от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23.11.2015 №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 xml:space="preserve">2755 </w:t>
      </w:r>
      <w:r>
        <w:rPr>
          <w:sz w:val="28"/>
          <w:lang w:val="ru-RU"/>
        </w:rPr>
        <w:t xml:space="preserve">             </w:t>
      </w:r>
      <w:proofErr w:type="gramStart"/>
      <w:r>
        <w:rPr>
          <w:sz w:val="28"/>
          <w:lang w:val="ru-RU"/>
        </w:rPr>
        <w:t xml:space="preserve">   </w:t>
      </w:r>
      <w:r w:rsidRPr="002C79C3">
        <w:rPr>
          <w:sz w:val="28"/>
          <w:lang w:val="ru-RU"/>
        </w:rPr>
        <w:t>«</w:t>
      </w:r>
      <w:proofErr w:type="gramEnd"/>
      <w:r w:rsidRPr="002C79C3">
        <w:rPr>
          <w:sz w:val="28"/>
          <w:lang w:val="ru-RU"/>
        </w:rPr>
        <w:t>Об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утверждении положения и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состава комиссии по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организации и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проведению торгов по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продаже муниципального имущества на территории города Сургута» (с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изменениями от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30.12.2016 №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2617) следующие изменения:</w:t>
      </w:r>
    </w:p>
    <w:p w:rsid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pacing w:val="-6"/>
          <w:sz w:val="28"/>
          <w:lang w:val="ru-RU"/>
        </w:rPr>
      </w:pPr>
      <w:r w:rsidRPr="002C79C3">
        <w:rPr>
          <w:spacing w:val="-6"/>
          <w:sz w:val="28"/>
          <w:lang w:val="ru-RU"/>
        </w:rPr>
        <w:t xml:space="preserve">1.1. </w:t>
      </w:r>
      <w:r>
        <w:rPr>
          <w:spacing w:val="-6"/>
          <w:sz w:val="28"/>
          <w:lang w:val="ru-RU"/>
        </w:rPr>
        <w:t xml:space="preserve">В </w:t>
      </w:r>
      <w:r w:rsidRPr="002C79C3">
        <w:rPr>
          <w:spacing w:val="-6"/>
          <w:sz w:val="28"/>
          <w:lang w:val="ru-RU"/>
        </w:rPr>
        <w:t>приложени</w:t>
      </w:r>
      <w:r>
        <w:rPr>
          <w:spacing w:val="-6"/>
          <w:sz w:val="28"/>
          <w:lang w:val="ru-RU"/>
        </w:rPr>
        <w:t>и</w:t>
      </w:r>
      <w:r w:rsidRPr="002C79C3">
        <w:rPr>
          <w:spacing w:val="-6"/>
          <w:sz w:val="28"/>
          <w:lang w:val="ru-RU"/>
        </w:rPr>
        <w:t xml:space="preserve"> 1 к распоряжению</w:t>
      </w:r>
      <w:r>
        <w:rPr>
          <w:spacing w:val="-6"/>
          <w:sz w:val="28"/>
          <w:lang w:val="ru-RU"/>
        </w:rPr>
        <w:t>:</w:t>
      </w: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pacing w:val="-6"/>
          <w:sz w:val="28"/>
          <w:lang w:val="ru-RU"/>
        </w:rPr>
      </w:pPr>
      <w:r>
        <w:rPr>
          <w:spacing w:val="-6"/>
          <w:sz w:val="28"/>
          <w:lang w:val="ru-RU"/>
        </w:rPr>
        <w:t xml:space="preserve">1.1.1. </w:t>
      </w:r>
      <w:r w:rsidRPr="002C79C3">
        <w:rPr>
          <w:spacing w:val="-6"/>
          <w:sz w:val="28"/>
          <w:lang w:val="ru-RU"/>
        </w:rPr>
        <w:t>Пункт 2 изложить в следующей редакции:</w:t>
      </w:r>
    </w:p>
    <w:p w:rsidR="002C79C3" w:rsidRPr="002C79C3" w:rsidRDefault="002C79C3" w:rsidP="002C79C3">
      <w:pPr>
        <w:pStyle w:val="a4"/>
        <w:tabs>
          <w:tab w:val="left" w:pos="0"/>
          <w:tab w:val="left" w:pos="1276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«</w:t>
      </w:r>
      <w:r>
        <w:rPr>
          <w:sz w:val="28"/>
          <w:lang w:val="ru-RU"/>
        </w:rPr>
        <w:t xml:space="preserve">2. </w:t>
      </w:r>
      <w:r w:rsidRPr="002C79C3">
        <w:rPr>
          <w:sz w:val="28"/>
          <w:lang w:val="ru-RU"/>
        </w:rPr>
        <w:t>Комиссия в своей деятельности руководствуется: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>Гражданским кодексом Российской Федерации;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>Налоговым кодексом Российской Федерации;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>Федеральным законом от 21.12.2001 № 178-ФЗ «О приватизации государственного и муниципального имущества»;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>Федеральным законом от 26.12.1995 № 208-ФЗ «Об акционерных обществах»;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>Федеральным законом от 08.02.1998 № 14-ФЗ «Об обществах с ограниченной ответственностью»;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 xml:space="preserve">Федеральным законом от 21.07.1997 № 122-ФЗ «О государственной </w:t>
      </w:r>
      <w:r>
        <w:rPr>
          <w:sz w:val="28"/>
          <w:lang w:val="ru-RU"/>
        </w:rPr>
        <w:t xml:space="preserve">                         </w:t>
      </w:r>
      <w:r w:rsidRPr="002C79C3">
        <w:rPr>
          <w:sz w:val="28"/>
          <w:lang w:val="ru-RU"/>
        </w:rPr>
        <w:t>регистрации прав на недвижимое имущество и сделок с ним»;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lastRenderedPageBreak/>
        <w:t>-</w:t>
      </w:r>
      <w:r w:rsidRPr="002C79C3">
        <w:rPr>
          <w:sz w:val="28"/>
          <w:lang w:val="ru-RU"/>
        </w:rPr>
        <w:tab/>
        <w:t>Федеральным законом от 29.07.1998 № 135-ФЗ «Об оценочной деятельности в Российской Федерации»;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>Федеральным законом от 26.07.2006 № 135-ФЗ «О защите конкуренции»;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pacing w:val="-4"/>
          <w:sz w:val="28"/>
          <w:lang w:val="ru-RU"/>
        </w:rPr>
        <w:t>-</w:t>
      </w:r>
      <w:r w:rsidRPr="002C79C3">
        <w:rPr>
          <w:spacing w:val="-4"/>
          <w:sz w:val="28"/>
          <w:lang w:val="ru-RU"/>
        </w:rPr>
        <w:tab/>
        <w:t>постановлением Правительства Российской Федерации от 22.07.2002 № 549</w:t>
      </w:r>
      <w:r w:rsidRPr="002C79C3">
        <w:rPr>
          <w:sz w:val="28"/>
          <w:lang w:val="ru-RU"/>
        </w:rPr>
        <w:t xml:space="preserve"> </w:t>
      </w:r>
      <w:r w:rsidRPr="002C79C3">
        <w:rPr>
          <w:spacing w:val="-4"/>
          <w:sz w:val="28"/>
          <w:lang w:val="ru-RU"/>
        </w:rPr>
        <w:t xml:space="preserve">«Об утверждении положений об организации продажи государственного или </w:t>
      </w:r>
      <w:proofErr w:type="spellStart"/>
      <w:proofErr w:type="gramStart"/>
      <w:r w:rsidRPr="002C79C3">
        <w:rPr>
          <w:spacing w:val="-4"/>
          <w:sz w:val="28"/>
          <w:lang w:val="ru-RU"/>
        </w:rPr>
        <w:t>муни-</w:t>
      </w:r>
      <w:r w:rsidRPr="002C79C3">
        <w:rPr>
          <w:sz w:val="28"/>
          <w:lang w:val="ru-RU"/>
        </w:rPr>
        <w:t>ципального</w:t>
      </w:r>
      <w:proofErr w:type="spellEnd"/>
      <w:proofErr w:type="gramEnd"/>
      <w:r w:rsidRPr="002C79C3">
        <w:rPr>
          <w:sz w:val="28"/>
          <w:lang w:val="ru-RU"/>
        </w:rPr>
        <w:t xml:space="preserve"> имущества посредством публичного предложения и без объявления цены»;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pacing w:val="-4"/>
          <w:sz w:val="28"/>
          <w:lang w:val="ru-RU"/>
        </w:rPr>
        <w:t>-</w:t>
      </w:r>
      <w:r w:rsidRPr="002C79C3">
        <w:rPr>
          <w:spacing w:val="-4"/>
          <w:sz w:val="28"/>
          <w:lang w:val="ru-RU"/>
        </w:rPr>
        <w:tab/>
        <w:t>постановлением Правительства Российской Федерации от 12.08.2002 № 584</w:t>
      </w:r>
      <w:r w:rsidRPr="002C79C3">
        <w:rPr>
          <w:sz w:val="28"/>
          <w:lang w:val="ru-RU"/>
        </w:rPr>
        <w:t xml:space="preserve"> «Об утверждении Положения о проведении конкурса по продаже государственного или муниципального имущества»;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pacing w:val="-4"/>
          <w:sz w:val="28"/>
          <w:lang w:val="ru-RU"/>
        </w:rPr>
        <w:t>-</w:t>
      </w:r>
      <w:r w:rsidRPr="002C79C3">
        <w:rPr>
          <w:spacing w:val="-4"/>
          <w:sz w:val="28"/>
          <w:lang w:val="ru-RU"/>
        </w:rPr>
        <w:tab/>
        <w:t>постановлением Правительства Российской Федерации от 12.08.2002 № 585</w:t>
      </w:r>
      <w:r w:rsidRPr="002C79C3">
        <w:rPr>
          <w:sz w:val="28"/>
          <w:lang w:val="ru-RU"/>
        </w:rPr>
        <w:t xml:space="preserve"> </w:t>
      </w:r>
      <w:r w:rsidRPr="002C79C3">
        <w:rPr>
          <w:spacing w:val="-6"/>
          <w:sz w:val="28"/>
          <w:lang w:val="ru-RU"/>
        </w:rPr>
        <w:t xml:space="preserve">«Об утверждении Положения об организации продажи государственного </w:t>
      </w:r>
      <w:r>
        <w:rPr>
          <w:spacing w:val="-6"/>
          <w:sz w:val="28"/>
          <w:lang w:val="ru-RU"/>
        </w:rPr>
        <w:t xml:space="preserve">                              </w:t>
      </w:r>
      <w:r w:rsidRPr="002C79C3">
        <w:rPr>
          <w:spacing w:val="-6"/>
          <w:sz w:val="28"/>
          <w:lang w:val="ru-RU"/>
        </w:rPr>
        <w:t>или муни</w:t>
      </w:r>
      <w:r w:rsidRPr="002C79C3">
        <w:rPr>
          <w:sz w:val="28"/>
          <w:lang w:val="ru-RU"/>
        </w:rPr>
        <w:t xml:space="preserve">ципального имущества на аукционе и Положения </w:t>
      </w:r>
      <w:proofErr w:type="gramStart"/>
      <w:r w:rsidRPr="002C79C3">
        <w:rPr>
          <w:sz w:val="28"/>
          <w:lang w:val="ru-RU"/>
        </w:rPr>
        <w:t>об организаций</w:t>
      </w:r>
      <w:proofErr w:type="gramEnd"/>
      <w:r w:rsidRPr="002C79C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</w:t>
      </w:r>
      <w:r w:rsidRPr="002C79C3">
        <w:rPr>
          <w:sz w:val="28"/>
          <w:lang w:val="ru-RU"/>
        </w:rPr>
        <w:t>продажи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находящихся в государственной или муниципальной собственности</w:t>
      </w:r>
      <w:r>
        <w:rPr>
          <w:sz w:val="28"/>
          <w:lang w:val="ru-RU"/>
        </w:rPr>
        <w:t xml:space="preserve">              </w:t>
      </w:r>
      <w:r w:rsidRPr="002C79C3">
        <w:rPr>
          <w:sz w:val="28"/>
          <w:lang w:val="ru-RU"/>
        </w:rPr>
        <w:t xml:space="preserve"> акций открытых акционерных обществ на специализированном аукционе»;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pacing w:val="-4"/>
          <w:sz w:val="28"/>
          <w:lang w:val="ru-RU"/>
        </w:rPr>
        <w:t>-</w:t>
      </w:r>
      <w:r w:rsidRPr="002C79C3">
        <w:rPr>
          <w:spacing w:val="-4"/>
          <w:sz w:val="28"/>
          <w:lang w:val="ru-RU"/>
        </w:rPr>
        <w:tab/>
        <w:t>постановлением Правительства Российской Федерации от 10.09.2012 № 909</w:t>
      </w:r>
      <w:r w:rsidRPr="002C79C3">
        <w:rPr>
          <w:sz w:val="28"/>
          <w:lang w:val="ru-RU"/>
        </w:rPr>
        <w:t xml:space="preserve"> «Об определении официального сайта Российской Федерации в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</w:r>
      <w:r>
        <w:rPr>
          <w:sz w:val="28"/>
          <w:lang w:val="ru-RU"/>
        </w:rPr>
        <w:t>п</w:t>
      </w:r>
      <w:r w:rsidRPr="002C79C3">
        <w:rPr>
          <w:sz w:val="28"/>
          <w:lang w:val="ru-RU"/>
        </w:rPr>
        <w:t xml:space="preserve">остановление Правительства </w:t>
      </w:r>
      <w:r w:rsidRPr="002C79C3">
        <w:rPr>
          <w:spacing w:val="-4"/>
          <w:sz w:val="28"/>
          <w:lang w:val="ru-RU"/>
        </w:rPr>
        <w:t>Российской Федерации</w:t>
      </w:r>
      <w:r w:rsidRPr="002C79C3">
        <w:rPr>
          <w:sz w:val="28"/>
          <w:lang w:val="ru-RU"/>
        </w:rPr>
        <w:t xml:space="preserve"> от 27.08.2012 № 860 «Об организации и проведении продажи государственного или муниципального имущества в электронной форме»;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>настоящим положением;</w:t>
      </w: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-</w:t>
      </w:r>
      <w:r w:rsidRPr="002C79C3">
        <w:rPr>
          <w:sz w:val="28"/>
          <w:lang w:val="ru-RU"/>
        </w:rPr>
        <w:tab/>
        <w:t>иными нормативными правовыми актами Российской Федерации».</w:t>
      </w: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1.1.2. </w:t>
      </w:r>
      <w:r w:rsidRPr="002C79C3">
        <w:rPr>
          <w:sz w:val="28"/>
          <w:lang w:val="ru-RU"/>
        </w:rPr>
        <w:t>Абзац третий пункта 10.9 изложить в следующей редакции: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«- при проведении торгов в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 xml:space="preserve">неэлектронной форме выбирать аукциониста </w:t>
      </w:r>
      <w:r>
        <w:rPr>
          <w:sz w:val="28"/>
          <w:lang w:val="ru-RU"/>
        </w:rPr>
        <w:t xml:space="preserve">                </w:t>
      </w:r>
      <w:r w:rsidRPr="002C79C3">
        <w:rPr>
          <w:sz w:val="28"/>
          <w:lang w:val="ru-RU"/>
        </w:rPr>
        <w:t>из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числа членов комиссии пут</w:t>
      </w:r>
      <w:r>
        <w:rPr>
          <w:sz w:val="28"/>
          <w:lang w:val="ru-RU"/>
        </w:rPr>
        <w:t>е</w:t>
      </w:r>
      <w:r w:rsidRPr="002C79C3">
        <w:rPr>
          <w:sz w:val="28"/>
          <w:lang w:val="ru-RU"/>
        </w:rPr>
        <w:t>м открытого голосования простым большинством голосов, при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этом аукционистом может быть выбран любой член комиссии, председатель комиссии, заместитель председателя комиссии или председательствующий».</w:t>
      </w: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1.1.3. </w:t>
      </w:r>
      <w:r w:rsidRPr="002C79C3">
        <w:rPr>
          <w:sz w:val="28"/>
          <w:lang w:val="ru-RU"/>
        </w:rPr>
        <w:t>Пункт 10.12 изложить в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следующей редакции: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2C79C3">
        <w:rPr>
          <w:sz w:val="28"/>
          <w:lang w:val="ru-RU"/>
        </w:rPr>
        <w:t>«</w:t>
      </w:r>
      <w:r>
        <w:rPr>
          <w:sz w:val="28"/>
          <w:lang w:val="ru-RU"/>
        </w:rPr>
        <w:t xml:space="preserve">10.12. </w:t>
      </w:r>
      <w:r w:rsidRPr="002C79C3">
        <w:rPr>
          <w:sz w:val="28"/>
          <w:lang w:val="ru-RU"/>
        </w:rPr>
        <w:t>Решения комиссии по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всем вопросам оформляются протоколом.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szCs w:val="28"/>
          <w:lang w:val="ru-RU"/>
        </w:rPr>
      </w:pPr>
      <w:r w:rsidRPr="002C79C3">
        <w:rPr>
          <w:sz w:val="28"/>
          <w:szCs w:val="28"/>
          <w:lang w:val="ru-RU"/>
        </w:rPr>
        <w:t xml:space="preserve">Мнение членов комиссии </w:t>
      </w:r>
      <w:r w:rsidRPr="002C79C3">
        <w:rPr>
          <w:sz w:val="28"/>
          <w:lang w:val="ru-RU"/>
        </w:rPr>
        <w:t>(включая председателя комиссии, заместителя председателя комиссии и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председательствующего) при рассмотрении заявок</w:t>
      </w:r>
      <w:r>
        <w:rPr>
          <w:sz w:val="28"/>
          <w:lang w:val="ru-RU"/>
        </w:rPr>
        <w:t xml:space="preserve">                     </w:t>
      </w:r>
      <w:r w:rsidRPr="002C79C3">
        <w:rPr>
          <w:sz w:val="28"/>
          <w:lang w:val="ru-RU"/>
        </w:rPr>
        <w:t xml:space="preserve"> на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участие в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торгах в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 xml:space="preserve">отношении каждой поступившей заявки </w:t>
      </w:r>
      <w:r w:rsidRPr="002C79C3">
        <w:rPr>
          <w:sz w:val="28"/>
          <w:szCs w:val="28"/>
          <w:lang w:val="ru-RU"/>
        </w:rPr>
        <w:t xml:space="preserve">фиксируется </w:t>
      </w:r>
      <w:r>
        <w:rPr>
          <w:sz w:val="28"/>
          <w:szCs w:val="28"/>
          <w:lang w:val="ru-RU"/>
        </w:rPr>
        <w:t xml:space="preserve">                      </w:t>
      </w:r>
      <w:r w:rsidRPr="002C79C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2C79C3">
        <w:rPr>
          <w:sz w:val="28"/>
          <w:szCs w:val="28"/>
          <w:lang w:val="ru-RU"/>
        </w:rPr>
        <w:t>протоколе о</w:t>
      </w:r>
      <w:r>
        <w:rPr>
          <w:sz w:val="28"/>
          <w:szCs w:val="28"/>
          <w:lang w:val="ru-RU"/>
        </w:rPr>
        <w:t xml:space="preserve"> </w:t>
      </w:r>
      <w:r w:rsidRPr="002C79C3">
        <w:rPr>
          <w:sz w:val="28"/>
          <w:szCs w:val="28"/>
          <w:lang w:val="ru-RU"/>
        </w:rPr>
        <w:t>признании претендентов участниками торгов.</w:t>
      </w:r>
    </w:p>
    <w:p w:rsidR="002C79C3" w:rsidRPr="002C79C3" w:rsidRDefault="002C79C3" w:rsidP="002C79C3">
      <w:pPr>
        <w:pStyle w:val="a4"/>
        <w:tabs>
          <w:tab w:val="left" w:pos="0"/>
          <w:tab w:val="left" w:pos="851"/>
        </w:tabs>
        <w:spacing w:before="0"/>
        <w:jc w:val="both"/>
        <w:rPr>
          <w:sz w:val="28"/>
          <w:szCs w:val="28"/>
          <w:lang w:val="ru-RU"/>
        </w:rPr>
      </w:pPr>
      <w:r w:rsidRPr="002C79C3">
        <w:rPr>
          <w:sz w:val="28"/>
          <w:lang w:val="ru-RU"/>
        </w:rPr>
        <w:t xml:space="preserve">Протоколы подписываются председателем (заместителем председателя </w:t>
      </w:r>
      <w:r>
        <w:rPr>
          <w:sz w:val="28"/>
          <w:lang w:val="ru-RU"/>
        </w:rPr>
        <w:t xml:space="preserve">                  </w:t>
      </w:r>
      <w:r w:rsidRPr="002C79C3">
        <w:rPr>
          <w:sz w:val="28"/>
          <w:lang w:val="ru-RU"/>
        </w:rPr>
        <w:t>или председательствующим) и секретар</w:t>
      </w:r>
      <w:r>
        <w:rPr>
          <w:sz w:val="28"/>
          <w:lang w:val="ru-RU"/>
        </w:rPr>
        <w:t>е</w:t>
      </w:r>
      <w:r w:rsidRPr="002C79C3">
        <w:rPr>
          <w:sz w:val="28"/>
          <w:lang w:val="ru-RU"/>
        </w:rPr>
        <w:t xml:space="preserve">м комиссии. </w:t>
      </w:r>
      <w:r w:rsidRPr="002C79C3">
        <w:rPr>
          <w:sz w:val="28"/>
          <w:szCs w:val="28"/>
          <w:lang w:val="ru-RU"/>
        </w:rPr>
        <w:t>Протокол об</w:t>
      </w:r>
      <w:r>
        <w:rPr>
          <w:sz w:val="28"/>
          <w:szCs w:val="28"/>
          <w:lang w:val="ru-RU"/>
        </w:rPr>
        <w:t xml:space="preserve"> </w:t>
      </w:r>
      <w:r w:rsidRPr="002C79C3">
        <w:rPr>
          <w:sz w:val="28"/>
          <w:szCs w:val="28"/>
          <w:lang w:val="ru-RU"/>
        </w:rPr>
        <w:t>итогах торгов, проводимых в</w:t>
      </w:r>
      <w:r>
        <w:rPr>
          <w:sz w:val="28"/>
          <w:szCs w:val="28"/>
          <w:lang w:val="ru-RU"/>
        </w:rPr>
        <w:t xml:space="preserve"> </w:t>
      </w:r>
      <w:r w:rsidRPr="002C79C3">
        <w:rPr>
          <w:sz w:val="28"/>
          <w:szCs w:val="28"/>
          <w:lang w:val="ru-RU"/>
        </w:rPr>
        <w:t>неэлектронной форме, дополнительно подписывается аукционистом, а также победителем торгов или его полномочным представителем».</w:t>
      </w: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 w:rsidRPr="002C79C3">
        <w:rPr>
          <w:spacing w:val="-4"/>
          <w:sz w:val="28"/>
          <w:lang w:val="ru-RU"/>
        </w:rPr>
        <w:t>1.1.4. В пункте 10.13 слова «(не менее одного экземпляра)» заменить словами</w:t>
      </w:r>
      <w:r w:rsidRPr="002C79C3">
        <w:rPr>
          <w:sz w:val="28"/>
          <w:lang w:val="ru-RU"/>
        </w:rPr>
        <w:t xml:space="preserve"> «</w:t>
      </w:r>
      <w:r>
        <w:rPr>
          <w:sz w:val="28"/>
          <w:lang w:val="ru-RU"/>
        </w:rPr>
        <w:t xml:space="preserve">, </w:t>
      </w:r>
      <w:r w:rsidRPr="002C79C3">
        <w:rPr>
          <w:sz w:val="28"/>
          <w:szCs w:val="28"/>
          <w:lang w:val="ru-RU"/>
        </w:rPr>
        <w:t xml:space="preserve">проводимых </w:t>
      </w:r>
      <w:r w:rsidRPr="002C79C3">
        <w:rPr>
          <w:sz w:val="28"/>
          <w:lang w:val="ru-RU"/>
        </w:rPr>
        <w:t>в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неэлектронной форме</w:t>
      </w:r>
      <w:r>
        <w:rPr>
          <w:sz w:val="28"/>
          <w:lang w:val="ru-RU"/>
        </w:rPr>
        <w:t>,</w:t>
      </w:r>
      <w:r w:rsidRPr="002C79C3">
        <w:rPr>
          <w:sz w:val="28"/>
          <w:lang w:val="ru-RU"/>
        </w:rPr>
        <w:t>».</w:t>
      </w:r>
    </w:p>
    <w:p w:rsid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ind w:left="567" w:firstLine="0"/>
        <w:jc w:val="both"/>
        <w:rPr>
          <w:sz w:val="28"/>
          <w:lang w:val="ru-RU"/>
        </w:rPr>
      </w:pP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1.2. </w:t>
      </w:r>
      <w:r w:rsidRPr="002C79C3">
        <w:rPr>
          <w:sz w:val="28"/>
          <w:lang w:val="ru-RU"/>
        </w:rPr>
        <w:t>Приложение 2 к распоряжению изложить в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 xml:space="preserve">новой редакции согласно </w:t>
      </w:r>
      <w:proofErr w:type="gramStart"/>
      <w:r w:rsidRPr="002C79C3">
        <w:rPr>
          <w:sz w:val="28"/>
          <w:lang w:val="ru-RU"/>
        </w:rPr>
        <w:t>приложению</w:t>
      </w:r>
      <w:proofErr w:type="gramEnd"/>
      <w:r w:rsidRPr="002C79C3">
        <w:rPr>
          <w:sz w:val="28"/>
          <w:lang w:val="ru-RU"/>
        </w:rPr>
        <w:t xml:space="preserve"> к</w:t>
      </w:r>
      <w:r>
        <w:rPr>
          <w:sz w:val="28"/>
          <w:lang w:val="ru-RU"/>
        </w:rPr>
        <w:t xml:space="preserve"> </w:t>
      </w:r>
      <w:r w:rsidRPr="002C79C3">
        <w:rPr>
          <w:sz w:val="28"/>
          <w:lang w:val="ru-RU"/>
        </w:rPr>
        <w:t>настоящему распоряжению.</w:t>
      </w: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Pr="002C79C3">
        <w:rPr>
          <w:sz w:val="28"/>
          <w:lang w:val="ru-RU"/>
        </w:rPr>
        <w:t xml:space="preserve">Приложение 3 к распоряжению </w:t>
      </w:r>
      <w:r>
        <w:rPr>
          <w:sz w:val="28"/>
          <w:lang w:val="ru-RU"/>
        </w:rPr>
        <w:t>исключить</w:t>
      </w:r>
      <w:r w:rsidRPr="002C79C3">
        <w:rPr>
          <w:sz w:val="28"/>
          <w:lang w:val="ru-RU"/>
        </w:rPr>
        <w:t>.</w:t>
      </w:r>
    </w:p>
    <w:p w:rsidR="002C79C3" w:rsidRP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  <w:tab w:val="left" w:pos="993"/>
        </w:tabs>
        <w:spacing w:before="0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2C79C3">
        <w:rPr>
          <w:sz w:val="28"/>
          <w:lang w:val="ru-RU"/>
        </w:rPr>
        <w:t>Контроль за выполнением распоряжения оставляю за собой.</w:t>
      </w:r>
    </w:p>
    <w:p w:rsid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szCs w:val="28"/>
          <w:lang w:val="ru-RU"/>
        </w:rPr>
      </w:pPr>
    </w:p>
    <w:p w:rsid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2C79C3" w:rsidRPr="00C60B76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2C79C3" w:rsidRPr="00273C03" w:rsidTr="00EF604D">
        <w:tc>
          <w:tcPr>
            <w:tcW w:w="4962" w:type="dxa"/>
            <w:shd w:val="clear" w:color="auto" w:fill="auto"/>
          </w:tcPr>
          <w:p w:rsidR="002C79C3" w:rsidRPr="00273C03" w:rsidRDefault="002C79C3" w:rsidP="00EF604D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Pr="00273C03">
              <w:rPr>
                <w:sz w:val="28"/>
                <w:lang w:val="ru-RU"/>
              </w:rPr>
              <w:t>лав</w:t>
            </w:r>
            <w:r>
              <w:rPr>
                <w:sz w:val="28"/>
                <w:lang w:val="ru-RU"/>
              </w:rPr>
              <w:t>а</w:t>
            </w:r>
            <w:r w:rsidRPr="00273C0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города</w:t>
            </w:r>
          </w:p>
        </w:tc>
        <w:tc>
          <w:tcPr>
            <w:tcW w:w="4961" w:type="dxa"/>
            <w:shd w:val="clear" w:color="auto" w:fill="auto"/>
          </w:tcPr>
          <w:p w:rsidR="002C79C3" w:rsidRPr="00273C03" w:rsidRDefault="002C79C3" w:rsidP="00EF604D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В.Н. Шувалов</w:t>
            </w:r>
          </w:p>
        </w:tc>
      </w:tr>
    </w:tbl>
    <w:p w:rsidR="002C79C3" w:rsidRDefault="002C79C3" w:rsidP="002C79C3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2C79C3" w:rsidRPr="00772DE0" w:rsidRDefault="002C79C3" w:rsidP="002C79C3">
      <w:pPr>
        <w:tabs>
          <w:tab w:val="left" w:pos="284"/>
        </w:tabs>
        <w:ind w:left="5954"/>
        <w:jc w:val="both"/>
      </w:pPr>
      <w:r w:rsidRPr="00772DE0">
        <w:lastRenderedPageBreak/>
        <w:t>Приложение</w:t>
      </w:r>
    </w:p>
    <w:p w:rsidR="002C79C3" w:rsidRPr="00772DE0" w:rsidRDefault="002C79C3" w:rsidP="002C79C3">
      <w:pPr>
        <w:tabs>
          <w:tab w:val="left" w:pos="284"/>
        </w:tabs>
        <w:ind w:left="5954"/>
        <w:jc w:val="both"/>
      </w:pPr>
      <w:r w:rsidRPr="00772DE0">
        <w:t>к распоряжению</w:t>
      </w:r>
    </w:p>
    <w:p w:rsidR="002C79C3" w:rsidRPr="00772DE0" w:rsidRDefault="002C79C3" w:rsidP="002C79C3">
      <w:pPr>
        <w:tabs>
          <w:tab w:val="left" w:pos="284"/>
        </w:tabs>
        <w:ind w:left="5954"/>
        <w:jc w:val="both"/>
      </w:pPr>
      <w:r w:rsidRPr="00772DE0">
        <w:t>Администрации города</w:t>
      </w:r>
    </w:p>
    <w:p w:rsidR="002C79C3" w:rsidRPr="00772DE0" w:rsidRDefault="002C79C3" w:rsidP="002C79C3">
      <w:pPr>
        <w:tabs>
          <w:tab w:val="left" w:pos="284"/>
        </w:tabs>
        <w:ind w:left="5954"/>
        <w:jc w:val="both"/>
      </w:pPr>
      <w:r w:rsidRPr="00772DE0">
        <w:t>от ________</w:t>
      </w:r>
      <w:r>
        <w:t>__</w:t>
      </w:r>
      <w:r w:rsidRPr="00772DE0">
        <w:t>__ № __</w:t>
      </w:r>
      <w:r>
        <w:t>___</w:t>
      </w:r>
      <w:r w:rsidRPr="00772DE0">
        <w:t>___</w:t>
      </w:r>
    </w:p>
    <w:p w:rsidR="002C79C3" w:rsidRDefault="002C79C3" w:rsidP="002C79C3">
      <w:pPr>
        <w:tabs>
          <w:tab w:val="left" w:pos="0"/>
        </w:tabs>
        <w:jc w:val="both"/>
      </w:pPr>
    </w:p>
    <w:p w:rsidR="002C79C3" w:rsidRPr="00772DE0" w:rsidRDefault="002C79C3" w:rsidP="002C79C3">
      <w:pPr>
        <w:tabs>
          <w:tab w:val="left" w:pos="0"/>
        </w:tabs>
        <w:jc w:val="both"/>
      </w:pPr>
    </w:p>
    <w:p w:rsidR="002C79C3" w:rsidRPr="00772DE0" w:rsidRDefault="002C79C3" w:rsidP="002C79C3">
      <w:pPr>
        <w:tabs>
          <w:tab w:val="left" w:pos="0"/>
        </w:tabs>
        <w:jc w:val="center"/>
      </w:pPr>
      <w:r w:rsidRPr="00772DE0">
        <w:t>С</w:t>
      </w:r>
      <w:r>
        <w:t>остав</w:t>
      </w:r>
      <w:r w:rsidRPr="00772DE0">
        <w:br/>
        <w:t xml:space="preserve">комиссии по организации и проведению торгов по продаже </w:t>
      </w:r>
      <w:r w:rsidRPr="00772DE0">
        <w:br/>
        <w:t>муниципального имущества на территории города Сургута</w:t>
      </w:r>
    </w:p>
    <w:p w:rsidR="002C79C3" w:rsidRPr="00772DE0" w:rsidRDefault="002C79C3" w:rsidP="002C79C3">
      <w:pPr>
        <w:tabs>
          <w:tab w:val="left" w:pos="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79C3" w:rsidRPr="00772DE0" w:rsidTr="002C79C3">
        <w:tc>
          <w:tcPr>
            <w:tcW w:w="4814" w:type="dxa"/>
          </w:tcPr>
          <w:p w:rsidR="002C79C3" w:rsidRPr="00772DE0" w:rsidRDefault="002C79C3" w:rsidP="002C79C3">
            <w:pPr>
              <w:tabs>
                <w:tab w:val="left" w:pos="0"/>
              </w:tabs>
              <w:jc w:val="center"/>
            </w:pPr>
            <w:r w:rsidRPr="00772DE0">
              <w:t>Основной состав</w:t>
            </w:r>
          </w:p>
        </w:tc>
        <w:tc>
          <w:tcPr>
            <w:tcW w:w="4814" w:type="dxa"/>
          </w:tcPr>
          <w:p w:rsidR="002C79C3" w:rsidRPr="00772DE0" w:rsidRDefault="002C79C3" w:rsidP="002C79C3">
            <w:pPr>
              <w:tabs>
                <w:tab w:val="left" w:pos="0"/>
              </w:tabs>
              <w:jc w:val="center"/>
            </w:pPr>
            <w:r>
              <w:t>Резервный состав</w:t>
            </w:r>
          </w:p>
        </w:tc>
      </w:tr>
      <w:tr w:rsidR="002C79C3" w:rsidRPr="00772DE0" w:rsidTr="002C79C3"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r w:rsidRPr="00772DE0">
              <w:t xml:space="preserve">Пешков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 xml:space="preserve">Сергей Михайлович – председатель </w:t>
            </w:r>
            <w:r w:rsidRPr="002C79C3">
              <w:rPr>
                <w:spacing w:val="-4"/>
              </w:rPr>
              <w:t>комитета по управлению имуществом,</w:t>
            </w:r>
            <w:r w:rsidRPr="00772DE0">
              <w:t xml:space="preserve"> председатель комиссии</w:t>
            </w:r>
          </w:p>
        </w:tc>
        <w:tc>
          <w:tcPr>
            <w:tcW w:w="4814" w:type="dxa"/>
          </w:tcPr>
          <w:p w:rsidR="002C79C3" w:rsidRPr="00772DE0" w:rsidRDefault="002C79C3" w:rsidP="002C79C3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C79C3" w:rsidRPr="00772DE0" w:rsidTr="002C79C3">
        <w:tc>
          <w:tcPr>
            <w:tcW w:w="4814" w:type="dxa"/>
          </w:tcPr>
          <w:p w:rsidR="002C79C3" w:rsidRDefault="002C79C3" w:rsidP="002C79C3">
            <w:pPr>
              <w:tabs>
                <w:tab w:val="left" w:pos="0"/>
              </w:tabs>
            </w:pPr>
            <w:r>
              <w:t>З</w:t>
            </w:r>
            <w:r w:rsidRPr="00772DE0">
              <w:t>аместитель председателя комитета по</w:t>
            </w:r>
            <w:r>
              <w:t xml:space="preserve"> </w:t>
            </w:r>
            <w:r w:rsidRPr="00772DE0">
              <w:t xml:space="preserve">управлению имуществом,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заместитель председателя комиссии</w:t>
            </w:r>
          </w:p>
        </w:tc>
        <w:tc>
          <w:tcPr>
            <w:tcW w:w="4814" w:type="dxa"/>
          </w:tcPr>
          <w:p w:rsidR="002C79C3" w:rsidRPr="00772DE0" w:rsidRDefault="002C79C3" w:rsidP="002C79C3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C79C3" w:rsidRPr="00772DE0" w:rsidTr="00EF604D"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proofErr w:type="spellStart"/>
            <w:r w:rsidRPr="00772DE0">
              <w:t>Шарова</w:t>
            </w:r>
            <w:proofErr w:type="spellEnd"/>
            <w:r w:rsidRPr="00772DE0">
              <w:t xml:space="preserve">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Ольга Васильевна – главный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специалист отдела продаж комитета по управлению имуществом,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секретарь комиссии</w:t>
            </w:r>
          </w:p>
        </w:tc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proofErr w:type="spellStart"/>
            <w:r>
              <w:t>Бухарова</w:t>
            </w:r>
            <w:proofErr w:type="spellEnd"/>
            <w:r>
              <w:t xml:space="preserve">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Ирина Вадимовна – главный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специалист отдела продаж комитета по управлению имуществом,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>
              <w:t>секретарь комиссии</w:t>
            </w:r>
          </w:p>
        </w:tc>
      </w:tr>
      <w:tr w:rsidR="002C79C3" w:rsidRPr="00772DE0" w:rsidTr="00EF604D">
        <w:tc>
          <w:tcPr>
            <w:tcW w:w="9628" w:type="dxa"/>
            <w:gridSpan w:val="2"/>
            <w:vAlign w:val="center"/>
          </w:tcPr>
          <w:p w:rsidR="002C79C3" w:rsidRPr="00772DE0" w:rsidRDefault="002C79C3" w:rsidP="00EF604D">
            <w:pPr>
              <w:tabs>
                <w:tab w:val="left" w:pos="0"/>
              </w:tabs>
              <w:spacing w:before="120" w:after="120"/>
            </w:pPr>
            <w:r w:rsidRPr="00772DE0">
              <w:t>члены комиссии:</w:t>
            </w:r>
          </w:p>
        </w:tc>
      </w:tr>
      <w:tr w:rsidR="002C79C3" w:rsidRPr="00772DE0" w:rsidTr="00EF604D">
        <w:tc>
          <w:tcPr>
            <w:tcW w:w="4814" w:type="dxa"/>
            <w:vMerge w:val="restart"/>
          </w:tcPr>
          <w:p w:rsidR="002C79C3" w:rsidRDefault="002C79C3" w:rsidP="00EF604D">
            <w:pPr>
              <w:tabs>
                <w:tab w:val="left" w:pos="0"/>
              </w:tabs>
            </w:pPr>
            <w:proofErr w:type="spellStart"/>
            <w:r>
              <w:t>Дробяк</w:t>
            </w:r>
            <w:proofErr w:type="spellEnd"/>
            <w:r>
              <w:t xml:space="preserve">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Оксана Владимировна – начальник отдела закупок и поддержки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2C79C3">
              <w:rPr>
                <w:spacing w:val="-6"/>
              </w:rPr>
              <w:t>сельскохозяйственных производителей</w:t>
            </w:r>
            <w:r>
              <w:t xml:space="preserve"> комитета по управлению имуществом</w:t>
            </w:r>
          </w:p>
        </w:tc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r>
              <w:t xml:space="preserve">Науменко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Людмила Павловна – главный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специалист отдела закупок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и поддержки сельскохозяйственных производителей комитета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>
              <w:t>по управлению имуществом</w:t>
            </w:r>
          </w:p>
        </w:tc>
      </w:tr>
      <w:tr w:rsidR="002C79C3" w:rsidRPr="00772DE0" w:rsidTr="00EF604D">
        <w:trPr>
          <w:trHeight w:val="281"/>
        </w:trPr>
        <w:tc>
          <w:tcPr>
            <w:tcW w:w="4814" w:type="dxa"/>
            <w:vMerge/>
          </w:tcPr>
          <w:p w:rsidR="002C79C3" w:rsidRDefault="002C79C3" w:rsidP="00EF604D">
            <w:pPr>
              <w:tabs>
                <w:tab w:val="left" w:pos="0"/>
              </w:tabs>
            </w:pPr>
          </w:p>
        </w:tc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r>
              <w:t xml:space="preserve">Пашкова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Надежда Николаевна – главный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специалист отдела закупок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 xml:space="preserve">и поддержки сельскохозяйственных производителей комитета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>по управлению имуществом</w:t>
            </w:r>
          </w:p>
        </w:tc>
      </w:tr>
      <w:tr w:rsidR="002C79C3" w:rsidRPr="00772DE0" w:rsidTr="00EF604D">
        <w:trPr>
          <w:trHeight w:val="77"/>
        </w:trPr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r w:rsidRPr="00772DE0">
              <w:t xml:space="preserve">Емельянова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2C79C3">
              <w:rPr>
                <w:spacing w:val="-4"/>
              </w:rPr>
              <w:t>Римма – начальник отдела обеспечения</w:t>
            </w:r>
            <w:r w:rsidRPr="00772DE0">
              <w:t xml:space="preserve"> использования муниципального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имущества комитета по управлению имуществом</w:t>
            </w:r>
          </w:p>
        </w:tc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proofErr w:type="spellStart"/>
            <w:r w:rsidRPr="00772DE0">
              <w:t>Чунарева</w:t>
            </w:r>
            <w:proofErr w:type="spellEnd"/>
            <w:r w:rsidRPr="00772DE0">
              <w:t xml:space="preserve">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Екатерина Васильевна – ведущий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специалист отдела обеспечения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использования муниципального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имущества комитета по управлению имуществом</w:t>
            </w:r>
          </w:p>
        </w:tc>
      </w:tr>
    </w:tbl>
    <w:p w:rsidR="002C79C3" w:rsidRDefault="002C79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79C3" w:rsidRPr="00772DE0" w:rsidTr="00EF604D">
        <w:trPr>
          <w:trHeight w:val="77"/>
        </w:trPr>
        <w:tc>
          <w:tcPr>
            <w:tcW w:w="4814" w:type="dxa"/>
          </w:tcPr>
          <w:p w:rsidR="002C79C3" w:rsidRDefault="002C79C3" w:rsidP="002C79C3">
            <w:pPr>
              <w:tabs>
                <w:tab w:val="left" w:pos="0"/>
              </w:tabs>
            </w:pPr>
            <w:r w:rsidRPr="00772DE0">
              <w:lastRenderedPageBreak/>
              <w:t xml:space="preserve">Емельянова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2C79C3">
              <w:rPr>
                <w:spacing w:val="-4"/>
              </w:rPr>
              <w:t>Римма – начальник отдела обеспечения</w:t>
            </w:r>
            <w:r w:rsidRPr="00772DE0">
              <w:t xml:space="preserve"> использования муниципального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имущества комитета по управлению имуществом</w:t>
            </w:r>
          </w:p>
        </w:tc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proofErr w:type="spellStart"/>
            <w:r>
              <w:t>Боровихин</w:t>
            </w:r>
            <w:proofErr w:type="spellEnd"/>
            <w:r>
              <w:t xml:space="preserve"> </w:t>
            </w:r>
          </w:p>
          <w:p w:rsidR="002C79C3" w:rsidRDefault="002C79C3" w:rsidP="002C79C3">
            <w:pPr>
              <w:tabs>
                <w:tab w:val="left" w:pos="0"/>
              </w:tabs>
            </w:pPr>
            <w:r>
              <w:t>Антон Александрович – главный</w:t>
            </w:r>
            <w:r w:rsidRPr="00772DE0">
              <w:t xml:space="preserve">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специалист отдела обеспечения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использования муниципального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имущества комитета по управлению имуществом</w:t>
            </w:r>
          </w:p>
        </w:tc>
      </w:tr>
      <w:tr w:rsidR="002C79C3" w:rsidRPr="00772DE0" w:rsidTr="00EF604D"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proofErr w:type="spellStart"/>
            <w:r w:rsidRPr="00772DE0">
              <w:t>Карлина</w:t>
            </w:r>
            <w:proofErr w:type="spellEnd"/>
            <w:r w:rsidRPr="00772DE0">
              <w:t xml:space="preserve">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 xml:space="preserve">Наталья Александровна – начальник </w:t>
            </w:r>
            <w:r w:rsidRPr="002C79C3">
              <w:rPr>
                <w:spacing w:val="-6"/>
              </w:rPr>
              <w:t>отдела продаж комитета по управлению</w:t>
            </w:r>
            <w:r w:rsidRPr="00772DE0">
              <w:t xml:space="preserve"> имуществом</w:t>
            </w:r>
          </w:p>
        </w:tc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r w:rsidRPr="00772DE0">
              <w:t xml:space="preserve">Федорова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Татьяна Владимировна –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специалист-эксперт отдела продаж комитета по управлению имуществом</w:t>
            </w:r>
          </w:p>
        </w:tc>
      </w:tr>
      <w:tr w:rsidR="002C79C3" w:rsidRPr="00772DE0" w:rsidTr="00EF604D">
        <w:trPr>
          <w:trHeight w:val="70"/>
        </w:trPr>
        <w:tc>
          <w:tcPr>
            <w:tcW w:w="4814" w:type="dxa"/>
            <w:vMerge w:val="restart"/>
          </w:tcPr>
          <w:p w:rsidR="002C79C3" w:rsidRDefault="002C79C3" w:rsidP="00EF604D">
            <w:pPr>
              <w:tabs>
                <w:tab w:val="left" w:pos="0"/>
              </w:tabs>
            </w:pPr>
            <w:r w:rsidRPr="00772DE0">
              <w:t xml:space="preserve">Кушниренко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Екатерина Николаевна – начальник отдела правового обеспечения сферы имущества и градостроительства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правового управления</w:t>
            </w:r>
          </w:p>
        </w:tc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r w:rsidRPr="00772DE0">
              <w:t xml:space="preserve">Карлов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Николай Иванович – </w:t>
            </w:r>
          </w:p>
          <w:p w:rsidR="002C79C3" w:rsidRDefault="002C79C3" w:rsidP="002C79C3">
            <w:pPr>
              <w:tabs>
                <w:tab w:val="left" w:pos="0"/>
              </w:tabs>
            </w:pPr>
            <w:r w:rsidRPr="00772DE0">
              <w:t xml:space="preserve">специалист-эксперт отдела правового обеспечения сферы имущества </w:t>
            </w:r>
          </w:p>
          <w:p w:rsidR="002C79C3" w:rsidRPr="00772DE0" w:rsidRDefault="002C79C3" w:rsidP="002C79C3">
            <w:pPr>
              <w:tabs>
                <w:tab w:val="left" w:pos="0"/>
              </w:tabs>
            </w:pPr>
            <w:r w:rsidRPr="00772DE0">
              <w:t>и градостроительства правового управления</w:t>
            </w:r>
          </w:p>
        </w:tc>
      </w:tr>
      <w:tr w:rsidR="002C79C3" w:rsidRPr="00772DE0" w:rsidTr="00EF604D">
        <w:trPr>
          <w:trHeight w:val="144"/>
        </w:trPr>
        <w:tc>
          <w:tcPr>
            <w:tcW w:w="4814" w:type="dxa"/>
            <w:vMerge/>
          </w:tcPr>
          <w:p w:rsidR="002C79C3" w:rsidRPr="00772DE0" w:rsidRDefault="002C79C3" w:rsidP="00EF604D">
            <w:pPr>
              <w:tabs>
                <w:tab w:val="left" w:pos="0"/>
              </w:tabs>
            </w:pPr>
          </w:p>
        </w:tc>
        <w:tc>
          <w:tcPr>
            <w:tcW w:w="4814" w:type="dxa"/>
          </w:tcPr>
          <w:p w:rsidR="002C79C3" w:rsidRDefault="002C79C3" w:rsidP="00EF604D">
            <w:pPr>
              <w:tabs>
                <w:tab w:val="left" w:pos="0"/>
              </w:tabs>
            </w:pPr>
            <w:proofErr w:type="spellStart"/>
            <w:r w:rsidRPr="00772DE0">
              <w:t>Дробитько</w:t>
            </w:r>
            <w:proofErr w:type="spellEnd"/>
            <w:r w:rsidRPr="00772DE0">
              <w:t xml:space="preserve"> </w:t>
            </w:r>
          </w:p>
          <w:p w:rsidR="002C79C3" w:rsidRDefault="002C79C3" w:rsidP="00EF604D">
            <w:pPr>
              <w:tabs>
                <w:tab w:val="left" w:pos="0"/>
              </w:tabs>
            </w:pPr>
            <w:r w:rsidRPr="00772DE0">
              <w:t xml:space="preserve">Ольга Михайловна – </w:t>
            </w:r>
            <w:r w:rsidRPr="00772DE0">
              <w:br/>
              <w:t xml:space="preserve">специалист-эксперт отдела правового обеспечения сферы имущества </w:t>
            </w:r>
          </w:p>
          <w:p w:rsidR="002C79C3" w:rsidRPr="00772DE0" w:rsidRDefault="002C79C3" w:rsidP="00EF604D">
            <w:pPr>
              <w:tabs>
                <w:tab w:val="left" w:pos="0"/>
              </w:tabs>
            </w:pPr>
            <w:r w:rsidRPr="00772DE0">
              <w:t>и градостр</w:t>
            </w:r>
            <w:r>
              <w:t>оительства правового управления</w:t>
            </w:r>
          </w:p>
        </w:tc>
      </w:tr>
      <w:tr w:rsidR="002C79C3" w:rsidTr="00EF604D">
        <w:trPr>
          <w:trHeight w:val="70"/>
        </w:trPr>
        <w:tc>
          <w:tcPr>
            <w:tcW w:w="4814" w:type="dxa"/>
            <w:vMerge w:val="restart"/>
          </w:tcPr>
          <w:p w:rsidR="002C79C3" w:rsidRDefault="002C79C3" w:rsidP="00EF604D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Мельник </w:t>
            </w:r>
          </w:p>
          <w:p w:rsidR="002C79C3" w:rsidRDefault="002C79C3" w:rsidP="002C79C3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Альбина </w:t>
            </w:r>
            <w:proofErr w:type="spellStart"/>
            <w:r>
              <w:rPr>
                <w:sz w:val="28"/>
                <w:lang w:val="ru-RU"/>
              </w:rPr>
              <w:t>Фарвазовна</w:t>
            </w:r>
            <w:proofErr w:type="spellEnd"/>
            <w:r>
              <w:rPr>
                <w:sz w:val="28"/>
                <w:lang w:val="ru-RU"/>
              </w:rPr>
              <w:t xml:space="preserve"> – начальник </w:t>
            </w:r>
          </w:p>
          <w:p w:rsidR="002C79C3" w:rsidRDefault="002C79C3" w:rsidP="002C79C3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отдела планирования и учёта доходов управления бюджетного учёта </w:t>
            </w:r>
          </w:p>
          <w:p w:rsidR="002C79C3" w:rsidRDefault="002C79C3" w:rsidP="002C79C3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 отчётности </w:t>
            </w:r>
          </w:p>
        </w:tc>
        <w:tc>
          <w:tcPr>
            <w:tcW w:w="4814" w:type="dxa"/>
          </w:tcPr>
          <w:p w:rsidR="002C79C3" w:rsidRDefault="002C79C3" w:rsidP="00EF604D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Андросова </w:t>
            </w:r>
          </w:p>
          <w:p w:rsidR="002C79C3" w:rsidRDefault="002C79C3" w:rsidP="002C79C3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Юлия Юрьевна – специалист-эксперт отдела планирования и учёта доходов управления бюджетного учёта </w:t>
            </w:r>
          </w:p>
          <w:p w:rsidR="002C79C3" w:rsidRDefault="002C79C3" w:rsidP="002C79C3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 отчётности </w:t>
            </w:r>
          </w:p>
        </w:tc>
      </w:tr>
      <w:tr w:rsidR="002C79C3" w:rsidTr="00EF604D">
        <w:trPr>
          <w:trHeight w:val="587"/>
        </w:trPr>
        <w:tc>
          <w:tcPr>
            <w:tcW w:w="4814" w:type="dxa"/>
            <w:vMerge/>
          </w:tcPr>
          <w:p w:rsidR="002C79C3" w:rsidRDefault="002C79C3" w:rsidP="00EF604D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</w:p>
        </w:tc>
        <w:tc>
          <w:tcPr>
            <w:tcW w:w="4814" w:type="dxa"/>
          </w:tcPr>
          <w:p w:rsidR="002C79C3" w:rsidRDefault="002C79C3" w:rsidP="00EF604D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Волжанкина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2C79C3" w:rsidRDefault="002C79C3" w:rsidP="002C79C3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Марина Николаевна – ведущий </w:t>
            </w:r>
          </w:p>
          <w:p w:rsidR="002C79C3" w:rsidRDefault="002C79C3" w:rsidP="002C79C3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бухгалтер отдела планирования и учёта доходов управления </w:t>
            </w:r>
          </w:p>
          <w:p w:rsidR="002C79C3" w:rsidRDefault="002C79C3" w:rsidP="002C79C3">
            <w:pPr>
              <w:pStyle w:val="a4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бюджетного учёта и отчётности </w:t>
            </w:r>
          </w:p>
        </w:tc>
      </w:tr>
    </w:tbl>
    <w:p w:rsidR="00672112" w:rsidRPr="002C79C3" w:rsidRDefault="00672112" w:rsidP="002C79C3"/>
    <w:sectPr w:rsidR="00672112" w:rsidRPr="002C79C3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DC" w:rsidRDefault="00D241DC" w:rsidP="002C79C3">
      <w:r>
        <w:separator/>
      </w:r>
    </w:p>
  </w:endnote>
  <w:endnote w:type="continuationSeparator" w:id="0">
    <w:p w:rsidR="00D241DC" w:rsidRDefault="00D241DC" w:rsidP="002C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DC" w:rsidRDefault="00D241DC" w:rsidP="002C79C3">
      <w:r>
        <w:separator/>
      </w:r>
    </w:p>
  </w:footnote>
  <w:footnote w:type="continuationSeparator" w:id="0">
    <w:p w:rsidR="00D241DC" w:rsidRDefault="00D241DC" w:rsidP="002C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8552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C79C3" w:rsidRPr="002C79C3" w:rsidRDefault="002C79C3">
        <w:pPr>
          <w:pStyle w:val="a6"/>
          <w:jc w:val="center"/>
          <w:rPr>
            <w:sz w:val="20"/>
          </w:rPr>
        </w:pPr>
        <w:r w:rsidRPr="002C79C3">
          <w:rPr>
            <w:sz w:val="20"/>
          </w:rPr>
          <w:fldChar w:fldCharType="begin"/>
        </w:r>
        <w:r w:rsidRPr="002C79C3">
          <w:rPr>
            <w:sz w:val="20"/>
          </w:rPr>
          <w:instrText>PAGE   \* MERGEFORMAT</w:instrText>
        </w:r>
        <w:r w:rsidRPr="002C79C3">
          <w:rPr>
            <w:sz w:val="20"/>
          </w:rPr>
          <w:fldChar w:fldCharType="separate"/>
        </w:r>
        <w:r w:rsidR="0031789F">
          <w:rPr>
            <w:noProof/>
            <w:sz w:val="20"/>
          </w:rPr>
          <w:t>5</w:t>
        </w:r>
        <w:r w:rsidRPr="002C79C3">
          <w:rPr>
            <w:sz w:val="20"/>
          </w:rPr>
          <w:fldChar w:fldCharType="end"/>
        </w:r>
      </w:p>
    </w:sdtContent>
  </w:sdt>
  <w:p w:rsidR="002C79C3" w:rsidRDefault="002C79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30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C3"/>
    <w:rsid w:val="002956B1"/>
    <w:rsid w:val="002C79C3"/>
    <w:rsid w:val="0031789F"/>
    <w:rsid w:val="003B46E0"/>
    <w:rsid w:val="00532B5A"/>
    <w:rsid w:val="00672112"/>
    <w:rsid w:val="008A764F"/>
    <w:rsid w:val="0090596E"/>
    <w:rsid w:val="009A1341"/>
    <w:rsid w:val="00C176D1"/>
    <w:rsid w:val="00D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1CD8"/>
  <w15:chartTrackingRefBased/>
  <w15:docId w15:val="{C2E1CC04-C265-4CFC-8D64-83B22416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9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C79C3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2C79C3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C7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9C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C7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9C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2017-04-11T10:26:00Z</cp:lastPrinted>
  <dcterms:created xsi:type="dcterms:W3CDTF">2020-09-22T10:25:00Z</dcterms:created>
  <dcterms:modified xsi:type="dcterms:W3CDTF">2020-09-24T05:50:00Z</dcterms:modified>
</cp:coreProperties>
</file>