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1D" w:rsidRDefault="00201E1D" w:rsidP="00656C1A">
      <w:pPr>
        <w:spacing w:line="120" w:lineRule="atLeast"/>
        <w:jc w:val="center"/>
        <w:rPr>
          <w:sz w:val="24"/>
          <w:szCs w:val="24"/>
        </w:rPr>
      </w:pPr>
    </w:p>
    <w:p w:rsidR="00201E1D" w:rsidRDefault="00201E1D" w:rsidP="00656C1A">
      <w:pPr>
        <w:spacing w:line="120" w:lineRule="atLeast"/>
        <w:jc w:val="center"/>
        <w:rPr>
          <w:sz w:val="24"/>
          <w:szCs w:val="24"/>
        </w:rPr>
      </w:pPr>
    </w:p>
    <w:p w:rsidR="00201E1D" w:rsidRPr="00852378" w:rsidRDefault="00201E1D" w:rsidP="00656C1A">
      <w:pPr>
        <w:spacing w:line="120" w:lineRule="atLeast"/>
        <w:jc w:val="center"/>
        <w:rPr>
          <w:sz w:val="10"/>
          <w:szCs w:val="10"/>
        </w:rPr>
      </w:pPr>
    </w:p>
    <w:p w:rsidR="00201E1D" w:rsidRDefault="00201E1D" w:rsidP="00656C1A">
      <w:pPr>
        <w:spacing w:line="120" w:lineRule="atLeast"/>
        <w:jc w:val="center"/>
        <w:rPr>
          <w:sz w:val="10"/>
          <w:szCs w:val="24"/>
        </w:rPr>
      </w:pPr>
    </w:p>
    <w:p w:rsidR="00201E1D" w:rsidRPr="005541F0" w:rsidRDefault="00201E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1E1D" w:rsidRDefault="00201E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1E1D" w:rsidRPr="005541F0" w:rsidRDefault="00201E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1E1D" w:rsidRPr="005649E4" w:rsidRDefault="00201E1D" w:rsidP="00656C1A">
      <w:pPr>
        <w:spacing w:line="120" w:lineRule="atLeast"/>
        <w:jc w:val="center"/>
        <w:rPr>
          <w:sz w:val="18"/>
          <w:szCs w:val="24"/>
        </w:rPr>
      </w:pPr>
    </w:p>
    <w:p w:rsidR="00201E1D" w:rsidRPr="00AA478C" w:rsidRDefault="00AA478C" w:rsidP="00656C1A">
      <w:pPr>
        <w:jc w:val="center"/>
        <w:rPr>
          <w:b/>
          <w:sz w:val="30"/>
          <w:szCs w:val="30"/>
        </w:rPr>
      </w:pPr>
      <w:r w:rsidRPr="00AA478C">
        <w:rPr>
          <w:b/>
          <w:sz w:val="30"/>
          <w:szCs w:val="30"/>
        </w:rPr>
        <w:t xml:space="preserve">ГЛАВА </w:t>
      </w:r>
      <w:r w:rsidR="00201E1D" w:rsidRPr="00AA478C">
        <w:rPr>
          <w:b/>
          <w:sz w:val="30"/>
          <w:szCs w:val="30"/>
        </w:rPr>
        <w:t>ГОРОДА</w:t>
      </w:r>
    </w:p>
    <w:p w:rsidR="00201E1D" w:rsidRPr="005541F0" w:rsidRDefault="00201E1D" w:rsidP="00656C1A">
      <w:pPr>
        <w:spacing w:line="120" w:lineRule="atLeast"/>
        <w:jc w:val="center"/>
        <w:rPr>
          <w:sz w:val="18"/>
          <w:szCs w:val="24"/>
        </w:rPr>
      </w:pPr>
    </w:p>
    <w:p w:rsidR="00201E1D" w:rsidRPr="005541F0" w:rsidRDefault="00201E1D" w:rsidP="00656C1A">
      <w:pPr>
        <w:spacing w:line="120" w:lineRule="atLeast"/>
        <w:jc w:val="center"/>
        <w:rPr>
          <w:sz w:val="20"/>
          <w:szCs w:val="24"/>
        </w:rPr>
      </w:pPr>
    </w:p>
    <w:p w:rsidR="00201E1D" w:rsidRPr="00656C1A" w:rsidRDefault="00201E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1E1D" w:rsidRDefault="00201E1D" w:rsidP="00656C1A">
      <w:pPr>
        <w:spacing w:line="120" w:lineRule="atLeast"/>
        <w:jc w:val="center"/>
        <w:rPr>
          <w:sz w:val="30"/>
          <w:szCs w:val="24"/>
        </w:rPr>
      </w:pPr>
    </w:p>
    <w:p w:rsidR="00201E1D" w:rsidRPr="00656C1A" w:rsidRDefault="00201E1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1E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1E1D" w:rsidRPr="00F8214F" w:rsidRDefault="00201E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1E1D" w:rsidRPr="00F8214F" w:rsidRDefault="00DF47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1E1D" w:rsidRPr="00F8214F" w:rsidRDefault="00201E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1E1D" w:rsidRPr="00F8214F" w:rsidRDefault="00DF47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01E1D" w:rsidRPr="00A63FB0" w:rsidRDefault="00201E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1E1D" w:rsidRPr="00A3761A" w:rsidRDefault="00DF47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01E1D" w:rsidRPr="00F8214F" w:rsidRDefault="00201E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1E1D" w:rsidRPr="00F8214F" w:rsidRDefault="00201E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1E1D" w:rsidRPr="00AB4194" w:rsidRDefault="00201E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1E1D" w:rsidRPr="00F8214F" w:rsidRDefault="00DF47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</w:t>
            </w:r>
          </w:p>
        </w:tc>
      </w:tr>
    </w:tbl>
    <w:p w:rsidR="00201E1D" w:rsidRPr="00C725A6" w:rsidRDefault="00201E1D" w:rsidP="00C725A6">
      <w:pPr>
        <w:rPr>
          <w:rFonts w:cs="Times New Roman"/>
          <w:szCs w:val="28"/>
        </w:rPr>
      </w:pPr>
    </w:p>
    <w:p w:rsidR="00201E1D" w:rsidRPr="0098690D" w:rsidRDefault="00201E1D" w:rsidP="00201E1D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201E1D" w:rsidRPr="0098690D" w:rsidRDefault="00201E1D" w:rsidP="00201E1D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201E1D" w:rsidRPr="00014D5E" w:rsidRDefault="00201E1D" w:rsidP="00201E1D">
      <w:pPr>
        <w:rPr>
          <w:szCs w:val="28"/>
        </w:rPr>
      </w:pPr>
    </w:p>
    <w:p w:rsidR="00201E1D" w:rsidRPr="007B1D86" w:rsidRDefault="00201E1D" w:rsidP="00201E1D">
      <w:pPr>
        <w:rPr>
          <w:rFonts w:cs="Times New Roman"/>
          <w:szCs w:val="28"/>
        </w:rPr>
      </w:pPr>
    </w:p>
    <w:p w:rsidR="00201E1D" w:rsidRPr="0098690D" w:rsidRDefault="00201E1D" w:rsidP="00201E1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1026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</w:t>
      </w:r>
      <w:r>
        <w:rPr>
          <w:rFonts w:ascii="Times New Roman" w:hAnsi="Times New Roman" w:cs="Times New Roman"/>
          <w:spacing w:val="-2"/>
          <w:sz w:val="28"/>
          <w:szCs w:val="28"/>
        </w:rPr>
        <w:t>44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201E1D" w:rsidRPr="003245A2" w:rsidRDefault="00201E1D" w:rsidP="00201E1D">
      <w:pPr>
        <w:ind w:firstLine="709"/>
        <w:jc w:val="both"/>
        <w:rPr>
          <w:szCs w:val="28"/>
        </w:rPr>
      </w:pPr>
      <w:r w:rsidRPr="000A2EFA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2F074D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2F074D">
        <w:rPr>
          <w:szCs w:val="28"/>
        </w:rPr>
        <w:t xml:space="preserve">в части изменения границ территориальных зон СИ.2 «Зона объектов </w:t>
      </w:r>
      <w:r>
        <w:rPr>
          <w:szCs w:val="28"/>
        </w:rPr>
        <w:t xml:space="preserve">                  </w:t>
      </w:r>
      <w:r w:rsidRPr="002F074D">
        <w:rPr>
          <w:szCs w:val="28"/>
        </w:rPr>
        <w:t xml:space="preserve">размещения отходов производства и потребления» в результате исключения, СИ.3 «Зона складирования снежных масс» в результате выделения </w:t>
      </w:r>
      <w:r w:rsidRPr="002F074D">
        <w:rPr>
          <w:rFonts w:ascii="TimesNewRomanPSMT" w:eastAsia="Calibri" w:hAnsi="TimesNewRomanPSMT" w:cs="TimesNewRomanPSMT"/>
          <w:szCs w:val="28"/>
        </w:rPr>
        <w:t>на земельном участке с кадастровым номером 86:03:0030402:3245, расположенного по адресу: город Сургут, район восточной объездной дороги</w:t>
      </w:r>
      <w:r w:rsidRPr="002F074D">
        <w:rPr>
          <w:szCs w:val="28"/>
        </w:rPr>
        <w:t xml:space="preserve">, в целях планируемого </w:t>
      </w:r>
      <w:r>
        <w:rPr>
          <w:szCs w:val="28"/>
        </w:rPr>
        <w:t xml:space="preserve">       </w:t>
      </w:r>
      <w:r w:rsidRPr="002F074D">
        <w:rPr>
          <w:szCs w:val="28"/>
        </w:rPr>
        <w:t xml:space="preserve">строительства полигона (площадки) для размещения снега СГМУП </w:t>
      </w:r>
      <w:r>
        <w:rPr>
          <w:szCs w:val="28"/>
        </w:rPr>
        <w:t xml:space="preserve">                 «СКЦ Природа»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201E1D" w:rsidRDefault="00201E1D" w:rsidP="00201E1D">
      <w:pPr>
        <w:ind w:firstLine="709"/>
        <w:jc w:val="both"/>
        <w:rPr>
          <w:rFonts w:cs="Times New Roman"/>
          <w:spacing w:val="-2"/>
          <w:szCs w:val="28"/>
        </w:rPr>
      </w:pPr>
    </w:p>
    <w:p w:rsidR="00201E1D" w:rsidRPr="0098690D" w:rsidRDefault="00201E1D" w:rsidP="00201E1D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201E1D" w:rsidRPr="0098690D" w:rsidRDefault="00201E1D" w:rsidP="00201E1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201E1D" w:rsidRPr="0098690D" w:rsidRDefault="00201E1D" w:rsidP="00201E1D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201E1D" w:rsidRPr="0098690D" w:rsidRDefault="00201E1D" w:rsidP="00201E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201E1D" w:rsidRPr="0098690D" w:rsidRDefault="00201E1D" w:rsidP="00201E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201E1D" w:rsidRPr="0098690D" w:rsidRDefault="00201E1D" w:rsidP="00201E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201E1D" w:rsidRPr="0098690D" w:rsidRDefault="00201E1D" w:rsidP="00201E1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201E1D" w:rsidRPr="0098690D" w:rsidRDefault="00201E1D" w:rsidP="00201E1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201E1D" w:rsidRPr="0098690D" w:rsidRDefault="00201E1D" w:rsidP="00201E1D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201E1D" w:rsidRPr="0098690D" w:rsidRDefault="00201E1D" w:rsidP="00201E1D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201E1D" w:rsidRPr="0098690D" w:rsidRDefault="00201E1D" w:rsidP="00201E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201E1D" w:rsidRPr="0098690D" w:rsidRDefault="00201E1D" w:rsidP="00201E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201E1D" w:rsidRPr="0098690D" w:rsidRDefault="00201E1D" w:rsidP="00201E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201E1D" w:rsidRPr="0098690D" w:rsidRDefault="00201E1D" w:rsidP="00201E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201E1D" w:rsidRPr="0098690D" w:rsidRDefault="00201E1D" w:rsidP="00201E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201E1D" w:rsidRPr="0098690D" w:rsidRDefault="00201E1D" w:rsidP="00201E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201E1D" w:rsidRPr="0098690D" w:rsidRDefault="00201E1D" w:rsidP="00201E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201E1D" w:rsidRDefault="00201E1D" w:rsidP="00201E1D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201E1D" w:rsidRPr="0098690D" w:rsidRDefault="00201E1D" w:rsidP="00201E1D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201E1D" w:rsidRPr="0098690D" w:rsidRDefault="00201E1D" w:rsidP="00201E1D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201E1D" w:rsidRPr="0098690D" w:rsidRDefault="00201E1D" w:rsidP="00201E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01E1D" w:rsidRDefault="00201E1D" w:rsidP="00201E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01E1D" w:rsidRDefault="00201E1D" w:rsidP="00201E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01E1D" w:rsidRDefault="00201E1D" w:rsidP="00201E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01E1D" w:rsidRPr="0098690D" w:rsidRDefault="00201E1D" w:rsidP="00201E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01E1D" w:rsidRPr="0098690D" w:rsidRDefault="00201E1D" w:rsidP="00201E1D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А.С. Филатов</w:t>
      </w:r>
    </w:p>
    <w:p w:rsidR="001766E8" w:rsidRPr="00201E1D" w:rsidRDefault="001766E8" w:rsidP="00201E1D"/>
    <w:sectPr w:rsidR="001766E8" w:rsidRPr="00201E1D" w:rsidSect="00201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4F" w:rsidRDefault="003C4D4F">
      <w:r>
        <w:separator/>
      </w:r>
    </w:p>
  </w:endnote>
  <w:endnote w:type="continuationSeparator" w:id="0">
    <w:p w:rsidR="003C4D4F" w:rsidRDefault="003C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47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47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47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4F" w:rsidRDefault="003C4D4F">
      <w:r>
        <w:separator/>
      </w:r>
    </w:p>
  </w:footnote>
  <w:footnote w:type="continuationSeparator" w:id="0">
    <w:p w:rsidR="003C4D4F" w:rsidRDefault="003C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47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0C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F4762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47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F476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F476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F4762">
          <w:rPr>
            <w:sz w:val="20"/>
          </w:rPr>
          <w:fldChar w:fldCharType="separate"/>
        </w:r>
        <w:r w:rsidR="00DF4762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F47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4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1D"/>
    <w:rsid w:val="001766E8"/>
    <w:rsid w:val="00201E1D"/>
    <w:rsid w:val="00230C0D"/>
    <w:rsid w:val="003C4D4F"/>
    <w:rsid w:val="00502BA3"/>
    <w:rsid w:val="005D49E8"/>
    <w:rsid w:val="006F336C"/>
    <w:rsid w:val="007560A7"/>
    <w:rsid w:val="00AA478C"/>
    <w:rsid w:val="00D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6D83-3DB4-4A2B-B732-9F11E91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1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E1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1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1E1D"/>
    <w:rPr>
      <w:rFonts w:ascii="Times New Roman" w:hAnsi="Times New Roman"/>
      <w:sz w:val="28"/>
    </w:rPr>
  </w:style>
  <w:style w:type="character" w:styleId="a8">
    <w:name w:val="page number"/>
    <w:basedOn w:val="a0"/>
    <w:rsid w:val="00201E1D"/>
  </w:style>
  <w:style w:type="character" w:customStyle="1" w:styleId="a9">
    <w:name w:val="Без интервала Знак"/>
    <w:aliases w:val="Кр. строка Знак"/>
    <w:link w:val="aa"/>
    <w:locked/>
    <w:rsid w:val="00201E1D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201E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2022-07-04T11:13:00Z</cp:lastPrinted>
  <dcterms:created xsi:type="dcterms:W3CDTF">2022-07-08T07:24:00Z</dcterms:created>
  <dcterms:modified xsi:type="dcterms:W3CDTF">2022-07-08T07:24:00Z</dcterms:modified>
</cp:coreProperties>
</file>