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70" w:rsidRDefault="00C417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1770" w:rsidRDefault="00C41770" w:rsidP="00656C1A">
      <w:pPr>
        <w:spacing w:line="120" w:lineRule="atLeast"/>
        <w:jc w:val="center"/>
        <w:rPr>
          <w:sz w:val="24"/>
          <w:szCs w:val="24"/>
        </w:rPr>
      </w:pPr>
    </w:p>
    <w:p w:rsidR="00C41770" w:rsidRPr="00852378" w:rsidRDefault="00C41770" w:rsidP="00656C1A">
      <w:pPr>
        <w:spacing w:line="120" w:lineRule="atLeast"/>
        <w:jc w:val="center"/>
        <w:rPr>
          <w:sz w:val="10"/>
          <w:szCs w:val="10"/>
        </w:rPr>
      </w:pPr>
    </w:p>
    <w:p w:rsidR="00C41770" w:rsidRDefault="00C41770" w:rsidP="00656C1A">
      <w:pPr>
        <w:spacing w:line="120" w:lineRule="atLeast"/>
        <w:jc w:val="center"/>
        <w:rPr>
          <w:sz w:val="10"/>
          <w:szCs w:val="24"/>
        </w:rPr>
      </w:pPr>
    </w:p>
    <w:p w:rsidR="00C41770" w:rsidRPr="005541F0" w:rsidRDefault="00C41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1770" w:rsidRDefault="00C41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1770" w:rsidRPr="005541F0" w:rsidRDefault="00C417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1770" w:rsidRPr="005649E4" w:rsidRDefault="00C41770" w:rsidP="00656C1A">
      <w:pPr>
        <w:spacing w:line="120" w:lineRule="atLeast"/>
        <w:jc w:val="center"/>
        <w:rPr>
          <w:sz w:val="18"/>
          <w:szCs w:val="24"/>
        </w:rPr>
      </w:pPr>
    </w:p>
    <w:p w:rsidR="00C41770" w:rsidRPr="001D25B0" w:rsidRDefault="00C417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41770" w:rsidRPr="005541F0" w:rsidRDefault="00C41770" w:rsidP="00656C1A">
      <w:pPr>
        <w:spacing w:line="120" w:lineRule="atLeast"/>
        <w:jc w:val="center"/>
        <w:rPr>
          <w:sz w:val="18"/>
          <w:szCs w:val="24"/>
        </w:rPr>
      </w:pPr>
    </w:p>
    <w:p w:rsidR="00C41770" w:rsidRPr="005541F0" w:rsidRDefault="00C41770" w:rsidP="00656C1A">
      <w:pPr>
        <w:spacing w:line="120" w:lineRule="atLeast"/>
        <w:jc w:val="center"/>
        <w:rPr>
          <w:sz w:val="20"/>
          <w:szCs w:val="24"/>
        </w:rPr>
      </w:pPr>
    </w:p>
    <w:p w:rsidR="00C41770" w:rsidRPr="001D25B0" w:rsidRDefault="00C417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41770" w:rsidRDefault="00C41770" w:rsidP="00656C1A">
      <w:pPr>
        <w:spacing w:line="120" w:lineRule="atLeast"/>
        <w:jc w:val="center"/>
        <w:rPr>
          <w:sz w:val="30"/>
          <w:szCs w:val="24"/>
        </w:rPr>
      </w:pPr>
    </w:p>
    <w:p w:rsidR="00C41770" w:rsidRPr="00656C1A" w:rsidRDefault="00C417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417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1770" w:rsidRPr="00F8214F" w:rsidRDefault="00C41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41770" w:rsidRPr="00F8214F" w:rsidRDefault="00D943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1770" w:rsidRPr="00F8214F" w:rsidRDefault="00C417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41770" w:rsidRPr="00F8214F" w:rsidRDefault="00D943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41770" w:rsidRPr="00A63FB0" w:rsidRDefault="00C417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41770" w:rsidRPr="00A3761A" w:rsidRDefault="00D943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41770" w:rsidRPr="00F8214F" w:rsidRDefault="00C4177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41770" w:rsidRPr="00F8214F" w:rsidRDefault="00C417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41770" w:rsidRPr="00AB4194" w:rsidRDefault="00C41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41770" w:rsidRPr="00F8214F" w:rsidRDefault="00D943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116</w:t>
            </w:r>
          </w:p>
        </w:tc>
      </w:tr>
    </w:tbl>
    <w:p w:rsidR="00C41770" w:rsidRPr="00C725A6" w:rsidRDefault="00C41770" w:rsidP="00C725A6">
      <w:pPr>
        <w:rPr>
          <w:szCs w:val="28"/>
        </w:rPr>
      </w:pP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>О внесении изменения в постановление</w:t>
      </w:r>
    </w:p>
    <w:p w:rsidR="00C41770" w:rsidRPr="00C41770" w:rsidRDefault="00993A2D" w:rsidP="00C41770">
      <w:pPr>
        <w:rPr>
          <w:color w:val="000000" w:themeColor="text1"/>
        </w:rPr>
      </w:pPr>
      <w:r>
        <w:rPr>
          <w:color w:val="000000" w:themeColor="text1"/>
        </w:rPr>
        <w:t xml:space="preserve">Главы города от 03.09.2015 № </w:t>
      </w:r>
      <w:r w:rsidR="00C41770" w:rsidRPr="00C41770">
        <w:rPr>
          <w:color w:val="000000" w:themeColor="text1"/>
        </w:rPr>
        <w:t xml:space="preserve">98 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 xml:space="preserve">«Об утверждении положения 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>о порядке и размерах возмещения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>расходов, связанных со служебными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 xml:space="preserve">командировками, лицам, замещающим 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 xml:space="preserve">муниципальные должности, 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>и работникам органов местного</w:t>
      </w: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>самоуправления города Сургута»</w:t>
      </w: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993A2D">
      <w:pPr>
        <w:ind w:firstLine="709"/>
        <w:rPr>
          <w:color w:val="000000" w:themeColor="text1"/>
        </w:rPr>
      </w:pPr>
      <w:r w:rsidRPr="00C41770">
        <w:rPr>
          <w:color w:val="000000" w:themeColor="text1"/>
        </w:rPr>
        <w:t xml:space="preserve">В соответствии со </w:t>
      </w:r>
      <w:hyperlink r:id="rId7" w:history="1">
        <w:r w:rsidRPr="00C41770">
          <w:rPr>
            <w:rStyle w:val="a9"/>
            <w:color w:val="000000" w:themeColor="text1"/>
            <w:u w:val="none"/>
          </w:rPr>
          <w:t>статьей 168</w:t>
        </w:r>
      </w:hyperlink>
      <w:r w:rsidRPr="00C41770">
        <w:rPr>
          <w:color w:val="000000" w:themeColor="text1"/>
        </w:rPr>
        <w:t xml:space="preserve"> Трудового кодекса Российской Федерации, </w:t>
      </w:r>
      <w:hyperlink r:id="rId8" w:history="1">
        <w:r w:rsidRPr="00C41770">
          <w:rPr>
            <w:rStyle w:val="a9"/>
            <w:color w:val="000000" w:themeColor="text1"/>
            <w:u w:val="none"/>
          </w:rPr>
          <w:t>постановлением</w:t>
        </w:r>
      </w:hyperlink>
      <w:r w:rsidRPr="00C41770">
        <w:rPr>
          <w:color w:val="000000" w:themeColor="text1"/>
        </w:rPr>
        <w:t xml:space="preserve"> Правительства Росси</w:t>
      </w:r>
      <w:r w:rsidR="00993A2D">
        <w:rPr>
          <w:color w:val="000000" w:themeColor="text1"/>
        </w:rPr>
        <w:t xml:space="preserve">йской Федерации от 13.10.2008 № </w:t>
      </w:r>
      <w:r w:rsidRPr="00C41770">
        <w:rPr>
          <w:color w:val="000000" w:themeColor="text1"/>
        </w:rPr>
        <w:t xml:space="preserve">749 </w:t>
      </w:r>
      <w:r w:rsidRPr="00C41770">
        <w:rPr>
          <w:color w:val="000000" w:themeColor="text1"/>
        </w:rPr>
        <w:br/>
        <w:t xml:space="preserve">«Об особенностях направления работников в служебные командировки», руководствуясь </w:t>
      </w:r>
      <w:hyperlink r:id="rId9" w:history="1">
        <w:r w:rsidRPr="00C41770">
          <w:rPr>
            <w:rStyle w:val="a9"/>
            <w:color w:val="000000" w:themeColor="text1"/>
            <w:u w:val="none"/>
          </w:rPr>
          <w:t>подпунктом 24 пункта 1 статьи 34</w:t>
        </w:r>
      </w:hyperlink>
      <w:r w:rsidRPr="00C41770">
        <w:rPr>
          <w:color w:val="000000" w:themeColor="text1"/>
        </w:rPr>
        <w:t xml:space="preserve"> Устава муниципального образования городской округ Сургут Ханты-</w:t>
      </w:r>
      <w:r w:rsidR="00993A2D">
        <w:rPr>
          <w:color w:val="000000" w:themeColor="text1"/>
        </w:rPr>
        <w:t>Мансийского автономного округа –</w:t>
      </w:r>
      <w:r w:rsidRPr="00C41770">
        <w:rPr>
          <w:color w:val="000000" w:themeColor="text1"/>
        </w:rPr>
        <w:t xml:space="preserve"> Югры, </w:t>
      </w:r>
      <w:hyperlink r:id="rId10" w:history="1">
        <w:r w:rsidRPr="00C41770">
          <w:rPr>
            <w:rStyle w:val="a9"/>
            <w:color w:val="000000" w:themeColor="text1"/>
            <w:u w:val="none"/>
          </w:rPr>
          <w:t>решени</w:t>
        </w:r>
      </w:hyperlink>
      <w:r w:rsidR="00993A2D">
        <w:rPr>
          <w:color w:val="000000" w:themeColor="text1"/>
        </w:rPr>
        <w:t xml:space="preserve">ем Думы города от 27.02.2007 № </w:t>
      </w:r>
      <w:r w:rsidRPr="00C41770">
        <w:rPr>
          <w:color w:val="000000" w:themeColor="text1"/>
        </w:rPr>
        <w:t>17</w:t>
      </w:r>
      <w:r w:rsidR="00993A2D">
        <w:rPr>
          <w:color w:val="000000" w:themeColor="text1"/>
        </w:rPr>
        <w:t xml:space="preserve">3-IV </w:t>
      </w:r>
      <w:r w:rsidRPr="00C41770">
        <w:rPr>
          <w:color w:val="000000" w:themeColor="text1"/>
        </w:rPr>
        <w:t xml:space="preserve">ДГ «О Положении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о пор</w:t>
      </w:r>
      <w:r w:rsidR="00993A2D">
        <w:rPr>
          <w:color w:val="000000" w:themeColor="text1"/>
        </w:rPr>
        <w:t xml:space="preserve">ядке материально-технического и </w:t>
      </w:r>
      <w:r w:rsidRPr="00C41770">
        <w:rPr>
          <w:color w:val="000000" w:themeColor="text1"/>
        </w:rPr>
        <w:t>организационного обеспечения деятель</w:t>
      </w:r>
      <w:r>
        <w:rPr>
          <w:color w:val="000000" w:themeColor="text1"/>
        </w:rPr>
        <w:t>-</w:t>
      </w:r>
      <w:r w:rsidRPr="00C41770">
        <w:rPr>
          <w:color w:val="000000" w:themeColor="text1"/>
        </w:rPr>
        <w:t>ности органов местного самоуправления города Сургута», в целях приведения</w:t>
      </w:r>
      <w:r w:rsidR="00993A2D">
        <w:rPr>
          <w:color w:val="000000" w:themeColor="text1"/>
        </w:rPr>
        <w:t xml:space="preserve"> муниципальных правовых актов в </w:t>
      </w:r>
      <w:r w:rsidRPr="00C41770">
        <w:rPr>
          <w:color w:val="000000" w:themeColor="text1"/>
        </w:rPr>
        <w:t>соответствие с действующим законода</w:t>
      </w:r>
      <w:r>
        <w:rPr>
          <w:color w:val="000000" w:themeColor="text1"/>
        </w:rPr>
        <w:t>-</w:t>
      </w:r>
      <w:r w:rsidRPr="00C41770">
        <w:rPr>
          <w:color w:val="000000" w:themeColor="text1"/>
        </w:rPr>
        <w:t>тельством:</w:t>
      </w:r>
    </w:p>
    <w:p w:rsidR="00C41770" w:rsidRPr="00C41770" w:rsidRDefault="00993A2D" w:rsidP="00C41770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C41770" w:rsidRPr="00C41770">
        <w:rPr>
          <w:color w:val="000000" w:themeColor="text1"/>
        </w:rPr>
        <w:t>Внести в постановлен</w:t>
      </w:r>
      <w:r>
        <w:rPr>
          <w:color w:val="000000" w:themeColor="text1"/>
        </w:rPr>
        <w:t xml:space="preserve">ие Главы города от 03.09.2015 № 98 </w:t>
      </w:r>
      <w:r>
        <w:rPr>
          <w:color w:val="000000" w:themeColor="text1"/>
        </w:rPr>
        <w:br/>
        <w:t xml:space="preserve">«Об </w:t>
      </w:r>
      <w:r w:rsidR="00C41770" w:rsidRPr="00C41770">
        <w:rPr>
          <w:color w:val="000000" w:themeColor="text1"/>
        </w:rPr>
        <w:t>ут</w:t>
      </w:r>
      <w:r>
        <w:rPr>
          <w:color w:val="000000" w:themeColor="text1"/>
        </w:rPr>
        <w:t xml:space="preserve">верждении положения о порядке </w:t>
      </w:r>
      <w:r w:rsidR="00C41770" w:rsidRPr="00C41770">
        <w:rPr>
          <w:color w:val="000000" w:themeColor="text1"/>
        </w:rPr>
        <w:t xml:space="preserve">и размерах возмещения расходов, связанных со служебными командировками, </w:t>
      </w:r>
      <w:r w:rsidR="00C41770">
        <w:rPr>
          <w:color w:val="000000" w:themeColor="text1"/>
        </w:rPr>
        <w:t xml:space="preserve">лицам, замещающим </w:t>
      </w:r>
      <w:r w:rsidR="00C41770" w:rsidRPr="00C41770">
        <w:rPr>
          <w:color w:val="000000" w:themeColor="text1"/>
        </w:rPr>
        <w:t>муници</w:t>
      </w:r>
      <w:r w:rsidR="00C41770">
        <w:rPr>
          <w:color w:val="000000" w:themeColor="text1"/>
        </w:rPr>
        <w:t>-</w:t>
      </w:r>
      <w:r w:rsidR="00C41770" w:rsidRPr="00C41770">
        <w:rPr>
          <w:color w:val="000000" w:themeColor="text1"/>
        </w:rPr>
        <w:t>пальные должности, и работникам органов местного самоуправления города Сургута»</w:t>
      </w:r>
      <w:r>
        <w:rPr>
          <w:color w:val="000000" w:themeColor="text1"/>
        </w:rPr>
        <w:t xml:space="preserve"> (с изменениями от 21.04.2016 № 42, 17.08.2016 № 106, 28.01.2019 </w:t>
      </w:r>
      <w:r>
        <w:rPr>
          <w:color w:val="000000" w:themeColor="text1"/>
        </w:rPr>
        <w:br/>
        <w:t xml:space="preserve">№ 08, </w:t>
      </w:r>
      <w:r w:rsidR="00C41770" w:rsidRPr="00C41770">
        <w:rPr>
          <w:color w:val="000000" w:themeColor="text1"/>
        </w:rPr>
        <w:t xml:space="preserve">02.12.2019 </w:t>
      </w:r>
      <w:hyperlink r:id="rId11" w:history="1">
        <w:r>
          <w:rPr>
            <w:rStyle w:val="a9"/>
            <w:color w:val="000000" w:themeColor="text1"/>
            <w:u w:val="none"/>
          </w:rPr>
          <w:t xml:space="preserve">№ </w:t>
        </w:r>
        <w:r w:rsidR="00C41770" w:rsidRPr="00C41770">
          <w:rPr>
            <w:rStyle w:val="a9"/>
            <w:color w:val="000000" w:themeColor="text1"/>
            <w:u w:val="none"/>
          </w:rPr>
          <w:t>123</w:t>
        </w:r>
      </w:hyperlink>
      <w:r>
        <w:rPr>
          <w:color w:val="000000" w:themeColor="text1"/>
        </w:rPr>
        <w:t xml:space="preserve">, </w:t>
      </w:r>
      <w:r w:rsidR="00C41770" w:rsidRPr="00C41770">
        <w:rPr>
          <w:color w:val="000000" w:themeColor="text1"/>
        </w:rPr>
        <w:t xml:space="preserve">25.02.2021 </w:t>
      </w:r>
      <w:r>
        <w:t xml:space="preserve">№ </w:t>
      </w:r>
      <w:r w:rsidR="00C41770" w:rsidRPr="00C41770">
        <w:rPr>
          <w:color w:val="000000" w:themeColor="text1"/>
        </w:rPr>
        <w:t>28) изменение, изложив подпункт 4.4.3 пункта 4.4 разде</w:t>
      </w:r>
      <w:r>
        <w:rPr>
          <w:color w:val="000000" w:themeColor="text1"/>
        </w:rPr>
        <w:t xml:space="preserve">ла 4 приложения к постановлению </w:t>
      </w:r>
      <w:r w:rsidR="00C41770" w:rsidRPr="00C41770">
        <w:rPr>
          <w:color w:val="000000" w:themeColor="text1"/>
        </w:rPr>
        <w:t>в следующей редакции:</w:t>
      </w:r>
    </w:p>
    <w:p w:rsidR="00C41770" w:rsidRPr="00C41770" w:rsidRDefault="00C41770" w:rsidP="00C41770">
      <w:pPr>
        <w:ind w:firstLine="708"/>
        <w:rPr>
          <w:color w:val="000000" w:themeColor="text1"/>
        </w:rPr>
      </w:pPr>
      <w:r w:rsidRPr="00C41770">
        <w:rPr>
          <w:color w:val="000000" w:themeColor="text1"/>
        </w:rPr>
        <w:t xml:space="preserve">«4.4.3. Командированному лицу дополнительно возмещаются расходы, понесенные в связи с ранним заездом и (или) поздним выездом из гостиницы (либо почасовая оплата до или после расчетного часа) в связи со временем прибытия в место командирования и (или) отправления. </w:t>
      </w:r>
    </w:p>
    <w:p w:rsidR="00C41770" w:rsidRPr="00C41770" w:rsidRDefault="00C41770" w:rsidP="00C41770">
      <w:pPr>
        <w:ind w:firstLine="708"/>
        <w:rPr>
          <w:color w:val="000000" w:themeColor="text1"/>
        </w:rPr>
      </w:pPr>
      <w:r w:rsidRPr="00C41770">
        <w:rPr>
          <w:color w:val="000000" w:themeColor="text1"/>
        </w:rPr>
        <w:lastRenderedPageBreak/>
        <w:t>Возмещение расходов производится в пределах сроков служебной командировки, установленных распоряжен</w:t>
      </w:r>
      <w:r w:rsidR="00993A2D">
        <w:rPr>
          <w:color w:val="000000" w:themeColor="text1"/>
        </w:rPr>
        <w:t xml:space="preserve">ием (приказом) работодателя </w:t>
      </w:r>
      <w:r w:rsidR="00993A2D">
        <w:rPr>
          <w:color w:val="000000" w:themeColor="text1"/>
        </w:rPr>
        <w:br/>
        <w:t xml:space="preserve">или </w:t>
      </w:r>
      <w:r w:rsidRPr="00C41770">
        <w:rPr>
          <w:color w:val="000000" w:themeColor="text1"/>
        </w:rPr>
        <w:t>представителя работодателя, при представлении документов, подтвержда</w:t>
      </w:r>
      <w:r>
        <w:rPr>
          <w:color w:val="000000" w:themeColor="text1"/>
        </w:rPr>
        <w:t>-</w:t>
      </w:r>
      <w:r w:rsidRPr="00C41770">
        <w:rPr>
          <w:color w:val="000000" w:themeColor="text1"/>
        </w:rPr>
        <w:t xml:space="preserve">ющих эти расходы, с учетом Правил предоставления гостиничных услуг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в Российской Федерации, утвержденных Правительством Российской Федерации.</w:t>
      </w:r>
    </w:p>
    <w:p w:rsidR="00C41770" w:rsidRPr="00C41770" w:rsidRDefault="00C41770" w:rsidP="00C41770">
      <w:pPr>
        <w:ind w:firstLine="708"/>
        <w:rPr>
          <w:color w:val="000000" w:themeColor="text1"/>
        </w:rPr>
      </w:pPr>
      <w:r w:rsidRPr="00C41770">
        <w:rPr>
          <w:color w:val="000000" w:themeColor="text1"/>
        </w:rPr>
        <w:t xml:space="preserve">При заселении до установленного времени заезда (ранний заезд)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>последующего проживания в гостинице плата за период от времени заселения до времени заезда возмещается по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 xml:space="preserve">фактическим расходам в размере,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не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>превышающем плату за половину суток проживания, определенных с учетом нормативов, установленных подпунктом 4.4.1 пункта 4.4 раздела 4 настоящего положения.</w:t>
      </w:r>
    </w:p>
    <w:p w:rsidR="00C41770" w:rsidRPr="00C41770" w:rsidRDefault="00C41770" w:rsidP="00C41770">
      <w:pPr>
        <w:ind w:firstLine="708"/>
        <w:rPr>
          <w:color w:val="000000" w:themeColor="text1"/>
        </w:rPr>
      </w:pPr>
      <w:r w:rsidRPr="00C41770">
        <w:rPr>
          <w:color w:val="000000" w:themeColor="text1"/>
        </w:rPr>
        <w:t xml:space="preserve">Если период от времени заселения до времени заезда составляет более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12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>часов, а также в случае задержки выезда после времени выезда (расчетного часа) (поздний выезд), плата за проживание возмещается по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>фактическим расходам, определенным с учетом правил гостиницы и нормативов, установ</w:t>
      </w:r>
      <w:r>
        <w:rPr>
          <w:color w:val="000000" w:themeColor="text1"/>
        </w:rPr>
        <w:t>-</w:t>
      </w:r>
      <w:r w:rsidRPr="00C41770">
        <w:rPr>
          <w:color w:val="000000" w:themeColor="text1"/>
        </w:rPr>
        <w:t>ленных подпунктом 4.4.1 пункта 4.4 раздела 4 настоящего положения.</w:t>
      </w:r>
    </w:p>
    <w:p w:rsidR="00993A2D" w:rsidRDefault="00C41770" w:rsidP="00993A2D">
      <w:pPr>
        <w:ind w:firstLine="708"/>
        <w:rPr>
          <w:color w:val="000000" w:themeColor="text1"/>
        </w:rPr>
      </w:pPr>
      <w:r w:rsidRPr="00C41770">
        <w:rPr>
          <w:color w:val="000000" w:themeColor="text1"/>
        </w:rPr>
        <w:t>Возмещение</w:t>
      </w:r>
      <w:r>
        <w:rPr>
          <w:color w:val="000000" w:themeColor="text1"/>
        </w:rPr>
        <w:t xml:space="preserve"> расходов, понесенных в связи с </w:t>
      </w:r>
      <w:r w:rsidRPr="00C41770">
        <w:rPr>
          <w:color w:val="000000" w:themeColor="text1"/>
        </w:rPr>
        <w:t xml:space="preserve">гарантированным ранним заездом – бронированием номера со дня, предшествующего дню заезда,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>условии предоставления данной услуги правилами проживания гостиницы</w:t>
      </w:r>
      <w:r>
        <w:rPr>
          <w:color w:val="000000" w:themeColor="text1"/>
        </w:rPr>
        <w:t xml:space="preserve">, </w:t>
      </w:r>
      <w:r w:rsidRPr="00C41770">
        <w:rPr>
          <w:color w:val="000000" w:themeColor="text1"/>
        </w:rPr>
        <w:t xml:space="preserve">производится по фактическим расходам, но не свыше предельных нормативов, установленных </w:t>
      </w:r>
      <w:hyperlink w:anchor="P114" w:history="1">
        <w:r w:rsidRPr="00C41770">
          <w:rPr>
            <w:rStyle w:val="a9"/>
            <w:color w:val="000000" w:themeColor="text1"/>
            <w:u w:val="none"/>
          </w:rPr>
          <w:t>подпунктом 4.4.1 пункта 4.4 раздела 4</w:t>
        </w:r>
      </w:hyperlink>
      <w:r w:rsidRPr="00C41770">
        <w:rPr>
          <w:color w:val="000000" w:themeColor="text1"/>
        </w:rPr>
        <w:t xml:space="preserve"> настоящего положения,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 xml:space="preserve">при условии </w:t>
      </w:r>
      <w:r>
        <w:rPr>
          <w:color w:val="000000" w:themeColor="text1"/>
        </w:rPr>
        <w:t>при</w:t>
      </w:r>
      <w:r w:rsidRPr="00C41770">
        <w:rPr>
          <w:color w:val="000000" w:themeColor="text1"/>
        </w:rPr>
        <w:t xml:space="preserve">бывания командированного лица в место командирования </w:t>
      </w:r>
      <w:r>
        <w:rPr>
          <w:color w:val="000000" w:themeColor="text1"/>
        </w:rPr>
        <w:br/>
      </w:r>
      <w:r w:rsidRPr="00C4177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C41770">
        <w:rPr>
          <w:color w:val="000000" w:themeColor="text1"/>
        </w:rPr>
        <w:t>заселения в ночное время».</w:t>
      </w:r>
      <w:bookmarkStart w:id="5" w:name="sub_4432"/>
    </w:p>
    <w:p w:rsidR="00993A2D" w:rsidRDefault="00993A2D" w:rsidP="00993A2D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41770" w:rsidRPr="00C41770">
        <w:rPr>
          <w:color w:val="000000" w:themeColor="text1"/>
        </w:rPr>
        <w:t>Управлению массовых коммуникаций разместить настоящее поста</w:t>
      </w:r>
      <w:r w:rsidR="00C41770">
        <w:rPr>
          <w:color w:val="000000" w:themeColor="text1"/>
        </w:rPr>
        <w:t>-</w:t>
      </w:r>
      <w:r w:rsidR="00C41770" w:rsidRPr="00C41770">
        <w:rPr>
          <w:color w:val="000000" w:themeColor="text1"/>
        </w:rPr>
        <w:t>новление на официальном портале Администрации города</w:t>
      </w:r>
      <w:r>
        <w:rPr>
          <w:color w:val="000000" w:themeColor="text1"/>
        </w:rPr>
        <w:t>:</w:t>
      </w:r>
      <w:r w:rsidR="00C41770" w:rsidRPr="00C41770">
        <w:rPr>
          <w:color w:val="000000" w:themeColor="text1"/>
        </w:rPr>
        <w:t xml:space="preserve"> </w:t>
      </w:r>
      <w:r w:rsidRPr="00993A2D">
        <w:rPr>
          <w:color w:val="000000" w:themeColor="text1"/>
        </w:rPr>
        <w:t>www.admsurgut.ru</w:t>
      </w:r>
      <w:r w:rsidR="00C41770" w:rsidRPr="00C41770">
        <w:rPr>
          <w:color w:val="000000" w:themeColor="text1"/>
        </w:rPr>
        <w:t>.</w:t>
      </w:r>
    </w:p>
    <w:p w:rsidR="00993A2D" w:rsidRDefault="00993A2D" w:rsidP="00993A2D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C41770" w:rsidRPr="00C41770">
        <w:rPr>
          <w:color w:val="000000" w:themeColor="text1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93A2D" w:rsidRDefault="00993A2D" w:rsidP="00993A2D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C41770" w:rsidRPr="00C41770">
        <w:rPr>
          <w:color w:val="000000" w:themeColor="text1"/>
        </w:rPr>
        <w:t xml:space="preserve">Настоящее постановление вступает в силу после его официального опубликования. </w:t>
      </w:r>
    </w:p>
    <w:p w:rsidR="00C41770" w:rsidRPr="00C41770" w:rsidRDefault="00993A2D" w:rsidP="00993A2D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5. Контроль за выполнением постановления оставляю </w:t>
      </w:r>
      <w:r w:rsidR="00C41770">
        <w:rPr>
          <w:color w:val="000000" w:themeColor="text1"/>
        </w:rPr>
        <w:t xml:space="preserve">за </w:t>
      </w:r>
      <w:r w:rsidR="00C41770" w:rsidRPr="00C41770">
        <w:rPr>
          <w:color w:val="000000" w:themeColor="text1"/>
        </w:rPr>
        <w:t>собой.</w:t>
      </w: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C41770">
      <w:pPr>
        <w:rPr>
          <w:color w:val="000000" w:themeColor="text1"/>
        </w:rPr>
      </w:pPr>
    </w:p>
    <w:p w:rsidR="00C41770" w:rsidRPr="00C41770" w:rsidRDefault="00C41770" w:rsidP="00C41770">
      <w:pPr>
        <w:rPr>
          <w:color w:val="000000" w:themeColor="text1"/>
        </w:rPr>
      </w:pPr>
      <w:r w:rsidRPr="00C41770">
        <w:rPr>
          <w:color w:val="000000" w:themeColor="text1"/>
        </w:rPr>
        <w:t>Глава города</w:t>
      </w:r>
      <w:r w:rsidRPr="00C41770">
        <w:rPr>
          <w:color w:val="000000" w:themeColor="text1"/>
        </w:rPr>
        <w:tab/>
      </w:r>
      <w:r w:rsidRPr="00C41770">
        <w:rPr>
          <w:color w:val="000000" w:themeColor="text1"/>
        </w:rPr>
        <w:tab/>
      </w:r>
      <w:r w:rsidRPr="00C41770">
        <w:rPr>
          <w:color w:val="000000" w:themeColor="text1"/>
        </w:rPr>
        <w:tab/>
      </w:r>
      <w:r w:rsidRPr="00C41770">
        <w:rPr>
          <w:color w:val="000000" w:themeColor="text1"/>
        </w:rPr>
        <w:tab/>
      </w:r>
      <w:r w:rsidRPr="00C41770">
        <w:rPr>
          <w:color w:val="000000" w:themeColor="text1"/>
        </w:rPr>
        <w:tab/>
      </w:r>
      <w:r w:rsidRPr="00C41770">
        <w:rPr>
          <w:color w:val="000000" w:themeColor="text1"/>
        </w:rPr>
        <w:tab/>
      </w:r>
      <w:r w:rsidRPr="00C41770">
        <w:rPr>
          <w:color w:val="000000" w:themeColor="text1"/>
        </w:rPr>
        <w:tab/>
        <w:t xml:space="preserve">                       </w:t>
      </w:r>
      <w:bookmarkEnd w:id="5"/>
      <w:r w:rsidRPr="00C41770">
        <w:rPr>
          <w:color w:val="000000" w:themeColor="text1"/>
        </w:rPr>
        <w:t>А.С. Филатов</w:t>
      </w:r>
    </w:p>
    <w:p w:rsidR="00F334F6" w:rsidRPr="00C41770" w:rsidRDefault="00D94315" w:rsidP="00C41770">
      <w:pPr>
        <w:rPr>
          <w:color w:val="000000" w:themeColor="text1"/>
        </w:rPr>
      </w:pPr>
    </w:p>
    <w:sectPr w:rsidR="00F334F6" w:rsidRPr="00C41770" w:rsidSect="00C417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8D" w:rsidRDefault="00EB488D">
      <w:r>
        <w:separator/>
      </w:r>
    </w:p>
  </w:endnote>
  <w:endnote w:type="continuationSeparator" w:id="0">
    <w:p w:rsidR="00EB488D" w:rsidRDefault="00E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43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43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43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8D" w:rsidRDefault="00EB488D">
      <w:r>
        <w:separator/>
      </w:r>
    </w:p>
  </w:footnote>
  <w:footnote w:type="continuationSeparator" w:id="0">
    <w:p w:rsidR="00EB488D" w:rsidRDefault="00EB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43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20C7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7B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943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4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0"/>
    <w:rsid w:val="00061AA4"/>
    <w:rsid w:val="00086966"/>
    <w:rsid w:val="00127B4A"/>
    <w:rsid w:val="001D2EA4"/>
    <w:rsid w:val="00326465"/>
    <w:rsid w:val="00340B2A"/>
    <w:rsid w:val="004E2002"/>
    <w:rsid w:val="005B0BA1"/>
    <w:rsid w:val="005F1D51"/>
    <w:rsid w:val="007477FF"/>
    <w:rsid w:val="0088641B"/>
    <w:rsid w:val="00993A2D"/>
    <w:rsid w:val="00B3647D"/>
    <w:rsid w:val="00C41770"/>
    <w:rsid w:val="00D80659"/>
    <w:rsid w:val="00D94315"/>
    <w:rsid w:val="00EB488D"/>
    <w:rsid w:val="00F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527E-259C-4EBE-8AEE-4D1FE43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77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1770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rsid w:val="00C41770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C41770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41770"/>
    <w:rPr>
      <w:rFonts w:cstheme="minorBidi"/>
      <w:szCs w:val="22"/>
    </w:rPr>
  </w:style>
  <w:style w:type="character" w:styleId="a8">
    <w:name w:val="page number"/>
    <w:basedOn w:val="a0"/>
    <w:rsid w:val="00C41770"/>
  </w:style>
  <w:style w:type="character" w:styleId="a9">
    <w:name w:val="Hyperlink"/>
    <w:basedOn w:val="a0"/>
    <w:uiPriority w:val="99"/>
    <w:unhideWhenUsed/>
    <w:rsid w:val="00C4177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93DF66F87304B8CA4E1118F8C517781E36D16B2BD4D20997AAD57B0D3A1145810C5D2D9E429EF4D711390C05A2B9E71GCK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93DF66F87304B8CA4E1118F8C517781E36D16B2B041279F75AD57B0D3A1145810C5D2CBE471E34F730E93C14F7DCF34979DD720A2163017693192GBK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427D-B59D-46A8-8DB0-6D353A9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2021-07-30T07:09:00Z</cp:lastPrinted>
  <dcterms:created xsi:type="dcterms:W3CDTF">2021-08-05T03:30:00Z</dcterms:created>
  <dcterms:modified xsi:type="dcterms:W3CDTF">2021-08-05T03:30:00Z</dcterms:modified>
</cp:coreProperties>
</file>