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40" w:rsidRDefault="00BB014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B0140" w:rsidRDefault="00BB0140" w:rsidP="00656C1A">
      <w:pPr>
        <w:spacing w:line="120" w:lineRule="atLeast"/>
        <w:jc w:val="center"/>
        <w:rPr>
          <w:sz w:val="24"/>
          <w:szCs w:val="24"/>
        </w:rPr>
      </w:pPr>
    </w:p>
    <w:p w:rsidR="00BB0140" w:rsidRPr="00852378" w:rsidRDefault="00BB0140" w:rsidP="00656C1A">
      <w:pPr>
        <w:spacing w:line="120" w:lineRule="atLeast"/>
        <w:jc w:val="center"/>
        <w:rPr>
          <w:sz w:val="10"/>
          <w:szCs w:val="10"/>
        </w:rPr>
      </w:pPr>
    </w:p>
    <w:p w:rsidR="00BB0140" w:rsidRDefault="00BB0140" w:rsidP="00656C1A">
      <w:pPr>
        <w:spacing w:line="120" w:lineRule="atLeast"/>
        <w:jc w:val="center"/>
        <w:rPr>
          <w:sz w:val="10"/>
          <w:szCs w:val="24"/>
        </w:rPr>
      </w:pPr>
    </w:p>
    <w:p w:rsidR="00BB0140" w:rsidRPr="005541F0" w:rsidRDefault="00BB01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B0140" w:rsidRDefault="00BB014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B0140" w:rsidRPr="005541F0" w:rsidRDefault="00BB014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B0140" w:rsidRPr="005649E4" w:rsidRDefault="00BB0140" w:rsidP="00656C1A">
      <w:pPr>
        <w:spacing w:line="120" w:lineRule="atLeast"/>
        <w:jc w:val="center"/>
        <w:rPr>
          <w:sz w:val="18"/>
          <w:szCs w:val="24"/>
        </w:rPr>
      </w:pPr>
    </w:p>
    <w:p w:rsidR="00BB0140" w:rsidRPr="001D25B0" w:rsidRDefault="00BB014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B0140" w:rsidRPr="005541F0" w:rsidRDefault="00BB0140" w:rsidP="00656C1A">
      <w:pPr>
        <w:spacing w:line="120" w:lineRule="atLeast"/>
        <w:jc w:val="center"/>
        <w:rPr>
          <w:sz w:val="18"/>
          <w:szCs w:val="24"/>
        </w:rPr>
      </w:pPr>
    </w:p>
    <w:p w:rsidR="00BB0140" w:rsidRPr="005541F0" w:rsidRDefault="00BB0140" w:rsidP="00656C1A">
      <w:pPr>
        <w:spacing w:line="120" w:lineRule="atLeast"/>
        <w:jc w:val="center"/>
        <w:rPr>
          <w:sz w:val="20"/>
          <w:szCs w:val="24"/>
        </w:rPr>
      </w:pPr>
    </w:p>
    <w:p w:rsidR="00BB0140" w:rsidRPr="001D25B0" w:rsidRDefault="00BB014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B0140" w:rsidRDefault="00BB0140" w:rsidP="00656C1A">
      <w:pPr>
        <w:spacing w:line="120" w:lineRule="atLeast"/>
        <w:jc w:val="center"/>
        <w:rPr>
          <w:sz w:val="30"/>
          <w:szCs w:val="24"/>
        </w:rPr>
      </w:pPr>
    </w:p>
    <w:p w:rsidR="00BB0140" w:rsidRPr="00656C1A" w:rsidRDefault="00BB014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B014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0140" w:rsidRPr="00F8214F" w:rsidRDefault="00BB01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B0140" w:rsidRPr="00F8214F" w:rsidRDefault="002A4C7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B0140" w:rsidRPr="00F8214F" w:rsidRDefault="00BB014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B0140" w:rsidRPr="00F8214F" w:rsidRDefault="002A4C7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B0140" w:rsidRPr="00A63FB0" w:rsidRDefault="00BB014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B0140" w:rsidRPr="00A3761A" w:rsidRDefault="002A4C7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B0140" w:rsidRPr="00F8214F" w:rsidRDefault="00BB014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B0140" w:rsidRPr="00F8214F" w:rsidRDefault="00BB014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B0140" w:rsidRPr="00AB4194" w:rsidRDefault="00BB014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B0140" w:rsidRPr="00F8214F" w:rsidRDefault="002A4C7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79</w:t>
            </w:r>
          </w:p>
        </w:tc>
      </w:tr>
    </w:tbl>
    <w:p w:rsidR="00BB0140" w:rsidRPr="00C725A6" w:rsidRDefault="00BB0140" w:rsidP="00C725A6">
      <w:pPr>
        <w:rPr>
          <w:rFonts w:cs="Times New Roman"/>
          <w:szCs w:val="28"/>
        </w:rPr>
      </w:pPr>
    </w:p>
    <w:p w:rsidR="00BB0140" w:rsidRDefault="00BB0140" w:rsidP="00BB0140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BB0140" w:rsidRDefault="00BB0140" w:rsidP="00BB0140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BB0140" w:rsidRDefault="00BB0140" w:rsidP="00BB0140">
      <w:pPr>
        <w:keepNext/>
        <w:widowControl w:val="0"/>
        <w:spacing w:line="240" w:lineRule="auto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BB0140" w:rsidRDefault="00BB0140" w:rsidP="00BB014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0140" w:rsidRDefault="00BB0140" w:rsidP="00BB0140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B0140" w:rsidRDefault="00BB0140" w:rsidP="00BB0140">
      <w:pPr>
        <w:tabs>
          <w:tab w:val="left" w:pos="567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r>
        <w:rPr>
          <w:rFonts w:eastAsia="Times New Roman" w:cs="Times New Roman"/>
          <w:szCs w:val="28"/>
          <w:lang w:eastAsia="ru-RU"/>
        </w:rPr>
        <w:br/>
        <w:t>Сургутской городской Думы от 28.12.2005 № 549-</w:t>
      </w:r>
      <w:r>
        <w:rPr>
          <w:rFonts w:eastAsia="Times New Roman" w:cs="Times New Roman"/>
          <w:szCs w:val="28"/>
          <w:lang w:val="en-US" w:eastAsia="ru-RU"/>
        </w:rPr>
        <w:t>III</w:t>
      </w:r>
      <w:r>
        <w:rPr>
          <w:rFonts w:eastAsia="Times New Roman" w:cs="Times New Roman"/>
          <w:szCs w:val="28"/>
          <w:lang w:eastAsia="ru-RU"/>
        </w:rPr>
        <w:t xml:space="preserve"> ГД «Об утверждении </w:t>
      </w:r>
      <w:r>
        <w:rPr>
          <w:rFonts w:eastAsia="Times New Roman" w:cs="Times New Roman"/>
          <w:szCs w:val="28"/>
          <w:lang w:eastAsia="ru-RU"/>
        </w:rPr>
        <w:br/>
        <w:t xml:space="preserve">Положения о наградах </w:t>
      </w:r>
      <w:r>
        <w:rPr>
          <w:rFonts w:eastAsia="Times New Roman" w:cs="Times New Roman"/>
          <w:spacing w:val="-4"/>
          <w:szCs w:val="28"/>
          <w:lang w:eastAsia="ru-RU"/>
        </w:rPr>
        <w:t>и почетных званиях городского округа город Сургут»,                           от 28.02.2006 № 567-</w:t>
      </w:r>
      <w:r>
        <w:rPr>
          <w:rFonts w:eastAsia="Times New Roman" w:cs="Times New Roman"/>
          <w:spacing w:val="-4"/>
          <w:szCs w:val="28"/>
          <w:lang w:val="en-US" w:eastAsia="ru-RU"/>
        </w:rPr>
        <w:t>III</w:t>
      </w:r>
      <w:r>
        <w:rPr>
          <w:rFonts w:eastAsia="Times New Roman" w:cs="Times New Roman"/>
          <w:spacing w:val="-4"/>
          <w:szCs w:val="28"/>
          <w:lang w:eastAsia="ru-RU"/>
        </w:rPr>
        <w:t xml:space="preserve"> ГД</w:t>
      </w:r>
      <w:r>
        <w:rPr>
          <w:rFonts w:eastAsia="Times New Roman" w:cs="Times New Roman"/>
          <w:szCs w:val="28"/>
          <w:lang w:eastAsia="ru-RU"/>
        </w:rPr>
        <w:t xml:space="preserve">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ходатайство </w:t>
      </w:r>
      <w:r>
        <w:rPr>
          <w:rFonts w:cs="Times New Roman"/>
          <w:szCs w:val="28"/>
        </w:rPr>
        <w:t xml:space="preserve">публичного </w:t>
      </w:r>
      <w:r>
        <w:rPr>
          <w:rFonts w:cs="Times New Roman"/>
          <w:szCs w:val="28"/>
        </w:rPr>
        <w:br/>
        <w:t>акционерного общества «Сургутнефтегаз», на основании заочного голосования путем письменного опроса членов комиссии</w:t>
      </w:r>
      <w:r>
        <w:rPr>
          <w:rFonts w:eastAsia="Times New Roman" w:cs="Times New Roman"/>
          <w:szCs w:val="28"/>
          <w:lang w:eastAsia="ru-RU"/>
        </w:rPr>
        <w:t>, учитывая заключение комиссии                            по наградам при Главе города от 20.05.2021:</w:t>
      </w:r>
    </w:p>
    <w:p w:rsidR="00BB0140" w:rsidRDefault="00BB0140" w:rsidP="00BB0140">
      <w:pPr>
        <w:tabs>
          <w:tab w:val="left" w:pos="0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Наградить Почетной грамотой Главы города Сургута за заслуги                                    в социально-экономическом развитии города и профессиональные достижения:</w:t>
      </w:r>
    </w:p>
    <w:p w:rsidR="00BB0140" w:rsidRDefault="00BB0140" w:rsidP="00BB014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Голуб Наталию Григорьевну – кондитера 5 разряда столовой №Б26 ЦБПО БНО производственной единицы № 1 Белоярского отдела рабочего снабжения Торгово-производственного управления публичного акционерного общества «Сургутнефтегаз»;</w:t>
      </w:r>
    </w:p>
    <w:p w:rsidR="00BB0140" w:rsidRDefault="00BB0140" w:rsidP="00BB014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Клепцова Валентина Игнатьевича – начальника центральной инженерно-технологической службы публичного акционерного общества «Сургут-</w:t>
      </w:r>
      <w:r>
        <w:rPr>
          <w:rFonts w:cs="Times New Roman"/>
          <w:szCs w:val="28"/>
        </w:rPr>
        <w:br/>
        <w:t>нефтегаз»;</w:t>
      </w:r>
    </w:p>
    <w:p w:rsidR="00BB0140" w:rsidRDefault="00BB0140" w:rsidP="00BB014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Савина Сергея Анатольевича – заместителя генерального директора </w:t>
      </w:r>
      <w:r>
        <w:rPr>
          <w:rFonts w:cs="Times New Roman"/>
          <w:szCs w:val="28"/>
        </w:rPr>
        <w:br/>
        <w:t>публичного акционерного общества «Сургутнефтегаз» – начальника управления технологического транспорта, спецтехники и автомобильных дорог;</w:t>
      </w:r>
    </w:p>
    <w:p w:rsidR="00BB0140" w:rsidRDefault="00BB0140" w:rsidP="00BB014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Талипова Рифа Гилимхановича – мастера по капитальному ремонту </w:t>
      </w:r>
      <w:r>
        <w:rPr>
          <w:rFonts w:cs="Times New Roman"/>
          <w:szCs w:val="28"/>
        </w:rPr>
        <w:br/>
        <w:t>скважин цеха капитального ремонта скважин № 3 Управления по капитальному ремонту скважин и повышению нефтеотдачи пластов публичного акционерного общества «Сургутнефтегаз»;</w:t>
      </w:r>
    </w:p>
    <w:p w:rsidR="00BB0140" w:rsidRDefault="00BB0140" w:rsidP="00BB0140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Царенко Виктора Иосифовича – машиниста паровой передвижной </w:t>
      </w:r>
      <w:r>
        <w:rPr>
          <w:rFonts w:cs="Times New Roman"/>
          <w:szCs w:val="28"/>
        </w:rPr>
        <w:br/>
        <w:t xml:space="preserve">депарафинизационной установки 5 разряда автоколонны № 5 управления </w:t>
      </w:r>
      <w:r>
        <w:rPr>
          <w:rFonts w:cs="Times New Roman"/>
          <w:szCs w:val="28"/>
        </w:rPr>
        <w:br/>
        <w:t xml:space="preserve">технологического транспорта нефтегазодобывающего управления </w:t>
      </w:r>
      <w:r>
        <w:rPr>
          <w:rFonts w:cs="Times New Roman"/>
          <w:szCs w:val="28"/>
        </w:rPr>
        <w:br/>
        <w:t>«Быстринскнефть» публичного акционерного общества «Сургутнефтегаз».</w:t>
      </w:r>
    </w:p>
    <w:p w:rsidR="00BB0140" w:rsidRDefault="00BB0140" w:rsidP="00BB0140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BB0140">
        <w:rPr>
          <w:rFonts w:cs="Times New Roman"/>
          <w:spacing w:val="-6"/>
          <w:szCs w:val="28"/>
        </w:rPr>
        <w:t>www.admsurgut.ru</w:t>
      </w:r>
      <w:r>
        <w:rPr>
          <w:rFonts w:cs="Times New Roman"/>
          <w:spacing w:val="-6"/>
          <w:szCs w:val="28"/>
        </w:rPr>
        <w:t>.</w:t>
      </w:r>
    </w:p>
    <w:p w:rsidR="00BB0140" w:rsidRDefault="00BB0140" w:rsidP="00BB0140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BB0140" w:rsidRDefault="00BB0140" w:rsidP="00BB0140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BB0140" w:rsidRDefault="00BB0140" w:rsidP="00BB0140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BB0140" w:rsidRDefault="00BB0140" w:rsidP="00BB0140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BB0140" w:rsidRDefault="00BB0140" w:rsidP="00BB0140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BB0140" w:rsidRDefault="00BB0140" w:rsidP="00BB0140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BB0140" w:rsidRDefault="00BB0140" w:rsidP="00BB0140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BB0140" w:rsidRDefault="00BB0140" w:rsidP="00BB0140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</w:p>
    <w:p w:rsidR="00BB0140" w:rsidRDefault="00BB0140" w:rsidP="00BB0140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А.С. Филатов</w:t>
      </w:r>
    </w:p>
    <w:p w:rsidR="00236616" w:rsidRPr="00BB0140" w:rsidRDefault="00236616" w:rsidP="00BB0140"/>
    <w:sectPr w:rsidR="00236616" w:rsidRPr="00BB0140" w:rsidSect="00BB0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4A" w:rsidRDefault="00EB314A">
      <w:pPr>
        <w:spacing w:line="240" w:lineRule="auto"/>
      </w:pPr>
      <w:r>
        <w:separator/>
      </w:r>
    </w:p>
  </w:endnote>
  <w:endnote w:type="continuationSeparator" w:id="0">
    <w:p w:rsidR="00EB314A" w:rsidRDefault="00EB3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4C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4C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4C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4A" w:rsidRDefault="00EB314A">
      <w:pPr>
        <w:spacing w:line="240" w:lineRule="auto"/>
      </w:pPr>
      <w:r>
        <w:separator/>
      </w:r>
    </w:p>
  </w:footnote>
  <w:footnote w:type="continuationSeparator" w:id="0">
    <w:p w:rsidR="00EB314A" w:rsidRDefault="00EB31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4C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2374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A4C7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A4C7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A4C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40"/>
    <w:rsid w:val="00123748"/>
    <w:rsid w:val="00236616"/>
    <w:rsid w:val="0025703F"/>
    <w:rsid w:val="002A4C72"/>
    <w:rsid w:val="00B02C20"/>
    <w:rsid w:val="00B6025B"/>
    <w:rsid w:val="00BB0140"/>
    <w:rsid w:val="00EB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09F8D-3F10-4D68-AECC-D80768C1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B014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B014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B014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140"/>
    <w:rPr>
      <w:rFonts w:ascii="Times New Roman" w:hAnsi="Times New Roman"/>
      <w:sz w:val="28"/>
    </w:rPr>
  </w:style>
  <w:style w:type="character" w:styleId="a8">
    <w:name w:val="page number"/>
    <w:basedOn w:val="a0"/>
    <w:rsid w:val="00BB0140"/>
  </w:style>
  <w:style w:type="character" w:styleId="a9">
    <w:name w:val="Hyperlink"/>
    <w:basedOn w:val="a0"/>
    <w:uiPriority w:val="99"/>
    <w:semiHidden/>
    <w:unhideWhenUsed/>
    <w:rsid w:val="00BB0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2021-05-25T05:43:00Z</cp:lastPrinted>
  <dcterms:created xsi:type="dcterms:W3CDTF">2021-06-02T04:53:00Z</dcterms:created>
  <dcterms:modified xsi:type="dcterms:W3CDTF">2021-06-02T04:53:00Z</dcterms:modified>
</cp:coreProperties>
</file>