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8CE" w:rsidRDefault="00E818C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E818CE" w:rsidRDefault="00E818CE" w:rsidP="00656C1A">
      <w:pPr>
        <w:spacing w:line="120" w:lineRule="atLeast"/>
        <w:jc w:val="center"/>
        <w:rPr>
          <w:sz w:val="24"/>
          <w:szCs w:val="24"/>
        </w:rPr>
      </w:pPr>
    </w:p>
    <w:p w:rsidR="00E818CE" w:rsidRPr="00852378" w:rsidRDefault="00E818CE" w:rsidP="00656C1A">
      <w:pPr>
        <w:spacing w:line="120" w:lineRule="atLeast"/>
        <w:jc w:val="center"/>
        <w:rPr>
          <w:sz w:val="10"/>
          <w:szCs w:val="10"/>
        </w:rPr>
      </w:pPr>
    </w:p>
    <w:p w:rsidR="00E818CE" w:rsidRDefault="00E818CE" w:rsidP="00656C1A">
      <w:pPr>
        <w:spacing w:line="120" w:lineRule="atLeast"/>
        <w:jc w:val="center"/>
        <w:rPr>
          <w:sz w:val="10"/>
          <w:szCs w:val="24"/>
        </w:rPr>
      </w:pPr>
    </w:p>
    <w:p w:rsidR="00E818CE" w:rsidRPr="005541F0" w:rsidRDefault="00E818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18CE" w:rsidRDefault="00E818C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18CE" w:rsidRPr="005541F0" w:rsidRDefault="00E818C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18CE" w:rsidRPr="005649E4" w:rsidRDefault="00E818CE" w:rsidP="00656C1A">
      <w:pPr>
        <w:spacing w:line="120" w:lineRule="atLeast"/>
        <w:jc w:val="center"/>
        <w:rPr>
          <w:sz w:val="18"/>
          <w:szCs w:val="24"/>
        </w:rPr>
      </w:pPr>
    </w:p>
    <w:p w:rsidR="00E818CE" w:rsidRPr="001D25B0" w:rsidRDefault="00E818C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E818CE" w:rsidRPr="005541F0" w:rsidRDefault="00E818CE" w:rsidP="00656C1A">
      <w:pPr>
        <w:spacing w:line="120" w:lineRule="atLeast"/>
        <w:jc w:val="center"/>
        <w:rPr>
          <w:sz w:val="18"/>
          <w:szCs w:val="24"/>
        </w:rPr>
      </w:pPr>
    </w:p>
    <w:p w:rsidR="00E818CE" w:rsidRPr="005541F0" w:rsidRDefault="00E818CE" w:rsidP="00656C1A">
      <w:pPr>
        <w:spacing w:line="120" w:lineRule="atLeast"/>
        <w:jc w:val="center"/>
        <w:rPr>
          <w:sz w:val="20"/>
          <w:szCs w:val="24"/>
        </w:rPr>
      </w:pPr>
    </w:p>
    <w:p w:rsidR="00E818CE" w:rsidRPr="001D25B0" w:rsidRDefault="00E818C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E818CE" w:rsidRDefault="00E818CE" w:rsidP="00656C1A">
      <w:pPr>
        <w:spacing w:line="120" w:lineRule="atLeast"/>
        <w:jc w:val="center"/>
        <w:rPr>
          <w:sz w:val="30"/>
          <w:szCs w:val="24"/>
        </w:rPr>
      </w:pPr>
    </w:p>
    <w:p w:rsidR="00E818CE" w:rsidRPr="00656C1A" w:rsidRDefault="00E818C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E818C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818CE" w:rsidRPr="00F8214F" w:rsidRDefault="00E818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E818CE" w:rsidRPr="00F8214F" w:rsidRDefault="005203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E818CE" w:rsidRPr="00F8214F" w:rsidRDefault="00E818C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E818CE" w:rsidRPr="00F8214F" w:rsidRDefault="005203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E818CE" w:rsidRPr="00A63FB0" w:rsidRDefault="00E818C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E818CE" w:rsidRPr="00A3761A" w:rsidRDefault="005203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E818CE" w:rsidRPr="00F8214F" w:rsidRDefault="00E818CE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E818CE" w:rsidRPr="00F8214F" w:rsidRDefault="00E818C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E818CE" w:rsidRPr="00AB4194" w:rsidRDefault="00E818C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E818CE" w:rsidRPr="00F8214F" w:rsidRDefault="005203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78</w:t>
            </w:r>
          </w:p>
        </w:tc>
      </w:tr>
    </w:tbl>
    <w:p w:rsidR="00E818CE" w:rsidRDefault="00E818CE" w:rsidP="00E818CE">
      <w:pPr>
        <w:spacing w:line="240" w:lineRule="auto"/>
        <w:rPr>
          <w:rFonts w:cs="Times New Roman"/>
          <w:szCs w:val="28"/>
        </w:rPr>
      </w:pPr>
    </w:p>
    <w:p w:rsidR="00072DF1" w:rsidRPr="00C725A6" w:rsidRDefault="00072DF1" w:rsidP="00E818CE">
      <w:pPr>
        <w:spacing w:line="240" w:lineRule="auto"/>
        <w:rPr>
          <w:rFonts w:cs="Times New Roman"/>
          <w:szCs w:val="28"/>
        </w:rPr>
      </w:pPr>
    </w:p>
    <w:p w:rsidR="00E818CE" w:rsidRPr="00E818CE" w:rsidRDefault="00E818CE" w:rsidP="00E818CE">
      <w:pPr>
        <w:spacing w:line="240" w:lineRule="auto"/>
        <w:jc w:val="both"/>
        <w:rPr>
          <w:szCs w:val="28"/>
        </w:rPr>
      </w:pPr>
      <w:r w:rsidRPr="00E818CE">
        <w:rPr>
          <w:szCs w:val="28"/>
        </w:rPr>
        <w:t xml:space="preserve">О назначении </w:t>
      </w:r>
    </w:p>
    <w:p w:rsidR="00E818CE" w:rsidRPr="00E818CE" w:rsidRDefault="00E818CE" w:rsidP="00E818CE">
      <w:pPr>
        <w:spacing w:line="240" w:lineRule="auto"/>
        <w:jc w:val="both"/>
        <w:rPr>
          <w:szCs w:val="28"/>
        </w:rPr>
      </w:pPr>
      <w:r w:rsidRPr="00E818CE">
        <w:rPr>
          <w:szCs w:val="28"/>
        </w:rPr>
        <w:t xml:space="preserve">публичных слушаний </w:t>
      </w:r>
    </w:p>
    <w:p w:rsidR="00DF1322" w:rsidRDefault="00DF1322" w:rsidP="00DF1322">
      <w:pPr>
        <w:spacing w:line="240" w:lineRule="auto"/>
        <w:rPr>
          <w:szCs w:val="28"/>
        </w:rPr>
      </w:pPr>
    </w:p>
    <w:p w:rsidR="00DF1322" w:rsidRDefault="00DF1322" w:rsidP="00DF1322">
      <w:pPr>
        <w:spacing w:line="240" w:lineRule="auto"/>
        <w:rPr>
          <w:szCs w:val="28"/>
        </w:rPr>
      </w:pP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06.10.2003 № 131-ФЗ                   «Об общих принципах организации местного самоуправления в Российской                Федерации», Уставом муниципального образования городской округ Сургут Ханты-Мансийского автономного округа – Югры, </w:t>
      </w:r>
      <w:r>
        <w:rPr>
          <w:spacing w:val="-4"/>
          <w:szCs w:val="28"/>
        </w:rPr>
        <w:t>решением</w:t>
      </w:r>
      <w:r>
        <w:rPr>
          <w:szCs w:val="28"/>
        </w:rPr>
        <w:t xml:space="preserve"> Думы города </w:t>
      </w:r>
      <w:r>
        <w:rPr>
          <w:szCs w:val="28"/>
        </w:rPr>
        <w:br/>
      </w:r>
      <w:r>
        <w:rPr>
          <w:szCs w:val="28"/>
          <w:shd w:val="clear" w:color="auto" w:fill="FEFEFE"/>
        </w:rPr>
        <w:t>от 10.07.2018 № 304-VI ДГ «Об утверждении Порядка организации                                   и проведения общественных обсуждений или публичных слушаний по вопросам градостроительной деятельности в городе Сургуте»</w:t>
      </w:r>
      <w:r>
        <w:rPr>
          <w:szCs w:val="28"/>
        </w:rPr>
        <w:t>:</w:t>
      </w:r>
    </w:p>
    <w:p w:rsidR="00072DF1" w:rsidRDefault="00072DF1" w:rsidP="00DF1322">
      <w:pPr>
        <w:spacing w:line="240" w:lineRule="auto"/>
        <w:ind w:firstLine="709"/>
        <w:jc w:val="both"/>
        <w:rPr>
          <w:szCs w:val="28"/>
        </w:rPr>
      </w:pPr>
    </w:p>
    <w:p w:rsidR="00DF1322" w:rsidRPr="00072DF1" w:rsidRDefault="00DF1322" w:rsidP="00DF1322">
      <w:pPr>
        <w:spacing w:line="240" w:lineRule="auto"/>
        <w:ind w:firstLine="709"/>
        <w:jc w:val="both"/>
        <w:rPr>
          <w:szCs w:val="28"/>
        </w:rPr>
      </w:pPr>
      <w:r w:rsidRPr="00072DF1">
        <w:rPr>
          <w:szCs w:val="28"/>
        </w:rPr>
        <w:t>1. Назначить публичные слушания по проекту решения Думы города                       «О внесении изменений в р</w:t>
      </w:r>
      <w:r w:rsidRPr="00072DF1">
        <w:rPr>
          <w:rFonts w:eastAsia="Calibri"/>
          <w:bCs/>
          <w:szCs w:val="28"/>
        </w:rPr>
        <w:t>ешение Думы города от 26.12.2017 № 206-VI ДГ                  «О Правилах благоустройства территории города Сургута</w:t>
      </w:r>
      <w:r w:rsidRPr="00072DF1">
        <w:rPr>
          <w:szCs w:val="28"/>
        </w:rPr>
        <w:t xml:space="preserve">» (далее – проект), </w:t>
      </w:r>
      <w:r w:rsidRPr="00072DF1">
        <w:rPr>
          <w:szCs w:val="28"/>
        </w:rPr>
        <w:br/>
        <w:t xml:space="preserve">а именно часть 2 статьи 2 проекта дополнить пунктом следующего содержания: «2.1. Границы прилегающих территорий в муниципальном образовании </w:t>
      </w:r>
      <w:r w:rsidR="00072DF1">
        <w:rPr>
          <w:szCs w:val="28"/>
        </w:rPr>
        <w:br/>
      </w:r>
      <w:r w:rsidRPr="00072DF1">
        <w:rPr>
          <w:szCs w:val="28"/>
        </w:rPr>
        <w:t xml:space="preserve">городской округ Сургут Ханты-Мансийского автономного округа – Югры </w:t>
      </w:r>
      <w:r w:rsidR="00072DF1">
        <w:rPr>
          <w:szCs w:val="28"/>
        </w:rPr>
        <w:br/>
        <w:t xml:space="preserve">определяются </w:t>
      </w:r>
      <w:r w:rsidRPr="00072DF1">
        <w:rPr>
          <w:szCs w:val="28"/>
        </w:rPr>
        <w:t>в соответствии с порядком, установленным Законом Ханты-</w:t>
      </w:r>
      <w:r w:rsidR="00072DF1">
        <w:rPr>
          <w:szCs w:val="28"/>
        </w:rPr>
        <w:br/>
        <w:t xml:space="preserve">Мансийского </w:t>
      </w:r>
      <w:r w:rsidRPr="00072DF1">
        <w:rPr>
          <w:szCs w:val="28"/>
        </w:rPr>
        <w:t xml:space="preserve">автономного округа – Югры от 22.12.2018 № 116-ОЗ </w:t>
      </w:r>
      <w:r w:rsidR="00072DF1">
        <w:rPr>
          <w:szCs w:val="28"/>
        </w:rPr>
        <w:br/>
        <w:t xml:space="preserve">«Об отдельных вопросах, </w:t>
      </w:r>
      <w:r w:rsidRPr="00072DF1">
        <w:rPr>
          <w:szCs w:val="28"/>
        </w:rPr>
        <w:t>регулируемых правилами благоустро</w:t>
      </w:r>
      <w:r w:rsidR="00072DF1">
        <w:rPr>
          <w:szCs w:val="28"/>
        </w:rPr>
        <w:t xml:space="preserve">йства территорий муниципальных </w:t>
      </w:r>
      <w:r w:rsidRPr="00072DF1">
        <w:rPr>
          <w:szCs w:val="28"/>
        </w:rPr>
        <w:t>образований Ханты-Мансийского автономн</w:t>
      </w:r>
      <w:r w:rsidR="00072DF1">
        <w:rPr>
          <w:szCs w:val="28"/>
        </w:rPr>
        <w:t xml:space="preserve">ого округа – Югры, и о порядке </w:t>
      </w:r>
      <w:r w:rsidRPr="00072DF1">
        <w:rPr>
          <w:szCs w:val="28"/>
        </w:rPr>
        <w:t>определения границ прилегающих территорий».</w:t>
      </w:r>
    </w:p>
    <w:p w:rsidR="00072DF1" w:rsidRDefault="00072DF1" w:rsidP="00DF1322">
      <w:pPr>
        <w:spacing w:line="240" w:lineRule="auto"/>
        <w:ind w:firstLine="709"/>
        <w:jc w:val="both"/>
        <w:rPr>
          <w:spacing w:val="-6"/>
          <w:szCs w:val="28"/>
        </w:rPr>
      </w:pP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6"/>
          <w:szCs w:val="28"/>
        </w:rPr>
        <w:t xml:space="preserve">2. Определить уполномоченным органом по проведению публичных </w:t>
      </w:r>
      <w:r>
        <w:rPr>
          <w:spacing w:val="-6"/>
          <w:szCs w:val="28"/>
        </w:rPr>
        <w:br/>
        <w:t>слушаний департамент архитектуры и градостроительства Администрации города.</w:t>
      </w:r>
    </w:p>
    <w:p w:rsidR="00072DF1" w:rsidRDefault="00072DF1" w:rsidP="00DF1322">
      <w:pPr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3. </w:t>
      </w:r>
      <w:r>
        <w:rPr>
          <w:szCs w:val="28"/>
        </w:rPr>
        <w:t>Утвердить текст информационного сообщения (оповещения) о начале публичных слушаний согласно приложению.</w:t>
      </w:r>
    </w:p>
    <w:p w:rsidR="00072DF1" w:rsidRDefault="00072DF1" w:rsidP="00DF1322">
      <w:pPr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 xml:space="preserve">4. </w:t>
      </w:r>
      <w:r>
        <w:rPr>
          <w:szCs w:val="28"/>
        </w:rPr>
        <w:t>Срок проведения публичных слушаний составляет: с 25.06.2021                              до 31.07.2021.</w:t>
      </w:r>
    </w:p>
    <w:p w:rsidR="00072DF1" w:rsidRDefault="00072DF1" w:rsidP="00DF1322">
      <w:pPr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5. </w:t>
      </w:r>
      <w:r>
        <w:rPr>
          <w:szCs w:val="28"/>
        </w:rPr>
        <w:t xml:space="preserve">Провести собрание участников публичных слушаний 22.07.2021. </w:t>
      </w: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>Время начала собрания участников публичных слушаний – 18.00.</w:t>
      </w: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6"/>
          <w:szCs w:val="28"/>
        </w:rPr>
        <w:t xml:space="preserve">Место проведения собрания участников публичных слушаний – </w:t>
      </w:r>
      <w:r>
        <w:rPr>
          <w:spacing w:val="-4"/>
          <w:szCs w:val="28"/>
        </w:rPr>
        <w:t xml:space="preserve">зал </w:t>
      </w:r>
      <w:r>
        <w:rPr>
          <w:spacing w:val="-4"/>
          <w:szCs w:val="28"/>
        </w:rPr>
        <w:br/>
        <w:t>заседаний Думы города</w:t>
      </w:r>
      <w:r>
        <w:rPr>
          <w:spacing w:val="-6"/>
          <w:szCs w:val="28"/>
        </w:rPr>
        <w:t xml:space="preserve"> по адресу: город Сургут,</w:t>
      </w:r>
      <w:r>
        <w:rPr>
          <w:spacing w:val="-4"/>
          <w:szCs w:val="28"/>
        </w:rPr>
        <w:t xml:space="preserve"> улица Восход, дом 4.</w:t>
      </w:r>
    </w:p>
    <w:p w:rsidR="00072DF1" w:rsidRDefault="00072DF1" w:rsidP="00DF1322">
      <w:pPr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6. </w:t>
      </w:r>
      <w:r>
        <w:rPr>
          <w:spacing w:val="-6"/>
          <w:szCs w:val="28"/>
        </w:rPr>
        <w:t>Экспозиция проекта открывается с даты размещения проекта                                           и информационных материалов к нему на официальном портале</w:t>
      </w:r>
      <w:r>
        <w:rPr>
          <w:spacing w:val="-4"/>
          <w:szCs w:val="28"/>
        </w:rPr>
        <w:t xml:space="preserve"> Админи-</w:t>
      </w:r>
      <w:r>
        <w:rPr>
          <w:spacing w:val="-4"/>
          <w:szCs w:val="28"/>
        </w:rPr>
        <w:br/>
        <w:t>страции города и проводится до 31.07.2021.</w:t>
      </w:r>
      <w:r>
        <w:rPr>
          <w:szCs w:val="28"/>
        </w:rPr>
        <w:t xml:space="preserve"> 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  <w:t xml:space="preserve">дом 4. 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>Посещение экспозиции осуществляется в рабочие дни с 15.00 до 17.00</w:t>
      </w:r>
      <w:r>
        <w:rPr>
          <w:szCs w:val="28"/>
          <w:shd w:val="clear" w:color="auto" w:fill="FEFEFE"/>
        </w:rPr>
        <w:t xml:space="preserve">. </w:t>
      </w:r>
      <w:r>
        <w:rPr>
          <w:szCs w:val="28"/>
        </w:rPr>
        <w:t xml:space="preserve">Знакомство с материалами экспозиции осуществляется в сопровождении </w:t>
      </w:r>
      <w:r>
        <w:rPr>
          <w:szCs w:val="28"/>
        </w:rPr>
        <w:br/>
        <w:t>представителя департамента архитектуры и градостроительства Администрации города.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>
        <w:rPr>
          <w:szCs w:val="28"/>
        </w:rPr>
        <w:br/>
        <w:t xml:space="preserve">Администрации города, а также посредством телефонной и иной связи. 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7. </w:t>
      </w:r>
      <w:r>
        <w:rPr>
          <w:szCs w:val="28"/>
        </w:rPr>
        <w:t xml:space="preserve">Ознакомиться с проектом </w:t>
      </w:r>
      <w:r>
        <w:rPr>
          <w:bCs/>
          <w:szCs w:val="28"/>
        </w:rPr>
        <w:t>возможно по адресу проведения экспозиции проекта, указанному в пункте 6</w:t>
      </w:r>
      <w:r>
        <w:rPr>
          <w:szCs w:val="28"/>
        </w:rPr>
        <w:t xml:space="preserve">, а также </w:t>
      </w:r>
      <w:r>
        <w:t>на официальном</w:t>
      </w:r>
      <w:r>
        <w:rPr>
          <w:szCs w:val="28"/>
        </w:rPr>
        <w:t xml:space="preserve"> портале Админи-</w:t>
      </w:r>
      <w:r>
        <w:rPr>
          <w:szCs w:val="28"/>
        </w:rPr>
        <w:br/>
        <w:t xml:space="preserve">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.admsurgut.ru.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8. </w:t>
      </w:r>
      <w:r>
        <w:rPr>
          <w:szCs w:val="28"/>
        </w:rPr>
        <w:t xml:space="preserve">Участие в публичных слушаниях осуществляется на добровольной </w:t>
      </w:r>
      <w:r>
        <w:rPr>
          <w:szCs w:val="28"/>
        </w:rPr>
        <w:br/>
        <w:t xml:space="preserve">основе. Жители города допускаются в помещение, являющееся местом </w:t>
      </w:r>
      <w:r>
        <w:rPr>
          <w:szCs w:val="28"/>
        </w:rPr>
        <w:br/>
        <w:t>проведения публичных слушаний, по предъявлению документа, удостоверяющего личность.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9. </w:t>
      </w:r>
      <w:r>
        <w:rPr>
          <w:szCs w:val="28"/>
        </w:rPr>
        <w:t>С даты размещения проекта на официальном портале Администрации               города и до 31.07.2021 участники публичных слушаний имеют право вносить предложения и замечания, касающиеся проекта: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9.1. </w:t>
      </w:r>
      <w:r>
        <w:rPr>
          <w:rFonts w:eastAsia="Times New Roman" w:cs="Times New Roman"/>
          <w:spacing w:val="-4"/>
          <w:szCs w:val="28"/>
          <w:lang w:eastAsia="ru-RU"/>
        </w:rPr>
        <w:t>В письменной или устной форме в ходе проведения собрания участников публичных</w:t>
      </w:r>
      <w:r>
        <w:rPr>
          <w:rFonts w:eastAsia="Times New Roman" w:cs="Times New Roman"/>
          <w:szCs w:val="28"/>
          <w:lang w:eastAsia="ru-RU"/>
        </w:rPr>
        <w:t xml:space="preserve"> слушаний.</w:t>
      </w:r>
    </w:p>
    <w:p w:rsidR="00DF1322" w:rsidRP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9.2. </w:t>
      </w:r>
      <w:r>
        <w:rPr>
          <w:rFonts w:eastAsia="Times New Roman" w:cs="Times New Roman"/>
          <w:szCs w:val="28"/>
          <w:lang w:eastAsia="ru-RU"/>
        </w:rPr>
        <w:t xml:space="preserve">В письменной форме в адрес департамента архитектуры и градостроительства Администрации города (город Сургут, улица Восход, 4, кабинет 318, </w:t>
      </w:r>
      <w:r>
        <w:rPr>
          <w:rFonts w:eastAsia="Times New Roman" w:cs="Times New Roman"/>
          <w:szCs w:val="28"/>
          <w:lang w:eastAsia="ru-RU"/>
        </w:rPr>
        <w:br/>
        <w:t>в рабочие дни с 09.00 до 17.00, телефон: (3462) 52-82-42)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 xml:space="preserve"> или на адрес 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br/>
        <w:t xml:space="preserve">электронной почты: </w:t>
      </w:r>
      <w:r>
        <w:rPr>
          <w:rFonts w:eastAsia="Times New Roman" w:cs="Times New Roman"/>
          <w:szCs w:val="28"/>
          <w:shd w:val="clear" w:color="auto" w:fill="FEFEFE"/>
          <w:lang w:val="en-US" w:eastAsia="ru-RU"/>
        </w:rPr>
        <w:t>Yarushina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_</w:t>
      </w:r>
      <w:r>
        <w:rPr>
          <w:rFonts w:eastAsia="Times New Roman" w:cs="Times New Roman"/>
          <w:szCs w:val="28"/>
          <w:shd w:val="clear" w:color="auto" w:fill="FEFEFE"/>
          <w:lang w:val="en-US" w:eastAsia="ru-RU"/>
        </w:rPr>
        <w:t>oo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@</w:t>
      </w:r>
      <w:r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9.3. </w:t>
      </w:r>
      <w:r>
        <w:rPr>
          <w:szCs w:val="28"/>
        </w:rPr>
        <w:t>Посредством записи в книге (журнале) учета посетителей экспозиции проекта.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072DF1" w:rsidRDefault="00DF1322" w:rsidP="00072DF1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10. </w:t>
      </w:r>
      <w:r>
        <w:rPr>
          <w:rFonts w:eastAsia="Times New Roman" w:cs="Times New Roman"/>
          <w:szCs w:val="28"/>
          <w:lang w:eastAsia="ru-RU"/>
        </w:rPr>
        <w:t>Управлению массовых коммуникаций Администрации города разместить на официальном портале Администрации города (</w:t>
      </w:r>
      <w:r>
        <w:rPr>
          <w:rFonts w:eastAsia="Times New Roman" w:cs="Times New Roman"/>
          <w:szCs w:val="28"/>
          <w:lang w:val="en-US" w:eastAsia="ru-RU"/>
        </w:rPr>
        <w:t>www</w:t>
      </w:r>
      <w:r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shd w:val="clear" w:color="auto" w:fill="FEFEFE"/>
          <w:lang w:val="en-US" w:eastAsia="ru-RU"/>
        </w:rPr>
        <w:t>admsurgut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  <w:r>
        <w:rPr>
          <w:rFonts w:eastAsia="Times New Roman" w:cs="Times New Roman"/>
          <w:szCs w:val="28"/>
          <w:shd w:val="clear" w:color="auto" w:fill="FEFEFE"/>
          <w:lang w:val="en-US" w:eastAsia="ru-RU"/>
        </w:rPr>
        <w:t>ru</w:t>
      </w:r>
      <w:r>
        <w:rPr>
          <w:rFonts w:eastAsia="Times New Roman" w:cs="Times New Roman"/>
          <w:szCs w:val="28"/>
          <w:lang w:eastAsia="ru-RU"/>
        </w:rPr>
        <w:t>):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lastRenderedPageBreak/>
        <w:t xml:space="preserve">- </w:t>
      </w:r>
      <w:r>
        <w:rPr>
          <w:szCs w:val="28"/>
        </w:rPr>
        <w:t xml:space="preserve">25.06.2021 настоящее постановление и информационное сообщение </w:t>
      </w:r>
      <w:r>
        <w:rPr>
          <w:szCs w:val="28"/>
        </w:rPr>
        <w:br/>
        <w:t>(оповещение) о начале публичных слушаний;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>
        <w:rPr>
          <w:szCs w:val="28"/>
        </w:rPr>
        <w:t>09.07.2021 проект;</w:t>
      </w:r>
    </w:p>
    <w:p w:rsidR="00DF1322" w:rsidRP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pacing w:val="-4"/>
          <w:szCs w:val="28"/>
        </w:rPr>
        <w:t xml:space="preserve">- </w:t>
      </w:r>
      <w:r>
        <w:rPr>
          <w:szCs w:val="28"/>
        </w:rPr>
        <w:t xml:space="preserve">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11. </w:t>
      </w:r>
      <w:r>
        <w:rPr>
          <w:szCs w:val="28"/>
        </w:rPr>
        <w:t xml:space="preserve">Муниципальному казенному учреждению «Наш город» опубликовать </w:t>
      </w:r>
      <w:r>
        <w:rPr>
          <w:szCs w:val="28"/>
        </w:rPr>
        <w:br/>
        <w:t>в газете «Сургутские ведомости»: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>
        <w:rPr>
          <w:szCs w:val="28"/>
        </w:rPr>
        <w:t>26.06.2021 настоящее постановление и информационное сообщение              (оповещение) о начале публичных слушаний;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>
        <w:rPr>
          <w:szCs w:val="28"/>
        </w:rPr>
        <w:t>10.07.2021 проект;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</w:t>
      </w:r>
      <w:r>
        <w:rPr>
          <w:szCs w:val="28"/>
        </w:rPr>
        <w:t xml:space="preserve">заключение о результатах публичных слушаний не позднее чем через </w:t>
      </w:r>
      <w:r>
        <w:rPr>
          <w:szCs w:val="28"/>
        </w:rPr>
        <w:br/>
        <w:t>10 дней после его подписания.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12. </w:t>
      </w:r>
      <w:r>
        <w:rPr>
          <w:szCs w:val="28"/>
        </w:rPr>
        <w:t>Настоящее постановление вступает в силу с момента его издания.</w:t>
      </w:r>
    </w:p>
    <w:p w:rsidR="00072DF1" w:rsidRDefault="00072DF1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13. </w:t>
      </w:r>
      <w:r>
        <w:rPr>
          <w:szCs w:val="28"/>
        </w:rPr>
        <w:t xml:space="preserve">Контроль за выполнением постановления возложить на заместителя    </w:t>
      </w:r>
      <w:r>
        <w:rPr>
          <w:spacing w:val="-4"/>
          <w:szCs w:val="28"/>
        </w:rPr>
        <w:t>Главы города, курирующего сферу архитектуры, градостроительства, управления</w:t>
      </w:r>
      <w:r>
        <w:rPr>
          <w:szCs w:val="28"/>
        </w:rPr>
        <w:t xml:space="preserve"> земельными ресурсами городского округа.</w:t>
      </w:r>
    </w:p>
    <w:p w:rsidR="00DF1322" w:rsidRDefault="00DF1322" w:rsidP="00DF1322">
      <w:pPr>
        <w:spacing w:line="240" w:lineRule="auto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jc w:val="both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>Глава города                                                                                                        А.С. Филатов</w:t>
      </w:r>
    </w:p>
    <w:p w:rsidR="00DF1322" w:rsidRDefault="00DF1322" w:rsidP="00DF1322">
      <w:pPr>
        <w:spacing w:line="240" w:lineRule="auto"/>
      </w:pPr>
      <w:r>
        <w:br w:type="page"/>
      </w:r>
    </w:p>
    <w:p w:rsidR="00DF1322" w:rsidRDefault="00DF1322" w:rsidP="00DF1322">
      <w:pPr>
        <w:spacing w:line="240" w:lineRule="auto"/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DF1322" w:rsidRDefault="00DF1322" w:rsidP="00DF1322">
      <w:pPr>
        <w:spacing w:line="240" w:lineRule="auto"/>
        <w:ind w:left="5954"/>
        <w:rPr>
          <w:szCs w:val="28"/>
        </w:rPr>
      </w:pPr>
      <w:r>
        <w:rPr>
          <w:szCs w:val="28"/>
        </w:rPr>
        <w:t xml:space="preserve">к постановлению </w:t>
      </w:r>
    </w:p>
    <w:p w:rsidR="00DF1322" w:rsidRDefault="00DF1322" w:rsidP="00DF1322">
      <w:pPr>
        <w:spacing w:line="240" w:lineRule="auto"/>
        <w:ind w:left="5954"/>
        <w:rPr>
          <w:szCs w:val="28"/>
        </w:rPr>
      </w:pPr>
      <w:r>
        <w:rPr>
          <w:szCs w:val="28"/>
        </w:rPr>
        <w:t xml:space="preserve">Главы города </w:t>
      </w:r>
    </w:p>
    <w:p w:rsidR="00DF1322" w:rsidRDefault="00DF1322" w:rsidP="00DF1322">
      <w:pPr>
        <w:spacing w:line="240" w:lineRule="auto"/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DF1322" w:rsidRDefault="00DF1322" w:rsidP="00DF1322">
      <w:pPr>
        <w:spacing w:line="240" w:lineRule="auto"/>
        <w:jc w:val="center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jc w:val="center"/>
        <w:rPr>
          <w:snapToGrid w:val="0"/>
          <w:szCs w:val="28"/>
        </w:rPr>
      </w:pPr>
    </w:p>
    <w:p w:rsidR="00DF1322" w:rsidRDefault="00DF1322" w:rsidP="00DF1322">
      <w:pPr>
        <w:spacing w:line="240" w:lineRule="auto"/>
        <w:jc w:val="center"/>
      </w:pPr>
      <w:r>
        <w:t>Информационное сообщение (оповещение)</w:t>
      </w:r>
    </w:p>
    <w:p w:rsidR="00DF1322" w:rsidRDefault="00DF1322" w:rsidP="00DF1322">
      <w:pPr>
        <w:spacing w:line="240" w:lineRule="auto"/>
        <w:jc w:val="center"/>
      </w:pPr>
      <w:r>
        <w:t>о начале публичных слушаний</w:t>
      </w:r>
    </w:p>
    <w:p w:rsidR="00DF1322" w:rsidRDefault="00DF1322" w:rsidP="00DF1322">
      <w:pPr>
        <w:shd w:val="clear" w:color="auto" w:fill="FEFEFE"/>
        <w:spacing w:line="240" w:lineRule="auto"/>
        <w:jc w:val="center"/>
        <w:outlineLvl w:val="1"/>
        <w:rPr>
          <w:szCs w:val="28"/>
        </w:rPr>
      </w:pPr>
    </w:p>
    <w:p w:rsidR="00DF1322" w:rsidRDefault="00DF1322" w:rsidP="00DF1322">
      <w:pPr>
        <w:shd w:val="clear" w:color="auto" w:fill="FEFEFE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Сургутян приглашают обсудить изменения в Правила благоустройства                  территории города Сургута.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Публичные слушания </w:t>
      </w:r>
      <w:r>
        <w:rPr>
          <w:spacing w:val="-4"/>
          <w:szCs w:val="28"/>
        </w:rPr>
        <w:t>по проекту р</w:t>
      </w:r>
      <w:r>
        <w:rPr>
          <w:szCs w:val="28"/>
        </w:rPr>
        <w:t>ешения Думы города «О внесении                    изменений в р</w:t>
      </w:r>
      <w:r>
        <w:rPr>
          <w:rFonts w:eastAsia="Calibri"/>
          <w:bCs/>
          <w:szCs w:val="28"/>
        </w:rPr>
        <w:t>ешение Думы города от 26.12.2017 № 206-VI ДГ «О Правилах                 благоустройства территории города Сургута</w:t>
      </w:r>
      <w:r>
        <w:rPr>
          <w:szCs w:val="28"/>
        </w:rPr>
        <w:t xml:space="preserve">» назначаются по инициативе Главы                       города (далее – проект), а именно часть 2 статьи 2 проекта дополнить пунктом следующего содержания: «2.1. Границы прилегающих территорий в муниципальном образовании городской округ Сургут Ханты-Мансийского автономного округа – Югры определяются в соответствии с порядком, установленным </w:t>
      </w:r>
      <w:r>
        <w:rPr>
          <w:szCs w:val="28"/>
        </w:rPr>
        <w:br/>
        <w:t xml:space="preserve">Законом Ханты-Мансийского автономного округа – Югры от 22.12.2018 </w:t>
      </w:r>
      <w:r>
        <w:rPr>
          <w:szCs w:val="28"/>
        </w:rPr>
        <w:br/>
        <w:t>№ 116-ОЗ «Об отдельных вопросах, регулируемых правилами благоустройства территорий муниципальных образований Ханты-</w:t>
      </w:r>
      <w:r w:rsidR="00885A84">
        <w:rPr>
          <w:szCs w:val="28"/>
        </w:rPr>
        <w:t>Мансийского автономного округа –</w:t>
      </w:r>
      <w:r>
        <w:rPr>
          <w:szCs w:val="28"/>
        </w:rPr>
        <w:t xml:space="preserve"> Югры, и о порядке определения границ прилегающих территорий».</w:t>
      </w:r>
    </w:p>
    <w:p w:rsidR="00DF1322" w:rsidRDefault="00DF1322" w:rsidP="00DF1322">
      <w:pPr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С проектом и информационными материалами к нему можно ознакомиться на официальном портале Администрации города (www.admsurgut.ru) с 09.07.2021.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Срок проведения публичных слушаний составляет: с 25.06.2021                                  до 31.07.2021.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 xml:space="preserve">Экспозиция проекта открывается с даты размещения проекта на официальном </w:t>
      </w:r>
      <w:r>
        <w:rPr>
          <w:szCs w:val="28"/>
        </w:rPr>
        <w:t>портале Администрации города и проводится до 31.07.2021.</w:t>
      </w:r>
    </w:p>
    <w:p w:rsidR="00DF1322" w:rsidRDefault="00DF1322" w:rsidP="00DF1322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Экспозиция проекта проводится по адресу: город Сургут, улица Восход, </w:t>
      </w:r>
      <w:r>
        <w:rPr>
          <w:spacing w:val="-4"/>
          <w:szCs w:val="28"/>
        </w:rPr>
        <w:br/>
        <w:t xml:space="preserve">дом 4. </w:t>
      </w:r>
    </w:p>
    <w:p w:rsidR="00DF1322" w:rsidRDefault="00DF1322" w:rsidP="00DF1322">
      <w:pPr>
        <w:shd w:val="clear" w:color="auto" w:fill="FFFFFF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Посещение экспозиции осуществляется в рабочие дни: с 15.00 до 17.00</w:t>
      </w:r>
      <w:r>
        <w:rPr>
          <w:rFonts w:eastAsia="Times New Roman" w:cs="Times New Roman"/>
          <w:szCs w:val="28"/>
          <w:shd w:val="clear" w:color="auto" w:fill="FEFEFE"/>
          <w:lang w:eastAsia="ru-RU"/>
        </w:rPr>
        <w:t>.</w:t>
      </w:r>
    </w:p>
    <w:p w:rsidR="00DF1322" w:rsidRDefault="00DF1322" w:rsidP="00DF1322">
      <w:pPr>
        <w:spacing w:line="240" w:lineRule="auto"/>
        <w:ind w:firstLine="709"/>
        <w:jc w:val="both"/>
        <w:rPr>
          <w:spacing w:val="-6"/>
          <w:szCs w:val="28"/>
        </w:rPr>
      </w:pPr>
      <w:r>
        <w:rPr>
          <w:szCs w:val="28"/>
        </w:rPr>
        <w:t xml:space="preserve">Знакомство с материалами экспозиции осуществляется в сопровождении </w:t>
      </w:r>
      <w:r>
        <w:rPr>
          <w:spacing w:val="-6"/>
          <w:szCs w:val="28"/>
        </w:rPr>
        <w:t>представителя департамента архитектуры и градостроительства Администрации                         города.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Посетители экспозиции вправе задавать вопросы, возникающие в процессе осмотра информационных материалов, представленных на экспозиции, представителям департамента архитектуры и градостроительства Администрации </w:t>
      </w:r>
      <w:r>
        <w:rPr>
          <w:szCs w:val="28"/>
        </w:rPr>
        <w:br/>
        <w:t>города, присутствующим на экспозиции.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Консультирование посетителей экспозиции осуществляется в устной форме представителями департамента архитектуры и градостроительства </w:t>
      </w:r>
      <w:r>
        <w:rPr>
          <w:szCs w:val="28"/>
        </w:rPr>
        <w:br/>
        <w:t>Администрации города, а также посредством телефонной и иной связи.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 даты размещения проекта на официальном портале Администрации                  города и до 31.07.2021 участники публичных слушаний имеют право вносить предложения и замечания, касающиеся проекта: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Times New Roman" w:cs="Times New Roman"/>
          <w:szCs w:val="28"/>
          <w:lang w:eastAsia="ru-RU"/>
        </w:rPr>
        <w:t>в письменной или устной форме в ходе проведения собрания участников публичных слушаний;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>
        <w:rPr>
          <w:rFonts w:eastAsia="Times New Roman" w:cs="Times New Roman"/>
          <w:spacing w:val="-6"/>
          <w:szCs w:val="28"/>
          <w:lang w:eastAsia="ru-RU"/>
        </w:rPr>
        <w:t xml:space="preserve">в письменной форме в адрес департамента архитектуры и градостроительства Администрации города </w:t>
      </w:r>
      <w:r>
        <w:rPr>
          <w:rFonts w:eastAsia="Times New Roman" w:cs="Times New Roman"/>
          <w:szCs w:val="28"/>
          <w:lang w:eastAsia="ru-RU"/>
        </w:rPr>
        <w:t xml:space="preserve">(город Сургут, улица Восход, дом 4, </w:t>
      </w:r>
      <w:r>
        <w:rPr>
          <w:rFonts w:eastAsia="Times New Roman" w:cs="Times New Roman"/>
          <w:spacing w:val="-4"/>
          <w:szCs w:val="28"/>
          <w:lang w:eastAsia="ru-RU"/>
        </w:rPr>
        <w:t xml:space="preserve">кабинет 318, </w:t>
      </w:r>
      <w:r>
        <w:rPr>
          <w:rFonts w:eastAsia="Times New Roman" w:cs="Times New Roman"/>
          <w:spacing w:val="-4"/>
          <w:szCs w:val="28"/>
          <w:lang w:eastAsia="ru-RU"/>
        </w:rPr>
        <w:br/>
        <w:t xml:space="preserve">в рабочие дни с 09.00 до 17.00, телефон: (3462) 52-82-42) или на адрес электронной почты: </w:t>
      </w:r>
      <w:r>
        <w:rPr>
          <w:rFonts w:eastAsia="Times New Roman" w:cs="Times New Roman"/>
          <w:spacing w:val="-4"/>
          <w:szCs w:val="28"/>
          <w:lang w:val="en-US" w:eastAsia="ru-RU"/>
        </w:rPr>
        <w:t>Yarushina</w:t>
      </w:r>
      <w:r>
        <w:rPr>
          <w:rFonts w:eastAsia="Times New Roman" w:cs="Times New Roman"/>
          <w:spacing w:val="-4"/>
          <w:szCs w:val="28"/>
          <w:lang w:eastAsia="ru-RU"/>
        </w:rPr>
        <w:t>_</w:t>
      </w:r>
      <w:r>
        <w:rPr>
          <w:rFonts w:eastAsia="Times New Roman" w:cs="Times New Roman"/>
          <w:spacing w:val="-4"/>
          <w:szCs w:val="28"/>
          <w:lang w:val="en-US" w:eastAsia="ru-RU"/>
        </w:rPr>
        <w:t>oo</w:t>
      </w:r>
      <w:r>
        <w:rPr>
          <w:rFonts w:eastAsia="Times New Roman" w:cs="Times New Roman"/>
          <w:spacing w:val="-4"/>
          <w:szCs w:val="28"/>
          <w:lang w:eastAsia="ru-RU"/>
        </w:rPr>
        <w:t>@</w:t>
      </w:r>
      <w:r>
        <w:rPr>
          <w:rFonts w:eastAsia="Times New Roman" w:cs="Times New Roman"/>
          <w:spacing w:val="-4"/>
          <w:szCs w:val="28"/>
          <w:lang w:val="en-US" w:eastAsia="ru-RU"/>
        </w:rPr>
        <w:t>admsurgut</w:t>
      </w:r>
      <w:r>
        <w:rPr>
          <w:rFonts w:eastAsia="Times New Roman" w:cs="Times New Roman"/>
          <w:spacing w:val="-4"/>
          <w:szCs w:val="28"/>
          <w:lang w:eastAsia="ru-RU"/>
        </w:rPr>
        <w:t>.</w:t>
      </w:r>
      <w:r>
        <w:rPr>
          <w:rFonts w:eastAsia="Times New Roman" w:cs="Times New Roman"/>
          <w:spacing w:val="-4"/>
          <w:szCs w:val="28"/>
          <w:lang w:val="en-US" w:eastAsia="ru-RU"/>
        </w:rPr>
        <w:t>ru</w:t>
      </w:r>
      <w:r>
        <w:rPr>
          <w:rFonts w:eastAsia="Times New Roman" w:cs="Times New Roman"/>
          <w:spacing w:val="-6"/>
          <w:szCs w:val="28"/>
          <w:shd w:val="clear" w:color="auto" w:fill="FEFEFE"/>
          <w:lang w:eastAsia="ru-RU"/>
        </w:rPr>
        <w:t xml:space="preserve">; </w:t>
      </w:r>
    </w:p>
    <w:p w:rsidR="00DF1322" w:rsidRDefault="00DF1322" w:rsidP="00DF1322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посредством записи в книге (журнале) учета посетителей экспозиции </w:t>
      </w:r>
      <w:r>
        <w:rPr>
          <w:szCs w:val="28"/>
        </w:rPr>
        <w:br/>
        <w:t>проекта.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Проведение собрания участников публичных слушаний назначено                                на 22.07.2021.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Время начала собрания участников публичных слушаний – 18.00. 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pacing w:val="-6"/>
          <w:szCs w:val="28"/>
        </w:rPr>
        <w:t>Место проведения собрания участников публичных слушаний – зал заседаний</w:t>
      </w:r>
      <w:r>
        <w:rPr>
          <w:szCs w:val="28"/>
        </w:rPr>
        <w:t xml:space="preserve"> Думы города по адресу: город Сургут, улица Восход, дом 4. 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Перечень информационных материалов: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проект решения Думы города «О внесении изменений в решение Думы города от 26.12.2017 № 206 VI ДГ «О Правилах благоустройства территории </w:t>
      </w:r>
      <w:r>
        <w:rPr>
          <w:szCs w:val="28"/>
        </w:rPr>
        <w:br/>
        <w:t>города Сургута»;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сравнительная таблица к проекту решения Думы города «О внесении                     изменений в решение Думы города от 26.12.2017 № 206-VI ДГ «О Правилах </w:t>
      </w:r>
      <w:r>
        <w:rPr>
          <w:szCs w:val="28"/>
        </w:rPr>
        <w:br/>
        <w:t>благоустройства территории города Сургута».</w:t>
      </w: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</w:p>
    <w:p w:rsidR="00DF1322" w:rsidRDefault="00DF1322" w:rsidP="00DF1322">
      <w:pPr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</w:p>
    <w:p w:rsidR="00236616" w:rsidRPr="00E818CE" w:rsidRDefault="00236616" w:rsidP="00DF1322">
      <w:pPr>
        <w:tabs>
          <w:tab w:val="left" w:pos="709"/>
        </w:tabs>
        <w:spacing w:line="240" w:lineRule="auto"/>
        <w:jc w:val="both"/>
        <w:rPr>
          <w:szCs w:val="28"/>
        </w:rPr>
      </w:pPr>
    </w:p>
    <w:sectPr w:rsidR="00236616" w:rsidRPr="00E818CE" w:rsidSect="00E818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2B" w:rsidRDefault="00BD112B">
      <w:pPr>
        <w:spacing w:line="240" w:lineRule="auto"/>
      </w:pPr>
      <w:r>
        <w:separator/>
      </w:r>
    </w:p>
  </w:endnote>
  <w:endnote w:type="continuationSeparator" w:id="0">
    <w:p w:rsidR="00BD112B" w:rsidRDefault="00BD11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203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203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203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2B" w:rsidRDefault="00BD112B">
      <w:pPr>
        <w:spacing w:line="240" w:lineRule="auto"/>
      </w:pPr>
      <w:r>
        <w:separator/>
      </w:r>
    </w:p>
  </w:footnote>
  <w:footnote w:type="continuationSeparator" w:id="0">
    <w:p w:rsidR="00BD112B" w:rsidRDefault="00BD11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203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812F0D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203AE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1B9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C1B95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C1B95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203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5203A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99A"/>
    <w:multiLevelType w:val="multilevel"/>
    <w:tmpl w:val="2868832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2504B7F"/>
    <w:multiLevelType w:val="multilevel"/>
    <w:tmpl w:val="2868832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CA03E64"/>
    <w:multiLevelType w:val="multilevel"/>
    <w:tmpl w:val="C926357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6F1B58"/>
    <w:multiLevelType w:val="multilevel"/>
    <w:tmpl w:val="2868832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85824DB"/>
    <w:multiLevelType w:val="multilevel"/>
    <w:tmpl w:val="2868832A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CE"/>
    <w:rsid w:val="00072DF1"/>
    <w:rsid w:val="00236616"/>
    <w:rsid w:val="0034046D"/>
    <w:rsid w:val="005203AE"/>
    <w:rsid w:val="005B2143"/>
    <w:rsid w:val="00812F0D"/>
    <w:rsid w:val="00885A84"/>
    <w:rsid w:val="0091101B"/>
    <w:rsid w:val="00AC1B95"/>
    <w:rsid w:val="00B02C20"/>
    <w:rsid w:val="00B07C94"/>
    <w:rsid w:val="00B60A32"/>
    <w:rsid w:val="00BD112B"/>
    <w:rsid w:val="00DF1322"/>
    <w:rsid w:val="00E5231B"/>
    <w:rsid w:val="00E8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C9DCA-2F06-4A2B-BC19-9DEA9AD5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1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818CE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E818C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18C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8CE"/>
    <w:rPr>
      <w:rFonts w:ascii="Times New Roman" w:hAnsi="Times New Roman"/>
      <w:sz w:val="28"/>
    </w:rPr>
  </w:style>
  <w:style w:type="character" w:styleId="a8">
    <w:name w:val="page number"/>
    <w:basedOn w:val="a0"/>
    <w:rsid w:val="00E818CE"/>
  </w:style>
  <w:style w:type="paragraph" w:styleId="a9">
    <w:name w:val="List Paragraph"/>
    <w:basedOn w:val="a"/>
    <w:uiPriority w:val="34"/>
    <w:qFormat/>
    <w:rsid w:val="00E818C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81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1265</Words>
  <Characters>7216</Characters>
  <Application>Microsoft Office Word</Application>
  <DocSecurity>0</DocSecurity>
  <Lines>60</Lines>
  <Paragraphs>16</Paragraphs>
  <ScaleCrop>false</ScaleCrop>
  <Company>Hewlett-Packard Company</Company>
  <LinksUpToDate>false</LinksUpToDate>
  <CharactersWithSpaces>8465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2021-05-27T12:15:00Z</cp:lastPrinted>
  <dcterms:created xsi:type="dcterms:W3CDTF">2021-06-01T04:10:00Z</dcterms:created>
  <dcterms:modified xsi:type="dcterms:W3CDTF">2021-06-01T04:10:00Z</dcterms:modified>
</cp:coreProperties>
</file>