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B68" w:rsidRDefault="004A3B6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A3B68" w:rsidRDefault="004A3B68" w:rsidP="00656C1A">
      <w:pPr>
        <w:spacing w:line="120" w:lineRule="atLeast"/>
        <w:jc w:val="center"/>
        <w:rPr>
          <w:sz w:val="24"/>
          <w:szCs w:val="24"/>
        </w:rPr>
      </w:pPr>
    </w:p>
    <w:p w:rsidR="004A3B68" w:rsidRPr="00852378" w:rsidRDefault="004A3B68" w:rsidP="00656C1A">
      <w:pPr>
        <w:spacing w:line="120" w:lineRule="atLeast"/>
        <w:jc w:val="center"/>
        <w:rPr>
          <w:sz w:val="10"/>
          <w:szCs w:val="10"/>
        </w:rPr>
      </w:pPr>
    </w:p>
    <w:p w:rsidR="004A3B68" w:rsidRDefault="004A3B68" w:rsidP="00656C1A">
      <w:pPr>
        <w:spacing w:line="120" w:lineRule="atLeast"/>
        <w:jc w:val="center"/>
        <w:rPr>
          <w:sz w:val="10"/>
          <w:szCs w:val="24"/>
        </w:rPr>
      </w:pPr>
    </w:p>
    <w:p w:rsidR="004A3B68" w:rsidRPr="005541F0" w:rsidRDefault="004A3B6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A3B68" w:rsidRDefault="004A3B6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A3B68" w:rsidRPr="005541F0" w:rsidRDefault="004A3B6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A3B68" w:rsidRPr="005649E4" w:rsidRDefault="004A3B68" w:rsidP="00656C1A">
      <w:pPr>
        <w:spacing w:line="120" w:lineRule="atLeast"/>
        <w:jc w:val="center"/>
        <w:rPr>
          <w:sz w:val="18"/>
          <w:szCs w:val="24"/>
        </w:rPr>
      </w:pPr>
    </w:p>
    <w:p w:rsidR="004A3B68" w:rsidRPr="001D25B0" w:rsidRDefault="004A3B6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A3B68" w:rsidRPr="005541F0" w:rsidRDefault="004A3B68" w:rsidP="00656C1A">
      <w:pPr>
        <w:spacing w:line="120" w:lineRule="atLeast"/>
        <w:jc w:val="center"/>
        <w:rPr>
          <w:sz w:val="18"/>
          <w:szCs w:val="24"/>
        </w:rPr>
      </w:pPr>
    </w:p>
    <w:p w:rsidR="004A3B68" w:rsidRPr="005541F0" w:rsidRDefault="004A3B68" w:rsidP="00656C1A">
      <w:pPr>
        <w:spacing w:line="120" w:lineRule="atLeast"/>
        <w:jc w:val="center"/>
        <w:rPr>
          <w:sz w:val="20"/>
          <w:szCs w:val="24"/>
        </w:rPr>
      </w:pPr>
    </w:p>
    <w:p w:rsidR="004A3B68" w:rsidRPr="001D25B0" w:rsidRDefault="004A3B68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A3B68" w:rsidRDefault="004A3B68" w:rsidP="00656C1A">
      <w:pPr>
        <w:spacing w:line="120" w:lineRule="atLeast"/>
        <w:jc w:val="center"/>
        <w:rPr>
          <w:sz w:val="30"/>
          <w:szCs w:val="24"/>
        </w:rPr>
      </w:pPr>
    </w:p>
    <w:p w:rsidR="004A3B68" w:rsidRPr="00656C1A" w:rsidRDefault="004A3B68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A3B68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A3B68" w:rsidRPr="00F8214F" w:rsidRDefault="004A3B6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A3B68" w:rsidRPr="00F8214F" w:rsidRDefault="00D4004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A3B68" w:rsidRPr="00F8214F" w:rsidRDefault="004A3B6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A3B68" w:rsidRPr="00F8214F" w:rsidRDefault="00D4004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A3B68" w:rsidRPr="00A63FB0" w:rsidRDefault="004A3B6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A3B68" w:rsidRPr="00A3761A" w:rsidRDefault="00D4004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A3B68" w:rsidRPr="00F8214F" w:rsidRDefault="004A3B68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4A3B68" w:rsidRPr="00F8214F" w:rsidRDefault="004A3B6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A3B68" w:rsidRPr="00AB4194" w:rsidRDefault="004A3B6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A3B68" w:rsidRPr="00F8214F" w:rsidRDefault="00D4004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28</w:t>
            </w:r>
          </w:p>
        </w:tc>
      </w:tr>
    </w:tbl>
    <w:p w:rsidR="004A3B68" w:rsidRPr="00C725A6" w:rsidRDefault="004A3B68" w:rsidP="00C725A6">
      <w:pPr>
        <w:rPr>
          <w:rFonts w:cs="Times New Roman"/>
          <w:szCs w:val="28"/>
        </w:rPr>
      </w:pPr>
    </w:p>
    <w:p w:rsidR="00B06AE1" w:rsidRDefault="004A3B68" w:rsidP="004A3B68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изменений в постановление </w:t>
      </w:r>
    </w:p>
    <w:p w:rsidR="004A3B68" w:rsidRDefault="004A3B68" w:rsidP="004A3B68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Главы города от 03.09.2015 № 98 </w:t>
      </w:r>
    </w:p>
    <w:p w:rsidR="00B06AE1" w:rsidRDefault="004A3B68" w:rsidP="004A3B68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«Об утверждении положения </w:t>
      </w:r>
    </w:p>
    <w:p w:rsidR="00B06AE1" w:rsidRDefault="004A3B68" w:rsidP="004A3B68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порядке и размерах возмещения </w:t>
      </w:r>
    </w:p>
    <w:p w:rsidR="00B06AE1" w:rsidRDefault="004A3B68" w:rsidP="004A3B68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расходов, связанных со служебными </w:t>
      </w:r>
    </w:p>
    <w:p w:rsidR="00B06AE1" w:rsidRDefault="004A3B68" w:rsidP="004A3B68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командировками, лицам, замещающим </w:t>
      </w:r>
    </w:p>
    <w:p w:rsidR="00261FE8" w:rsidRDefault="004A3B68" w:rsidP="004A3B68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муниципальные должности, </w:t>
      </w:r>
    </w:p>
    <w:p w:rsidR="00261FE8" w:rsidRDefault="004A3B68" w:rsidP="004A3B68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 работникам органов местного </w:t>
      </w:r>
    </w:p>
    <w:p w:rsidR="004A3B68" w:rsidRDefault="004A3B68" w:rsidP="004A3B68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самоуправления города Сургута»</w:t>
      </w:r>
    </w:p>
    <w:p w:rsidR="004A3B68" w:rsidRDefault="004A3B68" w:rsidP="004A3B6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A3B68" w:rsidRDefault="004A3B68" w:rsidP="004A3B6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A3B68" w:rsidRDefault="004A3B68" w:rsidP="004A3B6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со </w:t>
      </w:r>
      <w:r w:rsidRPr="004A3B68">
        <w:rPr>
          <w:rFonts w:eastAsia="Times New Roman" w:cs="Times New Roman"/>
          <w:szCs w:val="28"/>
          <w:lang w:eastAsia="ru-RU"/>
        </w:rPr>
        <w:t>статьей 168</w:t>
      </w:r>
      <w:r>
        <w:rPr>
          <w:rFonts w:eastAsia="Times New Roman" w:cs="Times New Roman"/>
          <w:szCs w:val="28"/>
          <w:lang w:eastAsia="ru-RU"/>
        </w:rPr>
        <w:t xml:space="preserve"> Трудового кодекса Российской Федерации, </w:t>
      </w:r>
      <w:r w:rsidRPr="004A3B68">
        <w:rPr>
          <w:rFonts w:eastAsia="Times New Roman" w:cs="Times New Roman"/>
          <w:szCs w:val="28"/>
          <w:lang w:eastAsia="ru-RU"/>
        </w:rPr>
        <w:t>постановлением</w:t>
      </w:r>
      <w:r>
        <w:rPr>
          <w:rFonts w:eastAsia="Times New Roman" w:cs="Times New Roman"/>
          <w:szCs w:val="28"/>
          <w:lang w:eastAsia="ru-RU"/>
        </w:rPr>
        <w:t xml:space="preserve"> Правительства Российской Федерации от 13.10.2008 № 749 </w:t>
      </w:r>
      <w:r>
        <w:rPr>
          <w:rFonts w:eastAsia="Times New Roman" w:cs="Times New Roman"/>
          <w:szCs w:val="28"/>
          <w:lang w:eastAsia="ru-RU"/>
        </w:rPr>
        <w:br/>
        <w:t xml:space="preserve">«Об особенностях направления работников в служебные командировки», </w:t>
      </w:r>
      <w:r>
        <w:rPr>
          <w:rFonts w:eastAsia="Times New Roman" w:cs="Times New Roman"/>
          <w:szCs w:val="28"/>
          <w:lang w:eastAsia="ru-RU"/>
        </w:rPr>
        <w:br/>
        <w:t xml:space="preserve">руководствуясь </w:t>
      </w:r>
      <w:r w:rsidRPr="004A3B68">
        <w:rPr>
          <w:rFonts w:eastAsia="Times New Roman" w:cs="Times New Roman"/>
          <w:szCs w:val="28"/>
          <w:lang w:eastAsia="ru-RU"/>
        </w:rPr>
        <w:t>подпунктом 24 пункта 1 статьи 34</w:t>
      </w:r>
      <w:r>
        <w:rPr>
          <w:rFonts w:eastAsia="Times New Roman" w:cs="Times New Roman"/>
          <w:szCs w:val="28"/>
          <w:lang w:eastAsia="ru-RU"/>
        </w:rPr>
        <w:t xml:space="preserve"> Устава муниципального </w:t>
      </w:r>
      <w:r>
        <w:rPr>
          <w:rFonts w:eastAsia="Times New Roman" w:cs="Times New Roman"/>
          <w:szCs w:val="28"/>
          <w:lang w:eastAsia="ru-RU"/>
        </w:rPr>
        <w:br/>
        <w:t>образования городской округ Сургут</w:t>
      </w:r>
      <w:r w:rsidR="00B06AE1">
        <w:rPr>
          <w:rFonts w:eastAsia="Times New Roman" w:cs="Times New Roman"/>
          <w:szCs w:val="28"/>
          <w:lang w:eastAsia="ru-RU"/>
        </w:rPr>
        <w:t xml:space="preserve"> Ханты-Мансийского автономного округа – Югры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4A3B68">
        <w:rPr>
          <w:rFonts w:eastAsia="Times New Roman" w:cs="Times New Roman"/>
          <w:szCs w:val="28"/>
          <w:lang w:eastAsia="ru-RU"/>
        </w:rPr>
        <w:t>решени</w:t>
      </w:r>
      <w:r>
        <w:rPr>
          <w:rFonts w:eastAsia="Times New Roman" w:cs="Times New Roman"/>
          <w:szCs w:val="28"/>
          <w:lang w:eastAsia="ru-RU"/>
        </w:rPr>
        <w:t xml:space="preserve">ями Думы города от 27.02.2007 № 173-IV ДГ «О Положении </w:t>
      </w:r>
      <w:r w:rsidR="00B06AE1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о порядке материально-технического и организационного обеспечения </w:t>
      </w:r>
      <w:r w:rsidR="00B06AE1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>деятельности органов местного самоуправления города Сургута», от 10.12.2020 № 675-</w:t>
      </w:r>
      <w:r>
        <w:rPr>
          <w:rFonts w:eastAsia="Times New Roman" w:cs="Times New Roman"/>
          <w:szCs w:val="28"/>
          <w:lang w:val="en-US" w:eastAsia="ru-RU"/>
        </w:rPr>
        <w:t>VI</w:t>
      </w:r>
      <w:r w:rsidRPr="004A3B6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ДГ «О назначении исполняющего обязанности Главы города Сургута», в целях приведения муниципальн</w:t>
      </w:r>
      <w:r w:rsidR="00B06AE1">
        <w:rPr>
          <w:rFonts w:eastAsia="Times New Roman" w:cs="Times New Roman"/>
          <w:szCs w:val="28"/>
          <w:lang w:eastAsia="ru-RU"/>
        </w:rPr>
        <w:t>ого</w:t>
      </w:r>
      <w:r>
        <w:rPr>
          <w:rFonts w:eastAsia="Times New Roman" w:cs="Times New Roman"/>
          <w:szCs w:val="28"/>
          <w:lang w:eastAsia="ru-RU"/>
        </w:rPr>
        <w:t xml:space="preserve"> правов</w:t>
      </w:r>
      <w:r w:rsidR="00B06AE1">
        <w:rPr>
          <w:rFonts w:eastAsia="Times New Roman" w:cs="Times New Roman"/>
          <w:szCs w:val="28"/>
          <w:lang w:eastAsia="ru-RU"/>
        </w:rPr>
        <w:t>ого</w:t>
      </w:r>
      <w:r>
        <w:rPr>
          <w:rFonts w:eastAsia="Times New Roman" w:cs="Times New Roman"/>
          <w:szCs w:val="28"/>
          <w:lang w:eastAsia="ru-RU"/>
        </w:rPr>
        <w:t xml:space="preserve"> акт</w:t>
      </w:r>
      <w:r w:rsidR="00B06AE1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 в соответствие с действу</w:t>
      </w:r>
      <w:r w:rsidR="00B06AE1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>ющим законодательством:</w:t>
      </w:r>
    </w:p>
    <w:p w:rsidR="004A3B68" w:rsidRDefault="004A3B68" w:rsidP="004A3B6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>
        <w:rPr>
          <w:sz w:val="28"/>
          <w:szCs w:val="20"/>
        </w:rPr>
        <w:t xml:space="preserve">нести в постановление Главы города от 03.09.2015 № 98 «Об утверж-дении положения о порядке и размерах возмещения расходов, связанных </w:t>
      </w:r>
      <w:r>
        <w:rPr>
          <w:sz w:val="28"/>
          <w:szCs w:val="20"/>
        </w:rPr>
        <w:br/>
        <w:t xml:space="preserve">со служебными командировками, лицам, замещающим муниципальные </w:t>
      </w:r>
      <w:r>
        <w:rPr>
          <w:sz w:val="28"/>
          <w:szCs w:val="20"/>
        </w:rPr>
        <w:br/>
        <w:t>должности, и работникам органов местного самоуправления города Сургута»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(с изменениями от 21.04.2016 № 42, 17.08.2016 № 106, 28.01.2019 № 08, 02.12.2019 № </w:t>
      </w:r>
      <w:r w:rsidRPr="004A3B68">
        <w:rPr>
          <w:sz w:val="28"/>
          <w:szCs w:val="28"/>
        </w:rPr>
        <w:t>123</w:t>
      </w:r>
      <w:r>
        <w:rPr>
          <w:sz w:val="28"/>
          <w:szCs w:val="28"/>
        </w:rPr>
        <w:t>) следующие изменения:</w:t>
      </w:r>
    </w:p>
    <w:p w:rsidR="004A3B68" w:rsidRDefault="004A3B68" w:rsidP="004A3B6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постановлению:</w:t>
      </w:r>
    </w:p>
    <w:p w:rsidR="004A3B68" w:rsidRDefault="004A3B68" w:rsidP="004A3B68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Подпункт 4.3.8 пункта 4.3 раздела 4 изложить в следующей редакции:</w:t>
      </w:r>
    </w:p>
    <w:p w:rsidR="004A3B68" w:rsidRDefault="004A3B68" w:rsidP="004A3B68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«4.3.8. Возмещение расходов производится на основании подтвержда-ющих документов (проездные документы (билеты), чеки контрольно-кассовой </w:t>
      </w:r>
      <w:r>
        <w:rPr>
          <w:rFonts w:cs="Times New Roman"/>
          <w:szCs w:val="28"/>
        </w:rPr>
        <w:lastRenderedPageBreak/>
        <w:t xml:space="preserve">техники, слипы или чеки электронных терминалов при проведении операций </w:t>
      </w:r>
      <w:r>
        <w:rPr>
          <w:rFonts w:cs="Times New Roman"/>
          <w:szCs w:val="28"/>
        </w:rPr>
        <w:br/>
        <w:t xml:space="preserve">с использованием банковской карты, держателем которой является командированное лицо, или подтверждение кредитным учреждением проведенной </w:t>
      </w:r>
      <w:r>
        <w:rPr>
          <w:rFonts w:cs="Times New Roman"/>
          <w:szCs w:val="28"/>
        </w:rPr>
        <w:br/>
        <w:t xml:space="preserve">операции по оплате проездных документов, или другой документ, подтверждающий произведенную оплату перевозки, оформленный на бланке строгой </w:t>
      </w:r>
      <w:r>
        <w:rPr>
          <w:rFonts w:cs="Times New Roman"/>
          <w:szCs w:val="28"/>
        </w:rPr>
        <w:br/>
        <w:t>отчетности).</w:t>
      </w:r>
    </w:p>
    <w:p w:rsidR="004A3B68" w:rsidRDefault="004A3B68" w:rsidP="004A3B68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bookmarkStart w:id="5" w:name="sub_446"/>
      <w:r>
        <w:rPr>
          <w:rFonts w:cs="Times New Roman"/>
          <w:szCs w:val="28"/>
        </w:rPr>
        <w:t xml:space="preserve">Чеки контрольно-кассовой техники (кассовые чеки) или бланки строгой отчетности, полученные работником в электронной форме и распечатанные </w:t>
      </w:r>
      <w:r>
        <w:rPr>
          <w:rFonts w:cs="Times New Roman"/>
          <w:szCs w:val="28"/>
        </w:rPr>
        <w:br/>
        <w:t xml:space="preserve">им на бумажном носителе, приравниваются к кассовым чекам или бланкам </w:t>
      </w:r>
      <w:r>
        <w:rPr>
          <w:rFonts w:cs="Times New Roman"/>
          <w:szCs w:val="28"/>
        </w:rPr>
        <w:br/>
        <w:t>строгой отчетности, отпечатанным контрольно-кассовой техникой на бумажном носителе</w:t>
      </w:r>
      <w:bookmarkEnd w:id="5"/>
      <w:r>
        <w:rPr>
          <w:rFonts w:cs="Times New Roman"/>
          <w:szCs w:val="28"/>
        </w:rPr>
        <w:t>».</w:t>
      </w:r>
    </w:p>
    <w:p w:rsidR="004A3B68" w:rsidRDefault="004A3B68" w:rsidP="004A3B68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Подпункт 4.3.9 пункта 4.3 раздела 4 после слов «чеки электронных </w:t>
      </w:r>
      <w:r>
        <w:rPr>
          <w:rFonts w:cs="Times New Roman"/>
          <w:szCs w:val="28"/>
        </w:rPr>
        <w:br/>
        <w:t xml:space="preserve">терминалов при проведении операций с использованием банковской карты, </w:t>
      </w:r>
      <w:r>
        <w:rPr>
          <w:rFonts w:cs="Times New Roman"/>
          <w:szCs w:val="28"/>
        </w:rPr>
        <w:br/>
        <w:t xml:space="preserve">держателем которой является командированное лицо» дополнить словами </w:t>
      </w:r>
      <w:r>
        <w:rPr>
          <w:rFonts w:cs="Times New Roman"/>
          <w:szCs w:val="28"/>
        </w:rPr>
        <w:br/>
        <w:t>«, или подтверждение кредитным учреждением проведенной операции по оплате проездных документов, или другой документ, подтверждающий произведенную оплату перевозки, оформленный на бланке строгой отчетности».</w:t>
      </w:r>
    </w:p>
    <w:p w:rsidR="004A3B68" w:rsidRDefault="004A3B68" w:rsidP="004A3B68">
      <w:pPr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1.3. В </w:t>
      </w:r>
      <w:r>
        <w:rPr>
          <w:rFonts w:eastAsia="Times New Roman" w:cs="Times New Roman"/>
          <w:szCs w:val="28"/>
          <w:lang w:eastAsia="ru-RU"/>
        </w:rPr>
        <w:t xml:space="preserve">абзаце первом подпункта 4.4.1 пункта 4.4 раздела 4 слова «с учетом положений </w:t>
      </w:r>
      <w:r w:rsidRPr="004A3B68">
        <w:rPr>
          <w:rFonts w:eastAsia="Times New Roman" w:cs="Times New Roman"/>
          <w:szCs w:val="28"/>
          <w:lang w:eastAsia="ru-RU"/>
        </w:rPr>
        <w:t>Постановления</w:t>
      </w:r>
      <w:r>
        <w:rPr>
          <w:rFonts w:eastAsia="Times New Roman" w:cs="Times New Roman"/>
          <w:szCs w:val="28"/>
          <w:lang w:eastAsia="ru-RU"/>
        </w:rPr>
        <w:t xml:space="preserve"> Правительства Российской Федерации от 09.10.2015 № 1085 «Об утверждении Правил предоставления гостиничных услуг </w:t>
      </w:r>
      <w:r>
        <w:rPr>
          <w:rFonts w:eastAsia="Times New Roman" w:cs="Times New Roman"/>
          <w:szCs w:val="28"/>
          <w:lang w:eastAsia="ru-RU"/>
        </w:rPr>
        <w:br/>
        <w:t>в Российской Федерации» заменить словами «с учетом Правил предоставления гостиничных услуг в Российской Федерации, утвержденных постановлением Правительства Российской Федерации от 18.11.2020 № 1853».</w:t>
      </w:r>
    </w:p>
    <w:p w:rsidR="004A3B68" w:rsidRDefault="004A3B68" w:rsidP="004A3B68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1.4. Подпункт 4.4.3 пункта 4.4 раздела 4 </w:t>
      </w:r>
      <w:r>
        <w:rPr>
          <w:rFonts w:cs="Times New Roman"/>
          <w:szCs w:val="28"/>
        </w:rPr>
        <w:t>изложить в следующей редакции:</w:t>
      </w:r>
    </w:p>
    <w:p w:rsidR="004A3B68" w:rsidRDefault="004A3B68" w:rsidP="004A3B68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«4.4.3. Командированному лицу дополнительно возмещаются расходы, </w:t>
      </w:r>
      <w:r>
        <w:rPr>
          <w:rFonts w:cs="Times New Roman"/>
          <w:szCs w:val="28"/>
        </w:rPr>
        <w:br/>
        <w:t xml:space="preserve">понесенные в связи с ранним заездом и (или) поздним выездом из гостиницы (либо почасовая оплата до или после расчетного часа) в связи со временем </w:t>
      </w:r>
      <w:r>
        <w:rPr>
          <w:rFonts w:cs="Times New Roman"/>
          <w:szCs w:val="28"/>
        </w:rPr>
        <w:br/>
        <w:t>прибытия в место командирования и (или) отправления.</w:t>
      </w:r>
    </w:p>
    <w:p w:rsidR="004A3B68" w:rsidRDefault="004A3B68" w:rsidP="004A3B68">
      <w:pPr>
        <w:spacing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Возмещение расходов производится в пределах сроков служебной </w:t>
      </w:r>
      <w:r>
        <w:rPr>
          <w:rFonts w:cs="Times New Roman"/>
          <w:szCs w:val="28"/>
        </w:rPr>
        <w:br/>
        <w:t xml:space="preserve">командировки, установленных распоряжением (приказом) работодателя </w:t>
      </w:r>
      <w:r>
        <w:rPr>
          <w:rFonts w:cs="Times New Roman"/>
          <w:szCs w:val="28"/>
        </w:rPr>
        <w:br/>
        <w:t>или представителя работодателя, при представлении документов, подтвержда-ющих эти расходы</w:t>
      </w:r>
      <w: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с учетом Правил предоставления гостиничных услуг </w:t>
      </w:r>
      <w:r>
        <w:rPr>
          <w:rFonts w:eastAsia="Times New Roman" w:cs="Times New Roman"/>
          <w:szCs w:val="28"/>
          <w:lang w:eastAsia="ru-RU"/>
        </w:rPr>
        <w:br/>
        <w:t>в Российской Федерации, утвержденных Правительством Российской Феде-</w:t>
      </w:r>
      <w:r>
        <w:rPr>
          <w:rFonts w:eastAsia="Times New Roman" w:cs="Times New Roman"/>
          <w:szCs w:val="28"/>
          <w:lang w:eastAsia="ru-RU"/>
        </w:rPr>
        <w:br/>
        <w:t>рации:</w:t>
      </w:r>
    </w:p>
    <w:p w:rsidR="004A3B68" w:rsidRDefault="004A3B68" w:rsidP="004A3B68">
      <w:pPr>
        <w:spacing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если период от времени заселения до времени заезда, времени выезда</w:t>
      </w:r>
      <w:r>
        <w:rPr>
          <w:rFonts w:eastAsia="Times New Roman" w:cs="Times New Roman"/>
          <w:strike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(расчетный час) до времени выселения составляет менее 12 часов, – по факти-ческим расходам, но не выше размеров платы за половину суток проживания, определенных с учетом нормативов, установленных подпунктом 4.4.1 пункта 4.4 раздела 4 настоящего положения;</w:t>
      </w:r>
    </w:p>
    <w:p w:rsidR="004A3B68" w:rsidRDefault="004A3B68" w:rsidP="004A3B68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- если период от времени заселения до времени заезда, времени выезда (расчетный час) до времени выселения составляет более 12 часов, – по факти-ческим расходам, </w:t>
      </w:r>
      <w:r>
        <w:rPr>
          <w:rFonts w:cs="Times New Roman"/>
          <w:szCs w:val="28"/>
        </w:rPr>
        <w:t xml:space="preserve">но не свыше предельных нормативов, установленных </w:t>
      </w:r>
      <w:r>
        <w:rPr>
          <w:rFonts w:cs="Times New Roman"/>
          <w:szCs w:val="28"/>
        </w:rPr>
        <w:br/>
      </w:r>
      <w:r w:rsidRPr="004A3B68">
        <w:rPr>
          <w:rFonts w:cs="Times New Roman"/>
          <w:szCs w:val="28"/>
        </w:rPr>
        <w:t>подпунктом 4.4.1 пункта 4.4 раздела 4</w:t>
      </w:r>
      <w:r>
        <w:rPr>
          <w:rFonts w:cs="Times New Roman"/>
          <w:szCs w:val="28"/>
        </w:rPr>
        <w:t xml:space="preserve"> настоящего положения.</w:t>
      </w:r>
    </w:p>
    <w:p w:rsidR="004A3B68" w:rsidRDefault="004A3B68" w:rsidP="004A3B68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Исключение составляет возмещение расходов, понесенных в связи </w:t>
      </w:r>
      <w:r>
        <w:rPr>
          <w:rFonts w:cs="Times New Roman"/>
          <w:szCs w:val="28"/>
        </w:rPr>
        <w:br/>
        <w:t xml:space="preserve">с гарантированным ранним заездом – бронированием номера со дня, предшествующего дню заезда, при условии предоставления данной услуги правилами проживания отеля (гостиницы). Гарантированный ранний заезд возмещается </w:t>
      </w:r>
      <w:r>
        <w:rPr>
          <w:rFonts w:cs="Times New Roman"/>
          <w:szCs w:val="28"/>
        </w:rPr>
        <w:br/>
        <w:t xml:space="preserve">по фактическим расходам при представлении документов, подтверждающих </w:t>
      </w:r>
      <w:r>
        <w:rPr>
          <w:rFonts w:cs="Times New Roman"/>
          <w:szCs w:val="28"/>
        </w:rPr>
        <w:br/>
        <w:t xml:space="preserve">эти расходы, но не свыше предельных нормативов, установленных </w:t>
      </w:r>
      <w:r w:rsidRPr="004A3B68">
        <w:rPr>
          <w:rFonts w:cs="Times New Roman"/>
          <w:szCs w:val="28"/>
        </w:rPr>
        <w:t>подпун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4A3B68">
        <w:rPr>
          <w:rFonts w:cs="Times New Roman"/>
          <w:szCs w:val="28"/>
        </w:rPr>
        <w:t>ктом 4.4.1 пункта 4.4 раздела 4</w:t>
      </w:r>
      <w:r>
        <w:rPr>
          <w:rFonts w:cs="Times New Roman"/>
          <w:szCs w:val="28"/>
        </w:rPr>
        <w:t xml:space="preserve"> настоящего положения, и при условии прибы-вания командированного лица в место командирования и заселения в ночное время».</w:t>
      </w:r>
    </w:p>
    <w:p w:rsidR="004A3B68" w:rsidRDefault="004A3B68" w:rsidP="004A3B68">
      <w:pPr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1.5. Подпункт 4.4.4 пункта 4.4 раздела 4 дополнить абзацем следующего содержания:</w:t>
      </w:r>
    </w:p>
    <w:p w:rsidR="004A3B68" w:rsidRDefault="004A3B68" w:rsidP="004A3B68">
      <w:pPr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«В случае заселения до установленного времени заезда (ранний заезд), </w:t>
      </w:r>
      <w:r>
        <w:rPr>
          <w:rFonts w:cs="Times New Roman"/>
          <w:szCs w:val="28"/>
        </w:rPr>
        <w:br/>
        <w:t xml:space="preserve">задержки выезда после времени выезда (расчетного часа) (поздний выезд) </w:t>
      </w:r>
      <w:r>
        <w:rPr>
          <w:rFonts w:cs="Times New Roman"/>
          <w:szCs w:val="28"/>
        </w:rPr>
        <w:br/>
        <w:t>работник дополнительно предоставляет информацию, в том числе размещенную на официальном сайте гостиницы в информационно-телекоммуникационной сети «Интернет», о правилах проживания, определяющих время выезда и время заезда (расчетный час), стоимость услуг. Данная информация предоставляется только в случае, если стоимость услуг по р</w:t>
      </w:r>
      <w:r w:rsidR="00CF41AD">
        <w:rPr>
          <w:rFonts w:cs="Times New Roman"/>
          <w:szCs w:val="28"/>
        </w:rPr>
        <w:t>аннему заезду (позднему выезду)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>
        <w:rPr>
          <w:rFonts w:eastAsia="Times New Roman" w:cs="Times New Roman"/>
          <w:szCs w:val="28"/>
          <w:lang w:eastAsia="ru-RU"/>
        </w:rPr>
        <w:t>превышает размер платы за половину суток проживания, указанный</w:t>
      </w:r>
      <w:r>
        <w:rPr>
          <w:rFonts w:cs="Times New Roman"/>
          <w:szCs w:val="28"/>
        </w:rPr>
        <w:t xml:space="preserve"> в доку-</w:t>
      </w:r>
      <w:r>
        <w:rPr>
          <w:rFonts w:cs="Times New Roman"/>
          <w:szCs w:val="28"/>
        </w:rPr>
        <w:br/>
        <w:t>ментах, подтверждающих расходы по проживанию».</w:t>
      </w:r>
      <w:bookmarkStart w:id="6" w:name="sub_4432"/>
    </w:p>
    <w:p w:rsidR="004A3B68" w:rsidRDefault="004A3B68" w:rsidP="004A3B68">
      <w:pPr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A3B68">
        <w:rPr>
          <w:rFonts w:cs="Times New Roman"/>
          <w:szCs w:val="28"/>
        </w:rPr>
        <w:t>www.admsurgut.ru</w:t>
      </w:r>
      <w:r>
        <w:rPr>
          <w:rFonts w:cs="Times New Roman"/>
          <w:szCs w:val="28"/>
        </w:rPr>
        <w:t>.</w:t>
      </w:r>
    </w:p>
    <w:p w:rsidR="004A3B68" w:rsidRDefault="004A3B68" w:rsidP="004A3B68">
      <w:pPr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4A3B68" w:rsidRDefault="004A3B68" w:rsidP="004A3B68">
      <w:pPr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Настоящее постановление вступает в силу с момента его официального опубликования. </w:t>
      </w:r>
    </w:p>
    <w:p w:rsidR="004A3B68" w:rsidRDefault="004A3B68" w:rsidP="004A3B68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5. </w:t>
      </w:r>
      <w:r>
        <w:rPr>
          <w:rFonts w:eastAsia="Times New Roman" w:cs="Times New Roman"/>
          <w:szCs w:val="28"/>
          <w:lang w:eastAsia="ru-RU"/>
        </w:rPr>
        <w:t>Контроль за выполнением постановления оставляю за собой.</w:t>
      </w:r>
    </w:p>
    <w:p w:rsidR="004A3B68" w:rsidRDefault="004A3B68" w:rsidP="004A3B68">
      <w:pPr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cs="Times New Roman"/>
          <w:szCs w:val="28"/>
        </w:rPr>
      </w:pPr>
    </w:p>
    <w:p w:rsidR="004A3B68" w:rsidRDefault="004A3B68" w:rsidP="004A3B68">
      <w:pPr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cs="Times New Roman"/>
          <w:szCs w:val="28"/>
        </w:rPr>
      </w:pPr>
    </w:p>
    <w:p w:rsidR="004A3B68" w:rsidRDefault="004A3B68" w:rsidP="004A3B68">
      <w:pPr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cs="Times New Roman"/>
          <w:szCs w:val="28"/>
        </w:rPr>
      </w:pPr>
    </w:p>
    <w:p w:rsidR="004A3B68" w:rsidRDefault="004A3B68" w:rsidP="004A3B68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Cs w:val="28"/>
        </w:rPr>
      </w:pPr>
      <w:r>
        <w:rPr>
          <w:rFonts w:eastAsia="Times New Roman" w:cs="Times New Roman"/>
          <w:szCs w:val="28"/>
          <w:lang w:eastAsia="ru-RU"/>
        </w:rPr>
        <w:t>И.о. Главы города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А.Н. Томазова</w:t>
      </w:r>
      <w:bookmarkEnd w:id="6"/>
    </w:p>
    <w:p w:rsidR="00236616" w:rsidRPr="004A3B68" w:rsidRDefault="00236616" w:rsidP="004A3B68"/>
    <w:sectPr w:rsidR="00236616" w:rsidRPr="004A3B68" w:rsidSect="004A3B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F56" w:rsidRDefault="003B2F56">
      <w:pPr>
        <w:spacing w:line="240" w:lineRule="auto"/>
      </w:pPr>
      <w:r>
        <w:separator/>
      </w:r>
    </w:p>
  </w:endnote>
  <w:endnote w:type="continuationSeparator" w:id="0">
    <w:p w:rsidR="003B2F56" w:rsidRDefault="003B2F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4004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4004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400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F56" w:rsidRDefault="003B2F56">
      <w:pPr>
        <w:spacing w:line="240" w:lineRule="auto"/>
      </w:pPr>
      <w:r>
        <w:separator/>
      </w:r>
    </w:p>
  </w:footnote>
  <w:footnote w:type="continuationSeparator" w:id="0">
    <w:p w:rsidR="003B2F56" w:rsidRDefault="003B2F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4004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323219"/>
      <w:docPartObj>
        <w:docPartGallery w:val="Page Numbers (Top of Page)"/>
        <w:docPartUnique/>
      </w:docPartObj>
    </w:sdtPr>
    <w:sdtEndPr/>
    <w:sdtContent>
      <w:p w:rsidR="0084630A" w:rsidRPr="0084630A" w:rsidRDefault="00136BAD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4004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27A7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27A7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27A76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D4004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400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68"/>
    <w:rsid w:val="00136BAD"/>
    <w:rsid w:val="00236616"/>
    <w:rsid w:val="00261FE8"/>
    <w:rsid w:val="003B2F56"/>
    <w:rsid w:val="004A3B68"/>
    <w:rsid w:val="00522E0F"/>
    <w:rsid w:val="009A6E59"/>
    <w:rsid w:val="00B02C20"/>
    <w:rsid w:val="00B06AE1"/>
    <w:rsid w:val="00B27A76"/>
    <w:rsid w:val="00CF41AD"/>
    <w:rsid w:val="00D4004D"/>
    <w:rsid w:val="00DD6476"/>
    <w:rsid w:val="00DE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B02B4-50D0-4AF2-8C80-3C597C28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A3B6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4A3B6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A3B6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B68"/>
    <w:rPr>
      <w:rFonts w:ascii="Times New Roman" w:hAnsi="Times New Roman"/>
      <w:sz w:val="28"/>
    </w:rPr>
  </w:style>
  <w:style w:type="character" w:styleId="a8">
    <w:name w:val="page number"/>
    <w:basedOn w:val="a0"/>
    <w:rsid w:val="004A3B68"/>
  </w:style>
  <w:style w:type="character" w:styleId="a9">
    <w:name w:val="Hyperlink"/>
    <w:basedOn w:val="a0"/>
    <w:uiPriority w:val="99"/>
    <w:unhideWhenUsed/>
    <w:rsid w:val="004A3B68"/>
    <w:rPr>
      <w:color w:val="0563C1" w:themeColor="hyperlink"/>
      <w:u w:val="single"/>
    </w:rPr>
  </w:style>
  <w:style w:type="paragraph" w:customStyle="1" w:styleId="Default">
    <w:name w:val="Default"/>
    <w:rsid w:val="004A3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A3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5364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2021-02-26T13:39:00Z</cp:lastPrinted>
  <dcterms:created xsi:type="dcterms:W3CDTF">2021-03-02T06:13:00Z</dcterms:created>
  <dcterms:modified xsi:type="dcterms:W3CDTF">2021-03-02T06:14:00Z</dcterms:modified>
</cp:coreProperties>
</file>