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1F" w:rsidRDefault="00E13D1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13D1F" w:rsidRDefault="00E13D1F" w:rsidP="00656C1A">
      <w:pPr>
        <w:spacing w:line="120" w:lineRule="atLeast"/>
        <w:jc w:val="center"/>
        <w:rPr>
          <w:sz w:val="24"/>
          <w:szCs w:val="24"/>
        </w:rPr>
      </w:pPr>
    </w:p>
    <w:p w:rsidR="00E13D1F" w:rsidRPr="00852378" w:rsidRDefault="00E13D1F" w:rsidP="00656C1A">
      <w:pPr>
        <w:spacing w:line="120" w:lineRule="atLeast"/>
        <w:jc w:val="center"/>
        <w:rPr>
          <w:sz w:val="10"/>
          <w:szCs w:val="10"/>
        </w:rPr>
      </w:pPr>
    </w:p>
    <w:p w:rsidR="00E13D1F" w:rsidRDefault="00E13D1F" w:rsidP="00656C1A">
      <w:pPr>
        <w:spacing w:line="120" w:lineRule="atLeast"/>
        <w:jc w:val="center"/>
        <w:rPr>
          <w:sz w:val="10"/>
          <w:szCs w:val="24"/>
        </w:rPr>
      </w:pPr>
    </w:p>
    <w:p w:rsidR="00E13D1F" w:rsidRPr="005541F0" w:rsidRDefault="00E13D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D1F" w:rsidRDefault="00E13D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3D1F" w:rsidRPr="005541F0" w:rsidRDefault="00E13D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3D1F" w:rsidRPr="005649E4" w:rsidRDefault="00E13D1F" w:rsidP="00656C1A">
      <w:pPr>
        <w:spacing w:line="120" w:lineRule="atLeast"/>
        <w:jc w:val="center"/>
        <w:rPr>
          <w:sz w:val="18"/>
          <w:szCs w:val="24"/>
        </w:rPr>
      </w:pPr>
    </w:p>
    <w:p w:rsidR="00E13D1F" w:rsidRPr="001D25B0" w:rsidRDefault="00E13D1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13D1F" w:rsidRPr="005541F0" w:rsidRDefault="00E13D1F" w:rsidP="00656C1A">
      <w:pPr>
        <w:spacing w:line="120" w:lineRule="atLeast"/>
        <w:jc w:val="center"/>
        <w:rPr>
          <w:sz w:val="18"/>
          <w:szCs w:val="24"/>
        </w:rPr>
      </w:pPr>
    </w:p>
    <w:p w:rsidR="00E13D1F" w:rsidRPr="005541F0" w:rsidRDefault="00E13D1F" w:rsidP="00656C1A">
      <w:pPr>
        <w:spacing w:line="120" w:lineRule="atLeast"/>
        <w:jc w:val="center"/>
        <w:rPr>
          <w:sz w:val="20"/>
          <w:szCs w:val="24"/>
        </w:rPr>
      </w:pPr>
    </w:p>
    <w:p w:rsidR="00E13D1F" w:rsidRPr="001D25B0" w:rsidRDefault="00E13D1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13D1F" w:rsidRDefault="00E13D1F" w:rsidP="00656C1A">
      <w:pPr>
        <w:spacing w:line="120" w:lineRule="atLeast"/>
        <w:jc w:val="center"/>
        <w:rPr>
          <w:sz w:val="30"/>
          <w:szCs w:val="24"/>
        </w:rPr>
      </w:pPr>
    </w:p>
    <w:p w:rsidR="00E13D1F" w:rsidRPr="00656C1A" w:rsidRDefault="00E13D1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13D1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3D1F" w:rsidRPr="00F8214F" w:rsidRDefault="00E13D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13D1F" w:rsidRPr="00F8214F" w:rsidRDefault="00A92B2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3D1F" w:rsidRPr="00F8214F" w:rsidRDefault="00E13D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13D1F" w:rsidRPr="00F8214F" w:rsidRDefault="00A92B2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13D1F" w:rsidRPr="00A63FB0" w:rsidRDefault="00E13D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13D1F" w:rsidRPr="00A3761A" w:rsidRDefault="00A92B2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13D1F" w:rsidRPr="00F8214F" w:rsidRDefault="00E13D1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13D1F" w:rsidRPr="00F8214F" w:rsidRDefault="00E13D1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13D1F" w:rsidRPr="00AB4194" w:rsidRDefault="00E13D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13D1F" w:rsidRPr="00F8214F" w:rsidRDefault="00A92B2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</w:t>
            </w:r>
          </w:p>
        </w:tc>
      </w:tr>
    </w:tbl>
    <w:p w:rsidR="00E13D1F" w:rsidRDefault="00E13D1F" w:rsidP="00C725A6">
      <w:pPr>
        <w:rPr>
          <w:rFonts w:cs="Times New Roman"/>
          <w:szCs w:val="28"/>
        </w:rPr>
      </w:pPr>
    </w:p>
    <w:p w:rsidR="00E13D1F" w:rsidRDefault="00E13D1F" w:rsidP="00E13D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E13D1F" w:rsidRDefault="00E13D1F" w:rsidP="00E13D1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Главы города от 05.09.2017 № 137 </w:t>
      </w:r>
    </w:p>
    <w:p w:rsidR="00E13D1F" w:rsidRDefault="00E13D1F" w:rsidP="00E13D1F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2E7BF8">
        <w:rPr>
          <w:rFonts w:cs="Times New Roman"/>
          <w:szCs w:val="28"/>
        </w:rPr>
        <w:t xml:space="preserve">Об утверждении порядка проведения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оценки регулирующего воздействия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проектов муниципальных нормативных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правовых актов, типовой формы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соглашения о взаимодействии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при проведении оценки регулирующего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воздействия проектов муниципальных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нормативных правовых актов, оценки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фактического воздействия и экспертизы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муниципальных нормативных правовых </w:t>
      </w:r>
    </w:p>
    <w:p w:rsidR="00E13D1F" w:rsidRDefault="00E13D1F" w:rsidP="00E13D1F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актов</w:t>
      </w:r>
      <w:r>
        <w:rPr>
          <w:rFonts w:cs="Times New Roman"/>
          <w:szCs w:val="28"/>
        </w:rPr>
        <w:t>»</w:t>
      </w:r>
    </w:p>
    <w:p w:rsidR="00E13D1F" w:rsidRDefault="00E13D1F" w:rsidP="00C725A6">
      <w:pPr>
        <w:rPr>
          <w:rFonts w:cs="Times New Roman"/>
          <w:szCs w:val="28"/>
        </w:rPr>
      </w:pPr>
    </w:p>
    <w:p w:rsidR="00E13D1F" w:rsidRPr="00C725A6" w:rsidRDefault="00E13D1F" w:rsidP="00C725A6">
      <w:pPr>
        <w:rPr>
          <w:rFonts w:cs="Times New Roman"/>
          <w:szCs w:val="28"/>
        </w:rPr>
      </w:pPr>
    </w:p>
    <w:p w:rsidR="00E13D1F" w:rsidRPr="002E7BF8" w:rsidRDefault="00E13D1F" w:rsidP="00E13D1F">
      <w:pPr>
        <w:ind w:firstLine="709"/>
        <w:jc w:val="both"/>
      </w:pPr>
      <w:r w:rsidRPr="002E7BF8">
        <w:rPr>
          <w:spacing w:val="-4"/>
        </w:rPr>
        <w:t>В соответствии с Федеральным законом от 06.10.2003 № 131-ФЗ «Об общих</w:t>
      </w:r>
      <w:r w:rsidRPr="002E7BF8">
        <w:t xml:space="preserve"> принципах организации местного самоуправления в Российской Федерации», </w:t>
      </w:r>
      <w:r>
        <w:t xml:space="preserve">      </w:t>
      </w:r>
      <w:r w:rsidRPr="002E7BF8">
        <w:t>Законом Ханты-Мансийского автономного округа – Югры</w:t>
      </w:r>
      <w:r>
        <w:t xml:space="preserve"> </w:t>
      </w:r>
      <w:r w:rsidRPr="002E7BF8">
        <w:t xml:space="preserve">от 29.05.2014 </w:t>
      </w:r>
      <w:r>
        <w:t xml:space="preserve">                             </w:t>
      </w:r>
      <w:r w:rsidRPr="002E7BF8">
        <w:t>№ 42-оз</w:t>
      </w:r>
      <w:r>
        <w:t xml:space="preserve"> </w:t>
      </w:r>
      <w:r w:rsidRPr="002E7BF8">
        <w:t xml:space="preserve">«Об отдельных вопросах организации оценки регулирующего воздействия проектов нормативных правовых актов, экспертизы и оценки </w:t>
      </w:r>
      <w:r w:rsidRPr="00E13D1F">
        <w:rPr>
          <w:spacing w:val="-4"/>
        </w:rPr>
        <w:t>фактического воздействия нормативных правовых актов в Ханты-Мансийском автономном</w:t>
      </w:r>
      <w:r w:rsidRPr="002E7BF8">
        <w:t xml:space="preserve"> округе – Югре</w:t>
      </w:r>
      <w:r>
        <w:t xml:space="preserve"> </w:t>
      </w:r>
      <w:r w:rsidRPr="002E7BF8">
        <w:t>и о внесении изменения</w:t>
      </w:r>
      <w:r>
        <w:t xml:space="preserve"> </w:t>
      </w:r>
      <w:r w:rsidRPr="002E7BF8">
        <w:t xml:space="preserve">в статью 33.2 Закона Ханты-Мансийского </w:t>
      </w:r>
      <w:r w:rsidRPr="00E13D1F">
        <w:rPr>
          <w:spacing w:val="-4"/>
        </w:rPr>
        <w:t>автономного округа – Югры «О нормативных правовых актах Ханты-Мансийского</w:t>
      </w:r>
      <w:r w:rsidRPr="002E7BF8">
        <w:t xml:space="preserve"> автономного округа – Югры», Уставом городско</w:t>
      </w:r>
      <w:r>
        <w:t>го</w:t>
      </w:r>
      <w:r w:rsidRPr="002E7BF8">
        <w:t xml:space="preserve"> округ</w:t>
      </w:r>
      <w:r>
        <w:t>а</w:t>
      </w:r>
      <w:r w:rsidRPr="002E7BF8">
        <w:t xml:space="preserve"> город Сургут</w:t>
      </w:r>
      <w:r w:rsidRPr="00E13D1F">
        <w:rPr>
          <w:spacing w:val="-4"/>
        </w:rPr>
        <w:t xml:space="preserve"> Ханты-Мансийского</w:t>
      </w:r>
      <w:r w:rsidRPr="002E7BF8">
        <w:t xml:space="preserve"> автономного округа – Югры, распоряжением Администрации </w:t>
      </w:r>
      <w:r>
        <w:t xml:space="preserve">        </w:t>
      </w:r>
      <w:r w:rsidRPr="002E7BF8">
        <w:t>города от 30.12.2005 № 3686</w:t>
      </w:r>
      <w:r>
        <w:t xml:space="preserve"> </w:t>
      </w:r>
      <w:r w:rsidRPr="002E7BF8">
        <w:t xml:space="preserve">«Об утверждении Регламента Администрации </w:t>
      </w:r>
      <w:r>
        <w:t xml:space="preserve">         </w:t>
      </w:r>
      <w:r w:rsidRPr="002E7BF8">
        <w:t xml:space="preserve">города»: </w:t>
      </w:r>
    </w:p>
    <w:p w:rsidR="00E13D1F" w:rsidRDefault="00E13D1F" w:rsidP="00E13D1F">
      <w:pPr>
        <w:ind w:firstLine="567"/>
        <w:jc w:val="both"/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>Внести в постановление Главы города от 05.09.2017 № 137                                            «</w:t>
      </w:r>
      <w:r w:rsidRPr="002E7BF8">
        <w:rPr>
          <w:rFonts w:cs="Times New Roman"/>
          <w:szCs w:val="28"/>
        </w:rPr>
        <w:t xml:space="preserve">Об утверждении порядка проведения оценки регулирующего воздействия </w:t>
      </w:r>
      <w:r>
        <w:rPr>
          <w:rFonts w:cs="Times New Roman"/>
          <w:szCs w:val="28"/>
        </w:rPr>
        <w:t xml:space="preserve">           </w:t>
      </w:r>
      <w:r w:rsidRPr="002E7BF8">
        <w:rPr>
          <w:rFonts w:cs="Times New Roman"/>
          <w:szCs w:val="28"/>
        </w:rPr>
        <w:t>проектов муниципальных нормативных правовых актов, типовой формы соглашения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 xml:space="preserve">о взаимодействии при проведении оценки регулирующего воздействия проектов муниципальных нормативных правовых актов, оценки фактического </w:t>
      </w:r>
      <w:r w:rsidRPr="002E7BF8">
        <w:rPr>
          <w:rFonts w:cs="Times New Roman"/>
          <w:szCs w:val="28"/>
        </w:rPr>
        <w:lastRenderedPageBreak/>
        <w:t>воздействия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>и экспертизы муниципальных нормативных правовых актов</w:t>
      </w:r>
      <w:r>
        <w:rPr>
          <w:rFonts w:cs="Times New Roman"/>
          <w:szCs w:val="28"/>
        </w:rPr>
        <w:t xml:space="preserve">»                       </w:t>
      </w:r>
      <w:r w:rsidRPr="00EA156B">
        <w:rPr>
          <w:rFonts w:cs="Times New Roman"/>
          <w:szCs w:val="28"/>
        </w:rPr>
        <w:t>(с изменениями от 27.11.2017 № 175, 06.06.2018 № 105, 15.10.2018 № 164</w:t>
      </w:r>
      <w:r>
        <w:rPr>
          <w:rFonts w:cs="Times New Roman"/>
          <w:szCs w:val="28"/>
        </w:rPr>
        <w:t>, 23.11.2018 № 190, 26.09.2019 № 99</w:t>
      </w:r>
      <w:r w:rsidRPr="00EA156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следующие изменения:</w:t>
      </w:r>
    </w:p>
    <w:p w:rsidR="00E13D1F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приложении 1 к постановлению:</w:t>
      </w:r>
    </w:p>
    <w:p w:rsidR="00E13D1F" w:rsidRPr="00A406F2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В а</w:t>
      </w:r>
      <w:r w:rsidRPr="00A406F2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A406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третьем </w:t>
      </w:r>
      <w:r w:rsidRPr="00A406F2">
        <w:rPr>
          <w:rFonts w:cs="Times New Roman"/>
          <w:szCs w:val="28"/>
        </w:rPr>
        <w:t xml:space="preserve">пункта </w:t>
      </w:r>
      <w:r>
        <w:rPr>
          <w:rFonts w:cs="Times New Roman"/>
          <w:szCs w:val="28"/>
        </w:rPr>
        <w:t>1</w:t>
      </w:r>
      <w:r w:rsidRPr="00A406F2">
        <w:rPr>
          <w:rFonts w:cs="Times New Roman"/>
          <w:szCs w:val="28"/>
        </w:rPr>
        <w:t xml:space="preserve"> раздела III </w:t>
      </w:r>
      <w:r>
        <w:rPr>
          <w:rFonts w:cs="Times New Roman"/>
          <w:szCs w:val="28"/>
        </w:rPr>
        <w:t xml:space="preserve">слова «управление документационного и информационного обеспечения» заменить словами «управление                документационного и </w:t>
      </w:r>
      <w:r w:rsidRPr="00AE6E2D">
        <w:rPr>
          <w:rFonts w:cs="Times New Roman"/>
          <w:szCs w:val="28"/>
        </w:rPr>
        <w:t>организационного</w:t>
      </w:r>
      <w:r>
        <w:rPr>
          <w:rFonts w:cs="Times New Roman"/>
          <w:szCs w:val="28"/>
        </w:rPr>
        <w:t xml:space="preserve"> обеспечения».</w:t>
      </w:r>
    </w:p>
    <w:p w:rsidR="00E13D1F" w:rsidRPr="00A406F2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1.1.2. В пункте 4 раздела </w:t>
      </w:r>
      <w:r w:rsidRPr="00A406F2">
        <w:rPr>
          <w:rFonts w:cs="Times New Roman"/>
          <w:szCs w:val="28"/>
        </w:rPr>
        <w:t xml:space="preserve">III </w:t>
      </w:r>
      <w:r>
        <w:rPr>
          <w:rFonts w:cs="Times New Roman"/>
          <w:szCs w:val="28"/>
        </w:rPr>
        <w:t>слова «управление документационного                                и информационного обеспечения» заменить словами «управление массовых                      коммуникаций».</w:t>
      </w:r>
    </w:p>
    <w:p w:rsidR="00E13D1F" w:rsidRPr="00A406F2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1.1.3. В а</w:t>
      </w:r>
      <w:r w:rsidRPr="00A406F2">
        <w:rPr>
          <w:rFonts w:cs="Times New Roman"/>
          <w:szCs w:val="28"/>
        </w:rPr>
        <w:t>бзац</w:t>
      </w:r>
      <w:r>
        <w:rPr>
          <w:rFonts w:cs="Times New Roman"/>
          <w:szCs w:val="28"/>
        </w:rPr>
        <w:t>е</w:t>
      </w:r>
      <w:r w:rsidRPr="00A406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втором </w:t>
      </w:r>
      <w:r w:rsidRPr="00A406F2">
        <w:rPr>
          <w:rFonts w:cs="Times New Roman"/>
          <w:szCs w:val="28"/>
        </w:rPr>
        <w:t xml:space="preserve">пункта </w:t>
      </w:r>
      <w:r>
        <w:rPr>
          <w:rFonts w:cs="Times New Roman"/>
          <w:szCs w:val="28"/>
        </w:rPr>
        <w:t>5</w:t>
      </w:r>
      <w:r w:rsidRPr="00A406F2">
        <w:rPr>
          <w:rFonts w:cs="Times New Roman"/>
          <w:szCs w:val="28"/>
        </w:rPr>
        <w:t xml:space="preserve"> раздела III </w:t>
      </w:r>
      <w:r>
        <w:rPr>
          <w:rFonts w:cs="Times New Roman"/>
          <w:szCs w:val="28"/>
        </w:rPr>
        <w:t>слова «управлением документационного и информационного обеспечения» заменить словами «управлением массовых коммуникаций».</w:t>
      </w:r>
    </w:p>
    <w:p w:rsidR="00E13D1F" w:rsidRPr="00A406F2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1.1.4. В </w:t>
      </w:r>
      <w:r w:rsidRPr="00A406F2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Pr="00A406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11</w:t>
      </w:r>
      <w:r w:rsidRPr="00A406F2">
        <w:rPr>
          <w:rFonts w:cs="Times New Roman"/>
          <w:szCs w:val="28"/>
        </w:rPr>
        <w:t xml:space="preserve"> раздела III </w:t>
      </w:r>
      <w:r>
        <w:rPr>
          <w:rFonts w:cs="Times New Roman"/>
          <w:szCs w:val="28"/>
        </w:rPr>
        <w:t xml:space="preserve">слова «управление документационного                            и информационного обеспечения» заменить словами «управление документационного и </w:t>
      </w:r>
      <w:r w:rsidRPr="00AE6E2D">
        <w:rPr>
          <w:rFonts w:cs="Times New Roman"/>
          <w:szCs w:val="28"/>
        </w:rPr>
        <w:t>организационного</w:t>
      </w:r>
      <w:r>
        <w:rPr>
          <w:rFonts w:cs="Times New Roman"/>
          <w:szCs w:val="28"/>
        </w:rPr>
        <w:t xml:space="preserve"> обеспечения».</w:t>
      </w:r>
    </w:p>
    <w:p w:rsidR="00E13D1F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приложении 2 к постановлению:</w:t>
      </w:r>
    </w:p>
    <w:p w:rsidR="00E13D1F" w:rsidRPr="00A406F2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В пункте 4 раздела </w:t>
      </w:r>
      <w:r w:rsidRPr="00A406F2">
        <w:rPr>
          <w:rFonts w:cs="Times New Roman"/>
          <w:szCs w:val="28"/>
        </w:rPr>
        <w:t xml:space="preserve">III </w:t>
      </w:r>
      <w:r>
        <w:rPr>
          <w:rFonts w:cs="Times New Roman"/>
          <w:szCs w:val="28"/>
        </w:rPr>
        <w:t>слова «управление документационного                                 и информационного обеспечения» заменить словами «управление массовых     коммуникаций».</w:t>
      </w:r>
    </w:p>
    <w:p w:rsidR="00E13D1F" w:rsidRPr="00A406F2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 В </w:t>
      </w:r>
      <w:r w:rsidRPr="00A406F2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Pr="00A406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5</w:t>
      </w:r>
      <w:r w:rsidRPr="00A406F2">
        <w:rPr>
          <w:rFonts w:cs="Times New Roman"/>
          <w:szCs w:val="28"/>
        </w:rPr>
        <w:t xml:space="preserve"> раздела III </w:t>
      </w:r>
      <w:r>
        <w:rPr>
          <w:rFonts w:cs="Times New Roman"/>
          <w:szCs w:val="28"/>
        </w:rPr>
        <w:t>слова «управлением документационного                              и информационного обеспечения» заменить словами «управлением массовых коммуникаций».</w:t>
      </w:r>
    </w:p>
    <w:p w:rsidR="00E13D1F" w:rsidRPr="00092FD2" w:rsidRDefault="00E13D1F" w:rsidP="00E13D1F">
      <w:pPr>
        <w:ind w:firstLine="567"/>
        <w:jc w:val="both"/>
        <w:rPr>
          <w:szCs w:val="28"/>
        </w:rPr>
      </w:pPr>
      <w:r w:rsidRPr="00E13D1F">
        <w:rPr>
          <w:spacing w:val="-4"/>
          <w:szCs w:val="28"/>
        </w:rPr>
        <w:t>2. Управлению массовых коммуникаций разместить настоящее постановление на</w:t>
      </w:r>
      <w:r w:rsidRPr="00092FD2">
        <w:rPr>
          <w:szCs w:val="28"/>
        </w:rPr>
        <w:t xml:space="preserve"> официальном портале Администрации города: </w:t>
      </w:r>
      <w:hyperlink r:id="rId6" w:history="1">
        <w:r w:rsidRPr="00092FD2">
          <w:rPr>
            <w:szCs w:val="28"/>
          </w:rPr>
          <w:t>www.admsurgut.ru</w:t>
        </w:r>
      </w:hyperlink>
      <w:r w:rsidRPr="00092FD2">
        <w:rPr>
          <w:szCs w:val="28"/>
        </w:rPr>
        <w:t>.</w:t>
      </w:r>
    </w:p>
    <w:p w:rsidR="00E13D1F" w:rsidRDefault="00E13D1F" w:rsidP="00E13D1F">
      <w:pPr>
        <w:ind w:firstLine="567"/>
        <w:jc w:val="both"/>
        <w:rPr>
          <w:szCs w:val="28"/>
        </w:rPr>
      </w:pPr>
      <w:r w:rsidRPr="00380A97">
        <w:rPr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</w:t>
      </w:r>
      <w:r w:rsidRPr="00380A97">
        <w:rPr>
          <w:szCs w:val="28"/>
        </w:rPr>
        <w:t>.</w:t>
      </w:r>
    </w:p>
    <w:p w:rsidR="00E13D1F" w:rsidRPr="00380A97" w:rsidRDefault="00E13D1F" w:rsidP="00E13D1F">
      <w:pPr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     опубликования.</w:t>
      </w:r>
    </w:p>
    <w:p w:rsidR="00E13D1F" w:rsidRDefault="00E13D1F" w:rsidP="00E13D1F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2E7BF8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E13D1F" w:rsidRDefault="00E13D1F" w:rsidP="00E13D1F">
      <w:pPr>
        <w:ind w:firstLine="567"/>
        <w:jc w:val="both"/>
        <w:rPr>
          <w:rFonts w:cs="Times New Roman"/>
          <w:szCs w:val="28"/>
        </w:rPr>
      </w:pPr>
    </w:p>
    <w:p w:rsidR="00E13D1F" w:rsidRDefault="00E13D1F" w:rsidP="00E13D1F">
      <w:pPr>
        <w:ind w:firstLine="567"/>
        <w:jc w:val="both"/>
        <w:rPr>
          <w:rFonts w:cs="Times New Roman"/>
          <w:szCs w:val="28"/>
        </w:rPr>
      </w:pPr>
    </w:p>
    <w:p w:rsidR="00E13D1F" w:rsidRDefault="00E13D1F" w:rsidP="00E13D1F">
      <w:pPr>
        <w:ind w:firstLine="567"/>
        <w:jc w:val="both"/>
        <w:rPr>
          <w:rFonts w:cs="Times New Roman"/>
          <w:szCs w:val="28"/>
        </w:rPr>
      </w:pPr>
    </w:p>
    <w:p w:rsidR="00E13D1F" w:rsidRDefault="00E13D1F" w:rsidP="00E13D1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E13D1F" w:rsidRDefault="00E13D1F" w:rsidP="00E13D1F">
      <w:pPr>
        <w:jc w:val="both"/>
        <w:rPr>
          <w:rFonts w:cs="Times New Roman"/>
          <w:szCs w:val="28"/>
        </w:rPr>
      </w:pPr>
    </w:p>
    <w:p w:rsidR="00E13D1F" w:rsidRDefault="00E13D1F" w:rsidP="00E13D1F">
      <w:pPr>
        <w:jc w:val="both"/>
        <w:rPr>
          <w:rFonts w:cs="Times New Roman"/>
          <w:szCs w:val="28"/>
        </w:rPr>
      </w:pPr>
    </w:p>
    <w:p w:rsidR="00E13D1F" w:rsidRDefault="00E13D1F" w:rsidP="00E13D1F">
      <w:pPr>
        <w:jc w:val="both"/>
        <w:rPr>
          <w:rFonts w:cs="Times New Roman"/>
          <w:szCs w:val="28"/>
        </w:rPr>
      </w:pPr>
    </w:p>
    <w:p w:rsidR="00E13D1F" w:rsidRDefault="00E13D1F" w:rsidP="00E13D1F">
      <w:pPr>
        <w:jc w:val="both"/>
        <w:rPr>
          <w:rFonts w:cs="Times New Roman"/>
          <w:szCs w:val="28"/>
        </w:rPr>
      </w:pPr>
    </w:p>
    <w:p w:rsidR="00226A5C" w:rsidRPr="00E13D1F" w:rsidRDefault="00226A5C" w:rsidP="00E13D1F"/>
    <w:sectPr w:rsidR="00226A5C" w:rsidRPr="00E13D1F" w:rsidSect="00E13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C1" w:rsidRDefault="000144C1">
      <w:r>
        <w:separator/>
      </w:r>
    </w:p>
  </w:endnote>
  <w:endnote w:type="continuationSeparator" w:id="0">
    <w:p w:rsidR="000144C1" w:rsidRDefault="000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B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B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C1" w:rsidRDefault="000144C1">
      <w:r>
        <w:separator/>
      </w:r>
    </w:p>
  </w:footnote>
  <w:footnote w:type="continuationSeparator" w:id="0">
    <w:p w:rsidR="000144C1" w:rsidRDefault="0001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B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D476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92B2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3D1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13D1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13D1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92B2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A92B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144C1"/>
    <w:rsid w:val="001D476F"/>
    <w:rsid w:val="00226A5C"/>
    <w:rsid w:val="00243839"/>
    <w:rsid w:val="003623CE"/>
    <w:rsid w:val="009F08E3"/>
    <w:rsid w:val="00A92B2B"/>
    <w:rsid w:val="00E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8868-0CC9-4F91-9BD4-BE6C4A0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3D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3D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3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D1F"/>
    <w:rPr>
      <w:rFonts w:ascii="Times New Roman" w:hAnsi="Times New Roman"/>
      <w:sz w:val="28"/>
    </w:rPr>
  </w:style>
  <w:style w:type="character" w:styleId="a8">
    <w:name w:val="page number"/>
    <w:basedOn w:val="a0"/>
    <w:rsid w:val="00E13D1F"/>
  </w:style>
  <w:style w:type="character" w:customStyle="1" w:styleId="10">
    <w:name w:val="Заголовок 1 Знак"/>
    <w:basedOn w:val="a0"/>
    <w:link w:val="1"/>
    <w:rsid w:val="00E13D1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2020-08-18T06:25:00Z</cp:lastPrinted>
  <dcterms:created xsi:type="dcterms:W3CDTF">2020-08-26T11:22:00Z</dcterms:created>
  <dcterms:modified xsi:type="dcterms:W3CDTF">2020-08-26T11:22:00Z</dcterms:modified>
</cp:coreProperties>
</file>