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85" w:rsidRDefault="00E1138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11385" w:rsidRDefault="00E11385" w:rsidP="00656C1A">
      <w:pPr>
        <w:spacing w:line="120" w:lineRule="atLeast"/>
        <w:jc w:val="center"/>
        <w:rPr>
          <w:sz w:val="24"/>
          <w:szCs w:val="24"/>
        </w:rPr>
      </w:pPr>
    </w:p>
    <w:p w:rsidR="00E11385" w:rsidRPr="00852378" w:rsidRDefault="00E11385" w:rsidP="00656C1A">
      <w:pPr>
        <w:spacing w:line="120" w:lineRule="atLeast"/>
        <w:jc w:val="center"/>
        <w:rPr>
          <w:sz w:val="10"/>
          <w:szCs w:val="10"/>
        </w:rPr>
      </w:pPr>
    </w:p>
    <w:p w:rsidR="00E11385" w:rsidRDefault="00E11385" w:rsidP="00656C1A">
      <w:pPr>
        <w:spacing w:line="120" w:lineRule="atLeast"/>
        <w:jc w:val="center"/>
        <w:rPr>
          <w:sz w:val="10"/>
          <w:szCs w:val="24"/>
        </w:rPr>
      </w:pPr>
    </w:p>
    <w:p w:rsidR="00E11385" w:rsidRPr="005541F0" w:rsidRDefault="00E113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1385" w:rsidRDefault="00E113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11385" w:rsidRPr="005541F0" w:rsidRDefault="00E1138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1385" w:rsidRPr="005649E4" w:rsidRDefault="00E11385" w:rsidP="00656C1A">
      <w:pPr>
        <w:spacing w:line="120" w:lineRule="atLeast"/>
        <w:jc w:val="center"/>
        <w:rPr>
          <w:sz w:val="18"/>
          <w:szCs w:val="24"/>
        </w:rPr>
      </w:pPr>
    </w:p>
    <w:p w:rsidR="00E11385" w:rsidRPr="00656C1A" w:rsidRDefault="00E113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1385" w:rsidRPr="005541F0" w:rsidRDefault="00E11385" w:rsidP="00656C1A">
      <w:pPr>
        <w:spacing w:line="120" w:lineRule="atLeast"/>
        <w:jc w:val="center"/>
        <w:rPr>
          <w:sz w:val="18"/>
          <w:szCs w:val="24"/>
        </w:rPr>
      </w:pPr>
    </w:p>
    <w:p w:rsidR="00E11385" w:rsidRPr="005541F0" w:rsidRDefault="00E11385" w:rsidP="00656C1A">
      <w:pPr>
        <w:spacing w:line="120" w:lineRule="atLeast"/>
        <w:jc w:val="center"/>
        <w:rPr>
          <w:sz w:val="20"/>
          <w:szCs w:val="24"/>
        </w:rPr>
      </w:pPr>
    </w:p>
    <w:p w:rsidR="00E11385" w:rsidRPr="00656C1A" w:rsidRDefault="00E1138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11385" w:rsidRDefault="00E11385" w:rsidP="00656C1A">
      <w:pPr>
        <w:spacing w:line="120" w:lineRule="atLeast"/>
        <w:jc w:val="center"/>
        <w:rPr>
          <w:sz w:val="30"/>
          <w:szCs w:val="24"/>
        </w:rPr>
      </w:pPr>
    </w:p>
    <w:p w:rsidR="00E11385" w:rsidRPr="00656C1A" w:rsidRDefault="00E1138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1138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1385" w:rsidRPr="00F8214F" w:rsidRDefault="00E113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1385" w:rsidRPr="00F8214F" w:rsidRDefault="007F3EC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1385" w:rsidRPr="00F8214F" w:rsidRDefault="00E113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1385" w:rsidRPr="00F8214F" w:rsidRDefault="007F3EC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11385" w:rsidRPr="00A63FB0" w:rsidRDefault="00E113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1385" w:rsidRPr="00A3761A" w:rsidRDefault="007F3EC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11385" w:rsidRPr="00F8214F" w:rsidRDefault="00E1138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11385" w:rsidRPr="00F8214F" w:rsidRDefault="00E1138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11385" w:rsidRPr="00AB4194" w:rsidRDefault="00E113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11385" w:rsidRPr="00F8214F" w:rsidRDefault="007F3EC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4924</w:t>
            </w:r>
          </w:p>
        </w:tc>
      </w:tr>
    </w:tbl>
    <w:p w:rsidR="00E11385" w:rsidRPr="00C725A6" w:rsidRDefault="00E11385" w:rsidP="00C725A6">
      <w:pPr>
        <w:rPr>
          <w:rFonts w:cs="Times New Roman"/>
          <w:szCs w:val="28"/>
        </w:rPr>
      </w:pPr>
    </w:p>
    <w:p w:rsidR="00E11385" w:rsidRPr="00E11385" w:rsidRDefault="00E11385" w:rsidP="00E1138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E11385">
        <w:rPr>
          <w:rFonts w:eastAsia="Calibri" w:cs="Times New Roman"/>
          <w:szCs w:val="28"/>
        </w:rPr>
        <w:t xml:space="preserve">О внесении изменений </w:t>
      </w:r>
    </w:p>
    <w:p w:rsidR="00E11385" w:rsidRPr="00E11385" w:rsidRDefault="00E11385" w:rsidP="00E1138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E11385">
        <w:rPr>
          <w:rFonts w:eastAsia="Calibri" w:cs="Times New Roman"/>
          <w:szCs w:val="28"/>
        </w:rPr>
        <w:t>в постановление Администрации</w:t>
      </w:r>
    </w:p>
    <w:p w:rsidR="00E11385" w:rsidRPr="00E11385" w:rsidRDefault="00E11385" w:rsidP="00E1138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E11385">
        <w:rPr>
          <w:rFonts w:eastAsia="Calibri" w:cs="Times New Roman"/>
          <w:szCs w:val="28"/>
        </w:rPr>
        <w:t>города от 13.04.2020 № 2390</w:t>
      </w:r>
    </w:p>
    <w:p w:rsidR="00E11385" w:rsidRPr="00E11385" w:rsidRDefault="00E11385" w:rsidP="00E1138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E11385">
        <w:rPr>
          <w:rFonts w:eastAsia="Calibri" w:cs="Times New Roman"/>
          <w:szCs w:val="28"/>
        </w:rPr>
        <w:t xml:space="preserve">«О реализации мер </w:t>
      </w:r>
    </w:p>
    <w:p w:rsidR="00E11385" w:rsidRPr="00E11385" w:rsidRDefault="00E11385" w:rsidP="00E1138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E11385">
        <w:rPr>
          <w:rFonts w:eastAsia="Calibri" w:cs="Times New Roman"/>
          <w:szCs w:val="28"/>
        </w:rPr>
        <w:t xml:space="preserve">по предотвращению завоза </w:t>
      </w:r>
    </w:p>
    <w:p w:rsidR="00E11385" w:rsidRPr="00E11385" w:rsidRDefault="00E11385" w:rsidP="00E1138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E11385">
        <w:rPr>
          <w:rFonts w:eastAsia="Calibri" w:cs="Times New Roman"/>
          <w:szCs w:val="28"/>
        </w:rPr>
        <w:t>и распространения новой</w:t>
      </w:r>
    </w:p>
    <w:p w:rsidR="00E11385" w:rsidRPr="00E11385" w:rsidRDefault="00E11385" w:rsidP="00E1138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E11385">
        <w:rPr>
          <w:rFonts w:eastAsia="Calibri" w:cs="Times New Roman"/>
          <w:szCs w:val="28"/>
        </w:rPr>
        <w:t>коронавирусной инфекции,</w:t>
      </w:r>
    </w:p>
    <w:p w:rsidR="00E11385" w:rsidRPr="00E11385" w:rsidRDefault="00E11385" w:rsidP="00E1138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E11385">
        <w:rPr>
          <w:rFonts w:eastAsia="Calibri" w:cs="Times New Roman"/>
          <w:szCs w:val="28"/>
        </w:rPr>
        <w:t xml:space="preserve">вызванной </w:t>
      </w:r>
      <w:r w:rsidRPr="00E11385">
        <w:rPr>
          <w:rFonts w:eastAsia="Calibri" w:cs="Times New Roman"/>
          <w:szCs w:val="28"/>
          <w:lang w:val="en-US"/>
        </w:rPr>
        <w:t>COVID</w:t>
      </w:r>
      <w:r w:rsidRPr="00E11385">
        <w:rPr>
          <w:rFonts w:eastAsia="Calibri" w:cs="Times New Roman"/>
          <w:szCs w:val="28"/>
        </w:rPr>
        <w:t xml:space="preserve">-19, </w:t>
      </w:r>
    </w:p>
    <w:p w:rsidR="00E11385" w:rsidRPr="00E11385" w:rsidRDefault="00E11385" w:rsidP="00E11385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E11385">
        <w:rPr>
          <w:rFonts w:eastAsia="Calibri" w:cs="Times New Roman"/>
          <w:szCs w:val="28"/>
        </w:rPr>
        <w:t>на территории города»</w:t>
      </w:r>
    </w:p>
    <w:p w:rsidR="00E11385" w:rsidRPr="00E11385" w:rsidRDefault="00E11385" w:rsidP="00E11385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E11385" w:rsidRPr="00E11385" w:rsidRDefault="00E11385" w:rsidP="00E11385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E11385" w:rsidRPr="00E11385" w:rsidRDefault="00E11385" w:rsidP="00E1138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E11385"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 w:rsidRPr="00E11385">
        <w:rPr>
          <w:rFonts w:eastAsia="Calibri" w:cs="Times New Roman"/>
          <w:szCs w:val="28"/>
        </w:rPr>
        <w:br/>
        <w:t>автономного округа – Югры</w:t>
      </w:r>
      <w:r>
        <w:rPr>
          <w:rFonts w:eastAsia="Calibri" w:cs="Times New Roman"/>
          <w:szCs w:val="28"/>
        </w:rPr>
        <w:t xml:space="preserve"> от 14.06.2021 № 83</w:t>
      </w:r>
      <w:r w:rsidR="00D138CE">
        <w:rPr>
          <w:rFonts w:eastAsia="Calibri" w:cs="Times New Roman"/>
          <w:szCs w:val="28"/>
        </w:rPr>
        <w:t xml:space="preserve"> </w:t>
      </w:r>
      <w:r w:rsidRPr="00E11385">
        <w:rPr>
          <w:rFonts w:eastAsia="Times New Roman" w:cs="Times New Roman"/>
          <w:bCs/>
          <w:szCs w:val="28"/>
          <w:lang w:eastAsia="ru-RU"/>
        </w:rPr>
        <w:t>«</w:t>
      </w:r>
      <w:r w:rsidRPr="00E11385">
        <w:rPr>
          <w:rFonts w:eastAsia="Calibri" w:cs="Times New Roman"/>
          <w:szCs w:val="28"/>
          <w:lang w:bidi="en-US"/>
        </w:rPr>
        <w:t>О мерах по предотвращению завоза и распространения новой коронавирусной инфекции, вызванной</w:t>
      </w:r>
      <w:r>
        <w:rPr>
          <w:rFonts w:eastAsia="Calibri" w:cs="Times New Roman"/>
          <w:szCs w:val="28"/>
          <w:lang w:bidi="en-US"/>
        </w:rPr>
        <w:t xml:space="preserve">                </w:t>
      </w:r>
      <w:r w:rsidRPr="00E11385">
        <w:rPr>
          <w:rFonts w:eastAsia="Calibri" w:cs="Times New Roman"/>
          <w:szCs w:val="28"/>
          <w:lang w:bidi="en-US"/>
        </w:rPr>
        <w:t xml:space="preserve"> </w:t>
      </w:r>
      <w:r w:rsidRPr="00E11385">
        <w:rPr>
          <w:rFonts w:eastAsia="Calibri" w:cs="Times New Roman"/>
          <w:szCs w:val="28"/>
          <w:lang w:val="en-US" w:bidi="en-US"/>
        </w:rPr>
        <w:t>COVID</w:t>
      </w:r>
      <w:r w:rsidRPr="00E11385">
        <w:rPr>
          <w:rFonts w:eastAsia="Calibri" w:cs="Times New Roman"/>
          <w:szCs w:val="28"/>
          <w:lang w:bidi="en-US"/>
        </w:rPr>
        <w:t>-19, в Ханты-Мансийском автономном округе –</w:t>
      </w:r>
      <w:r>
        <w:rPr>
          <w:rFonts w:eastAsia="Calibri" w:cs="Times New Roman"/>
          <w:szCs w:val="28"/>
          <w:lang w:bidi="en-US"/>
        </w:rPr>
        <w:t xml:space="preserve"> </w:t>
      </w:r>
      <w:r w:rsidRPr="00E11385">
        <w:rPr>
          <w:rFonts w:eastAsia="Calibri" w:cs="Times New Roman"/>
          <w:szCs w:val="28"/>
          <w:lang w:bidi="en-US"/>
        </w:rPr>
        <w:t>Югре</w:t>
      </w:r>
      <w:r w:rsidRPr="00E11385">
        <w:rPr>
          <w:rFonts w:eastAsia="Times New Roman" w:cs="Times New Roman"/>
          <w:szCs w:val="28"/>
          <w:lang w:eastAsia="ru-RU"/>
        </w:rPr>
        <w:t>»</w:t>
      </w:r>
      <w:r w:rsidRPr="00E11385">
        <w:rPr>
          <w:rFonts w:eastAsia="Times New Roman" w:cs="Times New Roman"/>
          <w:szCs w:val="28"/>
          <w:lang w:bidi="en-US"/>
        </w:rPr>
        <w:t xml:space="preserve">, </w:t>
      </w:r>
      <w:r w:rsidRPr="00E11385">
        <w:rPr>
          <w:rFonts w:eastAsia="Calibri" w:cs="Times New Roman"/>
          <w:szCs w:val="28"/>
        </w:rPr>
        <w:t>Уставом муниципального образования городской округ Сургут Ханты-Мансийского автономного округа – Югры,</w:t>
      </w:r>
      <w:r w:rsidRPr="00E11385">
        <w:rPr>
          <w:rFonts w:ascii="Calibri" w:eastAsia="Calibri" w:hAnsi="Calibri" w:cs="Times New Roman"/>
          <w:szCs w:val="28"/>
        </w:rPr>
        <w:t xml:space="preserve"> </w:t>
      </w:r>
      <w:r w:rsidRPr="00E11385">
        <w:rPr>
          <w:rFonts w:eastAsia="Calibri" w:cs="Times New Roman"/>
          <w:szCs w:val="28"/>
        </w:rPr>
        <w:t xml:space="preserve">распоряжениями Администрации города </w:t>
      </w:r>
      <w:r>
        <w:rPr>
          <w:rFonts w:eastAsia="Calibri" w:cs="Times New Roman"/>
          <w:szCs w:val="28"/>
        </w:rPr>
        <w:t xml:space="preserve">                               </w:t>
      </w:r>
      <w:r w:rsidRPr="00E11385">
        <w:rPr>
          <w:rFonts w:eastAsia="Calibri" w:cs="Times New Roman"/>
          <w:szCs w:val="28"/>
        </w:rPr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t xml:space="preserve">               </w:t>
      </w:r>
      <w:r w:rsidRPr="00E11385"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E11385" w:rsidRPr="00E11385" w:rsidRDefault="00E11385" w:rsidP="00E11385">
      <w:pPr>
        <w:ind w:right="-1" w:firstLine="708"/>
        <w:jc w:val="both"/>
        <w:rPr>
          <w:rFonts w:eastAsia="Arial" w:cs="Times New Roman"/>
          <w:bCs/>
          <w:szCs w:val="28"/>
          <w:lang w:eastAsia="ar-SA"/>
        </w:rPr>
      </w:pPr>
      <w:r w:rsidRPr="00E11385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E11385">
        <w:rPr>
          <w:rFonts w:eastAsia="Arial" w:cs="Times New Roman"/>
          <w:szCs w:val="28"/>
          <w:lang w:eastAsia="ar-SA"/>
        </w:rPr>
        <w:t xml:space="preserve">от 13.04.2020 № 2390        </w:t>
      </w:r>
      <w:r w:rsidRPr="00E11385">
        <w:rPr>
          <w:rFonts w:eastAsia="Arial" w:cs="Times New Roman"/>
          <w:szCs w:val="28"/>
          <w:lang w:eastAsia="ar-SA"/>
        </w:rPr>
        <w:br/>
        <w:t>«</w:t>
      </w:r>
      <w:r w:rsidRPr="00E11385">
        <w:rPr>
          <w:rFonts w:eastAsia="Calibri" w:cs="Times New Roman"/>
          <w:szCs w:val="28"/>
        </w:rPr>
        <w:t xml:space="preserve">О реализации мер по предотвращению завоза и распространения новой </w:t>
      </w:r>
      <w:r w:rsidRPr="00E11385">
        <w:rPr>
          <w:rFonts w:eastAsia="Calibri" w:cs="Times New Roman"/>
          <w:szCs w:val="28"/>
        </w:rPr>
        <w:br/>
        <w:t xml:space="preserve">коронавирусной инфекции, вызванной </w:t>
      </w:r>
      <w:r w:rsidRPr="00E11385">
        <w:rPr>
          <w:rFonts w:eastAsia="Calibri" w:cs="Times New Roman"/>
          <w:szCs w:val="28"/>
          <w:lang w:val="en-US"/>
        </w:rPr>
        <w:t>COVID</w:t>
      </w:r>
      <w:r w:rsidRPr="00E11385">
        <w:rPr>
          <w:rFonts w:eastAsia="Calibri" w:cs="Times New Roman"/>
          <w:szCs w:val="28"/>
        </w:rPr>
        <w:t>-19, на территории города</w:t>
      </w:r>
      <w:r w:rsidRPr="00E11385">
        <w:rPr>
          <w:rFonts w:eastAsia="Arial" w:cs="Times New Roman"/>
          <w:szCs w:val="28"/>
          <w:lang w:eastAsia="ar-SA"/>
        </w:rPr>
        <w:t xml:space="preserve">» </w:t>
      </w:r>
      <w:r w:rsidRPr="00E11385"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 w:rsidRPr="00E11385"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21.09.2020 № 6591, 29.09.2020 </w:t>
      </w:r>
      <w:r w:rsidRPr="00E11385">
        <w:rPr>
          <w:rFonts w:eastAsia="Arial" w:cs="Times New Roman"/>
          <w:szCs w:val="28"/>
          <w:lang w:eastAsia="ar-SA"/>
        </w:rPr>
        <w:br/>
        <w:t xml:space="preserve">№ 6791, 01.10.2020 № 6902, 21.10.2020 № 7439, 03.11.2020 № 7890, 13.11.2020 </w:t>
      </w:r>
      <w:r w:rsidRPr="00E11385">
        <w:rPr>
          <w:rFonts w:eastAsia="Arial" w:cs="Times New Roman"/>
          <w:szCs w:val="28"/>
          <w:lang w:eastAsia="ar-SA"/>
        </w:rPr>
        <w:br/>
        <w:t xml:space="preserve">№ 8191, 18.11.2020 № 8374, 30.11.2020 № 8716, 08.12.2020 № 9147, 26.12.2020       № 9961, 01.02.2021 № 674, 26.02.2021 № 1376, 18.03.2021 № 1920, 29.03.2021        </w:t>
      </w:r>
      <w:r w:rsidRPr="00E11385">
        <w:rPr>
          <w:rFonts w:eastAsia="Arial" w:cs="Times New Roman"/>
          <w:szCs w:val="28"/>
          <w:lang w:eastAsia="ar-SA"/>
        </w:rPr>
        <w:lastRenderedPageBreak/>
        <w:t>№ 2283, 06.04.2021 № 2559, 11.05.2021 № 3601, 17.05.2021 № 3740, 19.05.2021    № 3798, 04.06.2021 № 4611)</w:t>
      </w:r>
      <w:r w:rsidRPr="00E11385">
        <w:rPr>
          <w:rFonts w:eastAsia="Arial" w:cs="Times New Roman"/>
          <w:bCs/>
          <w:szCs w:val="28"/>
          <w:lang w:eastAsia="ar-SA"/>
        </w:rPr>
        <w:t xml:space="preserve"> следующие изменения:</w:t>
      </w:r>
    </w:p>
    <w:p w:rsidR="00E11385" w:rsidRPr="00E11385" w:rsidRDefault="00E11385" w:rsidP="00E11385">
      <w:pPr>
        <w:ind w:right="-1" w:firstLine="708"/>
        <w:jc w:val="both"/>
        <w:rPr>
          <w:rFonts w:eastAsia="Arial" w:cs="Times New Roman"/>
          <w:bCs/>
          <w:szCs w:val="28"/>
          <w:lang w:eastAsia="ar-SA"/>
        </w:rPr>
      </w:pPr>
      <w:r w:rsidRPr="00E11385">
        <w:rPr>
          <w:rFonts w:eastAsia="Arial" w:cs="Times New Roman"/>
          <w:bCs/>
          <w:szCs w:val="28"/>
          <w:lang w:eastAsia="ar-SA"/>
        </w:rPr>
        <w:t>1.1. Подпункт 1.1 пункта 1 постановления изложить в следующей редакции:</w:t>
      </w:r>
    </w:p>
    <w:p w:rsidR="00E11385" w:rsidRPr="00E11385" w:rsidRDefault="00E11385" w:rsidP="00E11385">
      <w:pPr>
        <w:ind w:right="-1" w:firstLine="708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 w:rsidRPr="00E11385">
        <w:rPr>
          <w:rFonts w:eastAsia="Arial" w:cs="Times New Roman"/>
          <w:bCs/>
          <w:szCs w:val="28"/>
          <w:lang w:eastAsia="ar-SA"/>
        </w:rPr>
        <w:t>«1.1. О необходимости с 14.06.2021 г</w:t>
      </w:r>
      <w:r w:rsidRPr="00E11385">
        <w:rPr>
          <w:rFonts w:eastAsia="Calibri" w:cs="Times New Roman"/>
          <w:color w:val="000000"/>
          <w:szCs w:val="28"/>
          <w:shd w:val="clear" w:color="auto" w:fill="FFFFFF"/>
        </w:rPr>
        <w:t xml:space="preserve">ражданам в возрасте 65 лет и старше, гражданам, имеющим хронические заболевания, сниженный иммунитет, 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            </w:t>
      </w:r>
      <w:r w:rsidRPr="00E11385">
        <w:rPr>
          <w:rFonts w:eastAsia="Calibri" w:cs="Times New Roman"/>
          <w:color w:val="000000"/>
          <w:szCs w:val="28"/>
          <w:shd w:val="clear" w:color="auto" w:fill="FFFFFF"/>
        </w:rPr>
        <w:t xml:space="preserve">за исключением трудоустроенных и (или) прошедших вакцинацию 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                         </w:t>
      </w:r>
      <w:r w:rsidRPr="00E11385">
        <w:rPr>
          <w:rFonts w:eastAsia="Calibri" w:cs="Times New Roman"/>
          <w:color w:val="000000"/>
          <w:szCs w:val="28"/>
          <w:shd w:val="clear" w:color="auto" w:fill="FFFFFF"/>
        </w:rPr>
        <w:t xml:space="preserve">от новой коронавирусной инфекции, вызванной COVID-19 (далее – 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           </w:t>
      </w:r>
      <w:r w:rsidRPr="00E11385">
        <w:rPr>
          <w:rFonts w:eastAsia="Calibri" w:cs="Times New Roman"/>
          <w:color w:val="000000"/>
          <w:szCs w:val="28"/>
          <w:shd w:val="clear" w:color="auto" w:fill="FFFFFF"/>
        </w:rPr>
        <w:t xml:space="preserve">COVID-19), соблюдать режим обязательной самоизоляции и не покидать 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     </w:t>
      </w:r>
      <w:r w:rsidRPr="00E11385">
        <w:rPr>
          <w:rFonts w:eastAsia="Calibri" w:cs="Times New Roman"/>
          <w:color w:val="000000"/>
          <w:szCs w:val="28"/>
          <w:shd w:val="clear" w:color="auto" w:fill="FFFFFF"/>
        </w:rPr>
        <w:t>место жительства (пребывания), за исключением случаев: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 xml:space="preserve">- обращения за медицинской помощью, иной прямой угрозы жизни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E11385">
        <w:rPr>
          <w:rFonts w:eastAsia="Times New Roman" w:cs="Times New Roman"/>
          <w:color w:val="000000"/>
          <w:szCs w:val="28"/>
          <w:lang w:eastAsia="ru-RU"/>
        </w:rPr>
        <w:t>и здоровью;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выгула домашних животных;</w:t>
      </w:r>
    </w:p>
    <w:p w:rsidR="00E11385" w:rsidRPr="00E11385" w:rsidRDefault="00E11385" w:rsidP="00E1138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E11385">
        <w:rPr>
          <w:rFonts w:eastAsia="Times New Roman" w:cs="Times New Roman"/>
          <w:color w:val="000000"/>
          <w:szCs w:val="28"/>
          <w:lang w:eastAsia="ru-RU"/>
        </w:rPr>
        <w:t xml:space="preserve">доставки твердых коммунальных отходов до ближайшего места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E11385">
        <w:rPr>
          <w:rFonts w:eastAsia="Times New Roman" w:cs="Times New Roman"/>
          <w:color w:val="000000"/>
          <w:szCs w:val="28"/>
          <w:lang w:eastAsia="ru-RU"/>
        </w:rPr>
        <w:t>их накопления;</w:t>
      </w:r>
    </w:p>
    <w:p w:rsidR="00E11385" w:rsidRPr="00E11385" w:rsidRDefault="00E11385" w:rsidP="00E1138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E11385">
        <w:rPr>
          <w:rFonts w:eastAsia="Times New Roman" w:cs="Times New Roman"/>
          <w:color w:val="000000"/>
          <w:szCs w:val="28"/>
          <w:lang w:eastAsia="ru-RU"/>
        </w:rPr>
        <w:t>оказания помощи близким родственникам старше 60 лет, а также страдающим хроническими заболеваниями;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следования: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в аптечные организации, к объектам розничной торговли, реализующим продовольственные товары и (или) непродовольственные товары первой необходимости в соответствии с перечнем, утвержденным распоряжением Правительства Российской Федерации от 27 марта 2020 года № 762-р;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в ветеринарные клиники для получения неотложных услуг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</w:t>
      </w:r>
      <w:r w:rsidRPr="00E11385">
        <w:rPr>
          <w:rFonts w:eastAsia="Times New Roman" w:cs="Times New Roman"/>
          <w:color w:val="000000"/>
          <w:szCs w:val="28"/>
          <w:lang w:eastAsia="ru-RU"/>
        </w:rPr>
        <w:t xml:space="preserve"> и организации, осуществляющие уход за животными без их владельцев;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в страховые организации;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в нотариальные конторы, оказывающие нотариальные услуги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</w:t>
      </w:r>
      <w:r w:rsidRPr="00E11385">
        <w:rPr>
          <w:rFonts w:eastAsia="Times New Roman" w:cs="Times New Roman"/>
          <w:color w:val="000000"/>
          <w:szCs w:val="28"/>
          <w:lang w:eastAsia="ru-RU"/>
        </w:rPr>
        <w:t xml:space="preserve"> в качестве «дежурных нотариальных контор»;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</w:t>
      </w:r>
      <w:r w:rsidR="00D138CE"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 w:rsidRPr="00E11385">
        <w:rPr>
          <w:rFonts w:eastAsia="Times New Roman" w:cs="Times New Roman"/>
          <w:color w:val="000000"/>
          <w:szCs w:val="28"/>
          <w:lang w:eastAsia="ru-RU"/>
        </w:rPr>
        <w:t xml:space="preserve"> адвокатские организации;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к организациям, индивидуальным предпринимателям, осуществляющим шиномонтажную, авторемонтную деятельность, мойку автомобилей и оказыва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E11385">
        <w:rPr>
          <w:rFonts w:eastAsia="Times New Roman" w:cs="Times New Roman"/>
          <w:color w:val="000000"/>
          <w:szCs w:val="28"/>
          <w:lang w:eastAsia="ru-RU"/>
        </w:rPr>
        <w:t>ющим сопутствующие услуги, ремонт бытовой техники, ремонт средств связи, включая сотовые телефоны, – по предварительной записи, неотложные ремонтные работы;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в многофункциональные центры предоставления государственных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E11385">
        <w:rPr>
          <w:rFonts w:eastAsia="Times New Roman" w:cs="Times New Roman"/>
          <w:color w:val="000000"/>
          <w:szCs w:val="28"/>
          <w:lang w:eastAsia="ru-RU"/>
        </w:rPr>
        <w:t xml:space="preserve"> и муниципальных услуг и их структурные подразделения, расположенные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E11385">
        <w:rPr>
          <w:rFonts w:eastAsia="Times New Roman" w:cs="Times New Roman"/>
          <w:color w:val="000000"/>
          <w:szCs w:val="28"/>
          <w:lang w:eastAsia="ru-RU"/>
        </w:rPr>
        <w:t>в автономном округе, для получения по предварительной записи государст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E11385">
        <w:rPr>
          <w:rFonts w:eastAsia="Times New Roman" w:cs="Times New Roman"/>
          <w:color w:val="000000"/>
          <w:szCs w:val="28"/>
          <w:lang w:eastAsia="ru-RU"/>
        </w:rPr>
        <w:t>венных (муниципальных) услуг;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 xml:space="preserve">- в организации, осуществляющие поддержку предпринимателей,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</w:t>
      </w:r>
      <w:r w:rsidRPr="00E11385">
        <w:rPr>
          <w:rFonts w:eastAsia="Times New Roman" w:cs="Times New Roman"/>
          <w:color w:val="000000"/>
          <w:szCs w:val="28"/>
          <w:lang w:eastAsia="ru-RU"/>
        </w:rPr>
        <w:t>в кредитные организации;</w:t>
      </w:r>
    </w:p>
    <w:p w:rsidR="00E11385" w:rsidRPr="00E11385" w:rsidRDefault="00D138CE" w:rsidP="00D138C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E11385" w:rsidRPr="00E11385">
        <w:rPr>
          <w:rFonts w:eastAsia="Times New Roman" w:cs="Times New Roman"/>
          <w:color w:val="000000"/>
          <w:szCs w:val="28"/>
          <w:lang w:eastAsia="ru-RU"/>
        </w:rPr>
        <w:t>к организациям, индивидуальным предпринимателям, изготавливающим фото для документов;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к организациям, индивидуальным предпринимателям, осуществ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</w:t>
      </w:r>
      <w:r w:rsidRPr="00E11385">
        <w:rPr>
          <w:rFonts w:eastAsia="Times New Roman" w:cs="Times New Roman"/>
          <w:color w:val="000000"/>
          <w:szCs w:val="28"/>
          <w:lang w:eastAsia="ru-RU"/>
        </w:rPr>
        <w:t>ляющим ритуальные услуги;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lastRenderedPageBreak/>
        <w:t>- к организациям, индивидуальным предпринимателям, осуществляющим продажу очков, линз и их частей;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к организациям, индивидуальным предпринимателям, осуществляющим продажу средств связи, включая сотовые телефоны;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в организации сферы расчетно-кассового обслуживания населения;</w:t>
      </w:r>
    </w:p>
    <w:p w:rsidR="00E11385" w:rsidRPr="00E11385" w:rsidRDefault="00DE2AA3" w:rsidP="00DE2AA3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E11385" w:rsidRPr="00E11385">
        <w:rPr>
          <w:rFonts w:eastAsia="Times New Roman" w:cs="Times New Roman"/>
          <w:color w:val="000000"/>
          <w:szCs w:val="28"/>
          <w:lang w:eastAsia="ru-RU"/>
        </w:rPr>
        <w:t>от места проживания (пребывания) к загородным жилым строениям, дачным</w:t>
      </w:r>
      <w:r w:rsidR="00E1138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11385" w:rsidRPr="00E11385">
        <w:rPr>
          <w:rFonts w:eastAsia="Times New Roman" w:cs="Times New Roman"/>
          <w:color w:val="000000"/>
          <w:szCs w:val="28"/>
          <w:lang w:eastAsia="ru-RU"/>
        </w:rPr>
        <w:t>и садовым участкам (или в обратном направлении);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в помещения органов государственной власти автономного округа, органов местного самоуправления муниципальных образований автономного округа и государственных (муниципальных) учреждений автономного округа, организаций автономного округа, предоставляющих государственные (муници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E11385">
        <w:rPr>
          <w:rFonts w:eastAsia="Times New Roman" w:cs="Times New Roman"/>
          <w:color w:val="000000"/>
          <w:szCs w:val="28"/>
          <w:lang w:eastAsia="ru-RU"/>
        </w:rPr>
        <w:t>пальные) услуги, для получения по предварительной записи государственных (муниципальных) услуг;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 xml:space="preserve">- в организации для прохождения собеседования с целью трудоустройства (заключения трудового договора) при отсутствии технической возможности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E11385">
        <w:rPr>
          <w:rFonts w:eastAsia="Times New Roman" w:cs="Times New Roman"/>
          <w:color w:val="000000"/>
          <w:szCs w:val="28"/>
          <w:lang w:eastAsia="ru-RU"/>
        </w:rPr>
        <w:t>его проведения с использованием дистанционных методов;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в организации, реализующие программы обучения водителей транспортных средств категорий «B», «C», «CE», «D», «DE», для прохож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 </w:t>
      </w:r>
      <w:r w:rsidRPr="00E11385">
        <w:rPr>
          <w:rFonts w:eastAsia="Times New Roman" w:cs="Times New Roman"/>
          <w:color w:val="000000"/>
          <w:szCs w:val="28"/>
          <w:lang w:eastAsia="ru-RU"/>
        </w:rPr>
        <w:t>дения индивидуального практического занятия;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к организациям, индивидуальным предпринимателям, осуществляющим технический осмотр транспортных средств по предварительной записи;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в целях получения водительского удостоверения после прохождения профессионального обучения на право управления транспортными средствами, в том числе в целях сдачи соответствующего экзамена;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для посещения гражданами призывного возраста учреждений, организаций по вопросам, связанным с их призывом на военную службу;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для посещения гражданами, являющимися донорами, центра заготовки гемопоэтических стволовых клеток, центра крови, станций и отделений переливания крови в целях сдачи крови и ее компонентов».</w:t>
      </w:r>
    </w:p>
    <w:p w:rsidR="00E11385" w:rsidRPr="00E11385" w:rsidRDefault="00E11385" w:rsidP="00E11385">
      <w:pPr>
        <w:ind w:right="-1" w:firstLine="708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 w:rsidRPr="00E11385">
        <w:rPr>
          <w:rFonts w:eastAsia="Calibri" w:cs="Times New Roman"/>
          <w:color w:val="000000"/>
          <w:szCs w:val="28"/>
          <w:shd w:val="clear" w:color="auto" w:fill="FFFFFF"/>
        </w:rPr>
        <w:t>1.2. Подпункт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 1.2</w:t>
      </w:r>
      <w:r w:rsidRPr="00E11385">
        <w:rPr>
          <w:rFonts w:eastAsia="Calibri" w:cs="Times New Roman"/>
          <w:color w:val="000000"/>
          <w:szCs w:val="28"/>
          <w:shd w:val="clear" w:color="auto" w:fill="FFFFFF"/>
        </w:rPr>
        <w:t xml:space="preserve"> пункта 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1 </w:t>
      </w:r>
      <w:r w:rsidRPr="00E11385">
        <w:rPr>
          <w:rFonts w:eastAsia="Calibri" w:cs="Times New Roman"/>
          <w:color w:val="000000"/>
          <w:szCs w:val="28"/>
          <w:shd w:val="clear" w:color="auto" w:fill="FFFFFF"/>
        </w:rPr>
        <w:t xml:space="preserve">постановления признать утратившим силу. </w:t>
      </w:r>
    </w:p>
    <w:p w:rsidR="00E11385" w:rsidRPr="00E11385" w:rsidRDefault="00E11385" w:rsidP="00E11385">
      <w:pPr>
        <w:ind w:right="-1" w:firstLine="708"/>
        <w:jc w:val="both"/>
        <w:rPr>
          <w:rFonts w:eastAsia="Arial" w:cs="Times New Roman"/>
          <w:bCs/>
          <w:szCs w:val="28"/>
          <w:lang w:eastAsia="ar-SA"/>
        </w:rPr>
      </w:pPr>
      <w:r w:rsidRPr="00E11385">
        <w:rPr>
          <w:rFonts w:eastAsia="Calibri" w:cs="Times New Roman"/>
          <w:color w:val="000000"/>
          <w:szCs w:val="28"/>
          <w:shd w:val="clear" w:color="auto" w:fill="FFFFFF"/>
        </w:rPr>
        <w:t xml:space="preserve">1.3. Подпункт 1.11 пункта 1 постановления признать утратившим силу. </w:t>
      </w:r>
    </w:p>
    <w:p w:rsidR="00E11385" w:rsidRPr="00E11385" w:rsidRDefault="00E11385" w:rsidP="00E11385">
      <w:pPr>
        <w:ind w:firstLine="708"/>
        <w:jc w:val="both"/>
        <w:rPr>
          <w:rFonts w:eastAsia="Calibri" w:cs="Times New Roman"/>
          <w:szCs w:val="28"/>
        </w:rPr>
      </w:pPr>
      <w:r w:rsidRPr="00E11385">
        <w:rPr>
          <w:rFonts w:eastAsia="Arial" w:cs="Times New Roman"/>
          <w:bCs/>
          <w:szCs w:val="28"/>
          <w:lang w:eastAsia="ar-SA"/>
        </w:rPr>
        <w:t xml:space="preserve">1.4. </w:t>
      </w:r>
      <w:r w:rsidRPr="00E11385">
        <w:rPr>
          <w:rFonts w:eastAsia="Calibri" w:cs="Times New Roman"/>
          <w:szCs w:val="28"/>
        </w:rPr>
        <w:t>Подпункт 1</w:t>
      </w:r>
      <w:hyperlink r:id="rId7" w:history="1">
        <w:r w:rsidRPr="00E11385">
          <w:rPr>
            <w:rFonts w:eastAsia="Calibri" w:cs="Times New Roman"/>
            <w:szCs w:val="28"/>
            <w:vertAlign w:val="superscript"/>
          </w:rPr>
          <w:t> 8</w:t>
        </w:r>
      </w:hyperlink>
      <w:r w:rsidRPr="00E11385">
        <w:rPr>
          <w:rFonts w:eastAsia="Calibri" w:cs="Times New Roman"/>
          <w:szCs w:val="28"/>
        </w:rPr>
        <w:t>.2 пункта 1</w:t>
      </w:r>
      <w:r w:rsidRPr="00E11385">
        <w:rPr>
          <w:rFonts w:eastAsia="Calibri" w:cs="Times New Roman"/>
          <w:szCs w:val="28"/>
          <w:vertAlign w:val="superscript"/>
        </w:rPr>
        <w:t> 8</w:t>
      </w:r>
      <w:r w:rsidRPr="00E11385">
        <w:rPr>
          <w:rFonts w:eastAsia="Calibri" w:cs="Times New Roman"/>
          <w:szCs w:val="28"/>
        </w:rPr>
        <w:t xml:space="preserve"> постановления изложить в следующей редакции:</w:t>
      </w:r>
    </w:p>
    <w:p w:rsidR="00E11385" w:rsidRPr="00E11385" w:rsidRDefault="00E11385" w:rsidP="00E11385">
      <w:pPr>
        <w:ind w:firstLine="708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 w:rsidRPr="00E11385">
        <w:rPr>
          <w:rFonts w:eastAsia="Calibri" w:cs="Times New Roman"/>
          <w:szCs w:val="28"/>
        </w:rPr>
        <w:t>«1</w:t>
      </w:r>
      <w:r w:rsidRPr="00E11385">
        <w:rPr>
          <w:rFonts w:eastAsia="Calibri" w:cs="Times New Roman"/>
          <w:szCs w:val="28"/>
          <w:vertAlign w:val="superscript"/>
        </w:rPr>
        <w:t> 8</w:t>
      </w:r>
      <w:r>
        <w:rPr>
          <w:rFonts w:eastAsia="Calibri" w:cs="Times New Roman"/>
          <w:szCs w:val="28"/>
        </w:rPr>
        <w:t>.</w:t>
      </w:r>
      <w:r w:rsidRPr="00E11385">
        <w:rPr>
          <w:rFonts w:eastAsia="Calibri" w:cs="Times New Roman"/>
          <w:szCs w:val="28"/>
        </w:rPr>
        <w:t xml:space="preserve">2. </w:t>
      </w:r>
      <w:r w:rsidRPr="00E11385">
        <w:rPr>
          <w:rFonts w:eastAsia="Calibri" w:cs="Times New Roman"/>
          <w:color w:val="000000"/>
          <w:szCs w:val="28"/>
          <w:shd w:val="clear" w:color="auto" w:fill="FFFFFF"/>
        </w:rPr>
        <w:t>Родителям (законным представителям) детей в возрасте до 14 лет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  </w:t>
      </w:r>
      <w:r w:rsidRPr="00E11385">
        <w:rPr>
          <w:rFonts w:eastAsia="Calibri" w:cs="Times New Roman"/>
          <w:color w:val="000000"/>
          <w:szCs w:val="28"/>
          <w:shd w:val="clear" w:color="auto" w:fill="FFFFFF"/>
        </w:rPr>
        <w:t xml:space="preserve"> не допускать их нахождение без своего сопровождения в торговых, торгово-развлекательных центрах, иных помещениях, в которых реализуются услуги 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    </w:t>
      </w:r>
      <w:r w:rsidRPr="00E11385">
        <w:rPr>
          <w:rFonts w:eastAsia="Calibri" w:cs="Times New Roman"/>
          <w:color w:val="000000"/>
          <w:szCs w:val="28"/>
          <w:shd w:val="clear" w:color="auto" w:fill="FFFFFF"/>
        </w:rPr>
        <w:t>в сфере торговли, и организациях общественного питания».</w:t>
      </w:r>
    </w:p>
    <w:p w:rsidR="00E11385" w:rsidRPr="00E11385" w:rsidRDefault="00E11385" w:rsidP="00E11385">
      <w:pPr>
        <w:spacing w:line="259" w:lineRule="auto"/>
        <w:ind w:firstLine="708"/>
        <w:jc w:val="both"/>
        <w:rPr>
          <w:rFonts w:eastAsia="Calibri" w:cs="Times New Roman"/>
          <w:szCs w:val="28"/>
        </w:rPr>
      </w:pPr>
      <w:r w:rsidRPr="00E11385">
        <w:rPr>
          <w:rFonts w:eastAsia="Calibri" w:cs="Times New Roman"/>
          <w:szCs w:val="28"/>
        </w:rPr>
        <w:t>1.5. Пункт 1</w:t>
      </w:r>
      <w:r w:rsidRPr="00E11385">
        <w:rPr>
          <w:rFonts w:eastAsia="Calibri" w:cs="Times New Roman"/>
          <w:szCs w:val="28"/>
          <w:vertAlign w:val="superscript"/>
        </w:rPr>
        <w:t>9</w:t>
      </w:r>
      <w:r w:rsidRPr="00E11385">
        <w:rPr>
          <w:rFonts w:eastAsia="Calibri" w:cs="Times New Roman"/>
          <w:szCs w:val="28"/>
        </w:rPr>
        <w:t xml:space="preserve"> дополнить подпунктами 1</w:t>
      </w:r>
      <w:r w:rsidRPr="00E11385">
        <w:rPr>
          <w:rFonts w:eastAsia="Calibri" w:cs="Times New Roman"/>
          <w:szCs w:val="28"/>
          <w:vertAlign w:val="superscript"/>
        </w:rPr>
        <w:t>9</w:t>
      </w:r>
      <w:r w:rsidRPr="00E11385">
        <w:rPr>
          <w:rFonts w:eastAsia="Calibri" w:cs="Times New Roman"/>
          <w:szCs w:val="28"/>
        </w:rPr>
        <w:t>.4, 1</w:t>
      </w:r>
      <w:r w:rsidRPr="00E11385">
        <w:rPr>
          <w:rFonts w:eastAsia="Calibri" w:cs="Times New Roman"/>
          <w:szCs w:val="28"/>
          <w:vertAlign w:val="superscript"/>
        </w:rPr>
        <w:t>9</w:t>
      </w:r>
      <w:r w:rsidRPr="00E11385">
        <w:rPr>
          <w:rFonts w:eastAsia="Calibri" w:cs="Times New Roman"/>
          <w:szCs w:val="28"/>
        </w:rPr>
        <w:t>.5, 1</w:t>
      </w:r>
      <w:r w:rsidRPr="00E11385">
        <w:rPr>
          <w:rFonts w:eastAsia="Calibri" w:cs="Times New Roman"/>
          <w:szCs w:val="28"/>
          <w:vertAlign w:val="superscript"/>
        </w:rPr>
        <w:t>9</w:t>
      </w:r>
      <w:r w:rsidRPr="00E11385">
        <w:rPr>
          <w:rFonts w:eastAsia="Calibri" w:cs="Times New Roman"/>
          <w:szCs w:val="28"/>
        </w:rPr>
        <w:t>.6 следующего содержания: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«</w:t>
      </w:r>
      <w:r w:rsidRPr="00E11385">
        <w:rPr>
          <w:rFonts w:eastAsia="Times New Roman" w:cs="Times New Roman"/>
          <w:szCs w:val="28"/>
          <w:lang w:eastAsia="ru-RU"/>
        </w:rPr>
        <w:t>1</w:t>
      </w:r>
      <w:r w:rsidRPr="00E11385">
        <w:rPr>
          <w:rFonts w:eastAsia="Times New Roman" w:cs="Times New Roman"/>
          <w:szCs w:val="28"/>
          <w:vertAlign w:val="superscript"/>
          <w:lang w:eastAsia="ru-RU"/>
        </w:rPr>
        <w:t>9</w:t>
      </w:r>
      <w:r w:rsidRPr="00E11385">
        <w:rPr>
          <w:rFonts w:eastAsia="Times New Roman" w:cs="Times New Roman"/>
          <w:szCs w:val="28"/>
          <w:lang w:eastAsia="ru-RU"/>
        </w:rPr>
        <w:t xml:space="preserve">.4. </w:t>
      </w:r>
      <w:r w:rsidRPr="00E11385">
        <w:rPr>
          <w:rFonts w:eastAsia="Times New Roman" w:cs="Times New Roman"/>
          <w:color w:val="000000"/>
          <w:szCs w:val="28"/>
          <w:lang w:eastAsia="ru-RU"/>
        </w:rPr>
        <w:t xml:space="preserve">Рекомендовано принять меры, предусмотренные пунктом 2 </w:t>
      </w:r>
      <w:r w:rsidRPr="00E11385">
        <w:rPr>
          <w:rFonts w:eastAsia="Calibri" w:cs="Times New Roman"/>
          <w:szCs w:val="28"/>
          <w:lang w:eastAsia="ru-RU"/>
        </w:rPr>
        <w:t xml:space="preserve">постановления Губернатора Ханты-Мансийского автономного округа – Югры  от 14.06.2021 № 83 </w:t>
      </w:r>
      <w:r w:rsidRPr="00E11385">
        <w:rPr>
          <w:rFonts w:eastAsia="Times New Roman" w:cs="Times New Roman"/>
          <w:bCs/>
          <w:szCs w:val="28"/>
          <w:lang w:eastAsia="ru-RU"/>
        </w:rPr>
        <w:t>«</w:t>
      </w:r>
      <w:r w:rsidRPr="00E11385">
        <w:rPr>
          <w:rFonts w:eastAsia="Times New Roman" w:cs="Times New Roman"/>
          <w:szCs w:val="28"/>
          <w:lang w:bidi="en-US"/>
        </w:rPr>
        <w:t xml:space="preserve">О мерах по предотвращению завоза и распространения новой коронавирусной инфекции, вызванной </w:t>
      </w:r>
      <w:r w:rsidRPr="00E11385">
        <w:rPr>
          <w:rFonts w:eastAsia="Times New Roman" w:cs="Times New Roman"/>
          <w:szCs w:val="28"/>
          <w:lang w:val="en-US" w:bidi="en-US"/>
        </w:rPr>
        <w:t>COVID</w:t>
      </w:r>
      <w:r w:rsidRPr="00E11385">
        <w:rPr>
          <w:rFonts w:eastAsia="Times New Roman" w:cs="Times New Roman"/>
          <w:szCs w:val="28"/>
          <w:lang w:eastAsia="ru-RU" w:bidi="en-US"/>
        </w:rPr>
        <w:t xml:space="preserve">-19, </w:t>
      </w:r>
      <w:r w:rsidRPr="00E11385">
        <w:rPr>
          <w:rFonts w:eastAsia="Times New Roman" w:cs="Times New Roman"/>
          <w:szCs w:val="28"/>
          <w:lang w:bidi="en-US"/>
        </w:rPr>
        <w:t>в Ханты-Мансийском автономном округе –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E11385">
        <w:rPr>
          <w:rFonts w:eastAsia="Times New Roman" w:cs="Times New Roman"/>
          <w:szCs w:val="28"/>
          <w:lang w:eastAsia="ru-RU" w:bidi="en-US"/>
        </w:rPr>
        <w:t>Югре»</w:t>
      </w:r>
      <w:r w:rsidRPr="00E11385">
        <w:rPr>
          <w:rFonts w:eastAsia="Times New Roman" w:cs="Times New Roman"/>
          <w:color w:val="000000"/>
          <w:szCs w:val="28"/>
          <w:lang w:eastAsia="ru-RU"/>
        </w:rPr>
        <w:t>, а также предоставлять работникам, проходящим вакцинацию от COVID-19, дополнительный день отдыха с сохранением заработной платы в день прохождения вакцинации от COVID-19 и в день, следующий за днем вакцинации, или дополнительный день отпуска.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szCs w:val="28"/>
          <w:lang w:eastAsia="ru-RU"/>
        </w:rPr>
        <w:t>1</w:t>
      </w:r>
      <w:r w:rsidRPr="00E11385">
        <w:rPr>
          <w:rFonts w:eastAsia="Times New Roman" w:cs="Times New Roman"/>
          <w:szCs w:val="28"/>
          <w:vertAlign w:val="superscript"/>
          <w:lang w:eastAsia="ru-RU"/>
        </w:rPr>
        <w:t>9</w:t>
      </w:r>
      <w:r w:rsidRPr="00E11385">
        <w:rPr>
          <w:rFonts w:eastAsia="Times New Roman" w:cs="Times New Roman"/>
          <w:szCs w:val="28"/>
          <w:lang w:eastAsia="ru-RU"/>
        </w:rPr>
        <w:t>.5.</w:t>
      </w:r>
      <w:r w:rsidRPr="00E11385">
        <w:rPr>
          <w:rFonts w:eastAsia="Times New Roman" w:cs="Times New Roman"/>
          <w:color w:val="000000"/>
          <w:szCs w:val="28"/>
          <w:lang w:eastAsia="ru-RU"/>
        </w:rPr>
        <w:t xml:space="preserve"> Введен запрет использования гражданами аттракционов, принадле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E11385">
        <w:rPr>
          <w:rFonts w:eastAsia="Times New Roman" w:cs="Times New Roman"/>
          <w:color w:val="000000"/>
          <w:szCs w:val="28"/>
          <w:lang w:eastAsia="ru-RU"/>
        </w:rPr>
        <w:t>жащих указанным организациям.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szCs w:val="28"/>
          <w:lang w:eastAsia="ru-RU"/>
        </w:rPr>
        <w:t>1</w:t>
      </w:r>
      <w:r w:rsidRPr="00E11385">
        <w:rPr>
          <w:rFonts w:eastAsia="Times New Roman" w:cs="Times New Roman"/>
          <w:szCs w:val="28"/>
          <w:vertAlign w:val="superscript"/>
          <w:lang w:eastAsia="ru-RU"/>
        </w:rPr>
        <w:t>9</w:t>
      </w:r>
      <w:r w:rsidRPr="00E11385">
        <w:rPr>
          <w:rFonts w:eastAsia="Times New Roman" w:cs="Times New Roman"/>
          <w:szCs w:val="28"/>
          <w:lang w:eastAsia="ru-RU"/>
        </w:rPr>
        <w:t>.6</w:t>
      </w:r>
      <w:r w:rsidRPr="00E11385">
        <w:rPr>
          <w:rFonts w:eastAsia="Times New Roman" w:cs="Times New Roman"/>
          <w:color w:val="000000"/>
          <w:szCs w:val="28"/>
          <w:lang w:eastAsia="ru-RU"/>
        </w:rPr>
        <w:t xml:space="preserve">. Рекомендовано профессиональным образовательным организациям, образовательным организациям высшего образования вне зависимости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</w:t>
      </w:r>
      <w:r w:rsidRPr="00E11385">
        <w:rPr>
          <w:rFonts w:eastAsia="Times New Roman" w:cs="Times New Roman"/>
          <w:color w:val="000000"/>
          <w:szCs w:val="28"/>
          <w:lang w:eastAsia="ru-RU"/>
        </w:rPr>
        <w:t>от формы собственности и ведомственной принадлежности организовать: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проведение промежуточной аттестации студентов (сессия), не требу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E11385">
        <w:rPr>
          <w:rFonts w:eastAsia="Times New Roman" w:cs="Times New Roman"/>
          <w:color w:val="000000"/>
          <w:szCs w:val="28"/>
          <w:lang w:eastAsia="ru-RU"/>
        </w:rPr>
        <w:t>ющей демонстрации практических навыков, с использованием дистанционных технологий;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проведение итоговой аттестации студентов в очной форме с соблюдением социальной дистанции не менее 1,5 м</w:t>
      </w:r>
      <w:r w:rsidR="00DE2AA3">
        <w:rPr>
          <w:rFonts w:eastAsia="Times New Roman" w:cs="Times New Roman"/>
          <w:color w:val="000000"/>
          <w:szCs w:val="28"/>
          <w:lang w:eastAsia="ru-RU"/>
        </w:rPr>
        <w:t>етра</w:t>
      </w:r>
      <w:r w:rsidRPr="00E11385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рекомендациями, установленными Федеральной службой по надзору в сфере защиты прав потребителей и благополучия человека».</w:t>
      </w:r>
    </w:p>
    <w:p w:rsidR="00E11385" w:rsidRPr="00E11385" w:rsidRDefault="00E11385" w:rsidP="00E11385">
      <w:pPr>
        <w:ind w:firstLine="708"/>
        <w:rPr>
          <w:rFonts w:eastAsia="Calibri" w:cs="Times New Roman"/>
          <w:szCs w:val="28"/>
        </w:rPr>
      </w:pPr>
      <w:r w:rsidRPr="00E11385">
        <w:rPr>
          <w:rFonts w:eastAsia="Calibri" w:cs="Times New Roman"/>
          <w:szCs w:val="28"/>
          <w:shd w:val="clear" w:color="auto" w:fill="FFFFFF"/>
        </w:rPr>
        <w:t xml:space="preserve">1.6. </w:t>
      </w:r>
      <w:r w:rsidRPr="00E11385">
        <w:rPr>
          <w:rFonts w:eastAsia="Calibri" w:cs="Times New Roman"/>
          <w:szCs w:val="28"/>
        </w:rPr>
        <w:t>После пункта 1</w:t>
      </w:r>
      <w:r w:rsidRPr="00E11385">
        <w:rPr>
          <w:rFonts w:eastAsia="Calibri" w:cs="Times New Roman"/>
          <w:szCs w:val="28"/>
          <w:vertAlign w:val="superscript"/>
        </w:rPr>
        <w:t>12</w:t>
      </w:r>
      <w:r w:rsidRPr="00E11385">
        <w:rPr>
          <w:rFonts w:eastAsia="Calibri" w:cs="Times New Roman"/>
          <w:szCs w:val="28"/>
        </w:rPr>
        <w:t xml:space="preserve"> дополнить пунктом 1</w:t>
      </w:r>
      <w:r w:rsidRPr="00E11385">
        <w:rPr>
          <w:rFonts w:eastAsia="Calibri" w:cs="Times New Roman"/>
          <w:szCs w:val="28"/>
          <w:vertAlign w:val="superscript"/>
        </w:rPr>
        <w:t>13</w:t>
      </w:r>
      <w:r w:rsidRPr="00E11385">
        <w:rPr>
          <w:rFonts w:eastAsia="Calibri" w:cs="Times New Roman"/>
          <w:szCs w:val="28"/>
        </w:rPr>
        <w:t xml:space="preserve"> следующего содержания:</w:t>
      </w:r>
    </w:p>
    <w:p w:rsidR="00E11385" w:rsidRPr="00E11385" w:rsidRDefault="00E11385" w:rsidP="00E11385">
      <w:pPr>
        <w:ind w:firstLine="708"/>
        <w:jc w:val="both"/>
        <w:rPr>
          <w:rFonts w:eastAsia="Calibri" w:cs="Times New Roman"/>
          <w:szCs w:val="28"/>
        </w:rPr>
      </w:pPr>
      <w:r w:rsidRPr="00E11385">
        <w:rPr>
          <w:rFonts w:eastAsia="Calibri" w:cs="Times New Roman"/>
          <w:szCs w:val="28"/>
        </w:rPr>
        <w:t>«1</w:t>
      </w:r>
      <w:r w:rsidRPr="00E11385">
        <w:rPr>
          <w:rFonts w:eastAsia="Calibri" w:cs="Times New Roman"/>
          <w:szCs w:val="28"/>
          <w:vertAlign w:val="superscript"/>
        </w:rPr>
        <w:t> 13</w:t>
      </w:r>
      <w:r w:rsidRPr="00E11385">
        <w:rPr>
          <w:rFonts w:eastAsia="Calibri" w:cs="Times New Roman"/>
          <w:szCs w:val="28"/>
        </w:rPr>
        <w:t>. Управлению массовых коммуникаций Администрации города обеспечить посредством официального портала (www.admsurgut.ru) и через средства массовой информации информирование населения города Сургута        об установлении с 16 июня 2021 года: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szCs w:val="28"/>
          <w:lang w:eastAsia="ru-RU"/>
        </w:rPr>
        <w:t xml:space="preserve">- </w:t>
      </w:r>
      <w:r w:rsidRPr="00E11385">
        <w:rPr>
          <w:rFonts w:eastAsia="Times New Roman" w:cs="Times New Roman"/>
          <w:color w:val="000000"/>
          <w:szCs w:val="28"/>
          <w:lang w:eastAsia="ru-RU"/>
        </w:rPr>
        <w:t>запрета на проведение в Ханты-Мансийском автономном округе – Югре массовых мероприятий регионального и муниципального характера с числом участников более 20 человек (включая организаторов);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предоставлени</w:t>
      </w:r>
      <w:r w:rsidR="00DE2AA3">
        <w:rPr>
          <w:rFonts w:eastAsia="Times New Roman" w:cs="Times New Roman"/>
          <w:color w:val="000000"/>
          <w:szCs w:val="28"/>
          <w:lang w:eastAsia="ru-RU"/>
        </w:rPr>
        <w:t>я</w:t>
      </w:r>
      <w:r w:rsidRPr="00E11385">
        <w:rPr>
          <w:rFonts w:eastAsia="Times New Roman" w:cs="Times New Roman"/>
          <w:color w:val="000000"/>
          <w:szCs w:val="28"/>
          <w:lang w:eastAsia="ru-RU"/>
        </w:rPr>
        <w:t xml:space="preserve"> государственных услуг по государственной регистрации заключения брака, проводимой в торжественной обстановке с участием гостей (приглашенных), на открытом воздухе либо в помещении органа записи актов гражданского состояния при условии одновременного нахождения в помещении не более 8 человек, включая сотрудника органа записи актов гражданского состояния, фотографа;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- осуществлени</w:t>
      </w:r>
      <w:r w:rsidR="00DE2AA3">
        <w:rPr>
          <w:rFonts w:eastAsia="Times New Roman" w:cs="Times New Roman"/>
          <w:color w:val="000000"/>
          <w:szCs w:val="28"/>
          <w:lang w:eastAsia="ru-RU"/>
        </w:rPr>
        <w:t>я</w:t>
      </w:r>
      <w:r w:rsidRPr="00E11385">
        <w:rPr>
          <w:rFonts w:eastAsia="Times New Roman" w:cs="Times New Roman"/>
          <w:color w:val="000000"/>
          <w:szCs w:val="28"/>
          <w:lang w:eastAsia="ru-RU"/>
        </w:rPr>
        <w:t xml:space="preserve"> деятельности лагерей с дневным пребыванием детей, лагерей труда и отдыха с дневным пребыванием детей с использованием дистанционных технологий при введении в них ограничительных мероприятий (карантина)».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color w:val="000000"/>
          <w:szCs w:val="28"/>
          <w:lang w:eastAsia="ru-RU"/>
        </w:rPr>
        <w:t>1.7</w:t>
      </w:r>
      <w:r>
        <w:rPr>
          <w:rFonts w:eastAsia="Times New Roman" w:cs="Times New Roman"/>
          <w:color w:val="000000"/>
          <w:szCs w:val="28"/>
          <w:lang w:eastAsia="ru-RU"/>
        </w:rPr>
        <w:t>. В пунктах 4,</w:t>
      </w:r>
      <w:r w:rsidRPr="00E11385">
        <w:rPr>
          <w:rFonts w:eastAsia="Times New Roman" w:cs="Times New Roman"/>
          <w:color w:val="000000"/>
          <w:szCs w:val="28"/>
          <w:lang w:eastAsia="ru-RU"/>
        </w:rPr>
        <w:t xml:space="preserve"> 12 постановления слова «Жердеву А.А.» заменить словами «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E11385">
        <w:rPr>
          <w:rFonts w:eastAsia="Times New Roman" w:cs="Times New Roman"/>
          <w:color w:val="000000"/>
          <w:szCs w:val="28"/>
          <w:lang w:eastAsia="ru-RU"/>
        </w:rPr>
        <w:t>курирующему социальную сферу</w:t>
      </w:r>
      <w:r w:rsidR="00D138CE">
        <w:rPr>
          <w:rFonts w:eastAsia="Times New Roman" w:cs="Times New Roman"/>
          <w:color w:val="000000"/>
          <w:szCs w:val="28"/>
          <w:lang w:eastAsia="ru-RU"/>
        </w:rPr>
        <w:t>,</w:t>
      </w:r>
      <w:r w:rsidRPr="00E11385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E11385" w:rsidRPr="00E11385" w:rsidRDefault="00E11385" w:rsidP="00E11385">
      <w:pPr>
        <w:ind w:firstLine="708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 w:rsidRPr="00E11385">
        <w:rPr>
          <w:rFonts w:eastAsia="Calibri" w:cs="Times New Roman"/>
          <w:color w:val="000000"/>
          <w:szCs w:val="28"/>
        </w:rPr>
        <w:t>1.8</w:t>
      </w:r>
      <w:r>
        <w:rPr>
          <w:rFonts w:eastAsia="Calibri" w:cs="Times New Roman"/>
          <w:color w:val="000000"/>
          <w:szCs w:val="28"/>
        </w:rPr>
        <w:t xml:space="preserve">. В пунктах </w:t>
      </w:r>
      <w:r w:rsidRPr="00E11385">
        <w:rPr>
          <w:rFonts w:eastAsia="Calibri" w:cs="Times New Roman"/>
          <w:color w:val="000000"/>
          <w:szCs w:val="28"/>
        </w:rPr>
        <w:t>13, 13</w:t>
      </w:r>
      <w:r w:rsidRPr="00E11385">
        <w:rPr>
          <w:rFonts w:eastAsia="Calibri" w:cs="Times New Roman"/>
          <w:color w:val="000000"/>
          <w:szCs w:val="28"/>
          <w:vertAlign w:val="superscript"/>
        </w:rPr>
        <w:t>1</w:t>
      </w:r>
      <w:r w:rsidRPr="00E11385">
        <w:rPr>
          <w:rFonts w:eastAsia="Calibri" w:cs="Times New Roman"/>
          <w:color w:val="000000"/>
          <w:szCs w:val="28"/>
        </w:rPr>
        <w:t xml:space="preserve"> постановления слова </w:t>
      </w:r>
      <w:r w:rsidR="00D138CE">
        <w:rPr>
          <w:rFonts w:eastAsia="Calibri" w:cs="Times New Roman"/>
          <w:color w:val="000000"/>
          <w:szCs w:val="28"/>
          <w:shd w:val="clear" w:color="auto" w:fill="FFFFFF"/>
        </w:rPr>
        <w:t>«комитет</w:t>
      </w:r>
      <w:r w:rsidRPr="00E11385">
        <w:rPr>
          <w:rFonts w:eastAsia="Calibri" w:cs="Times New Roman"/>
          <w:color w:val="000000"/>
          <w:szCs w:val="28"/>
          <w:shd w:val="clear" w:color="auto" w:fill="FFFFFF"/>
        </w:rPr>
        <w:t xml:space="preserve"> культуры 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                     </w:t>
      </w:r>
      <w:r w:rsidRPr="00E11385">
        <w:rPr>
          <w:rFonts w:eastAsia="Calibri" w:cs="Times New Roman"/>
          <w:color w:val="000000"/>
          <w:szCs w:val="28"/>
          <w:shd w:val="clear" w:color="auto" w:fill="FFFFFF"/>
        </w:rPr>
        <w:t xml:space="preserve">и туризма» </w:t>
      </w:r>
      <w:r w:rsidR="00D138CE">
        <w:rPr>
          <w:rFonts w:eastAsia="Calibri" w:cs="Times New Roman"/>
          <w:color w:val="000000"/>
          <w:szCs w:val="28"/>
          <w:shd w:val="clear" w:color="auto" w:fill="FFFFFF"/>
        </w:rPr>
        <w:t>в соответствующих падежах заменить словами «комитет</w:t>
      </w:r>
      <w:r w:rsidRPr="00E11385">
        <w:rPr>
          <w:rFonts w:eastAsia="Calibri" w:cs="Times New Roman"/>
          <w:color w:val="000000"/>
          <w:szCs w:val="28"/>
          <w:shd w:val="clear" w:color="auto" w:fill="FFFFFF"/>
        </w:rPr>
        <w:t xml:space="preserve"> культуры»</w:t>
      </w:r>
      <w:r w:rsidR="00D138CE">
        <w:rPr>
          <w:rFonts w:eastAsia="Calibri" w:cs="Times New Roman"/>
          <w:color w:val="000000"/>
          <w:szCs w:val="28"/>
          <w:shd w:val="clear" w:color="auto" w:fill="FFFFFF"/>
        </w:rPr>
        <w:t xml:space="preserve"> в соответствующих падежах</w:t>
      </w:r>
      <w:r w:rsidRPr="00E11385">
        <w:rPr>
          <w:rFonts w:eastAsia="Calibri" w:cs="Times New Roman"/>
          <w:color w:val="000000"/>
          <w:szCs w:val="28"/>
          <w:shd w:val="clear" w:color="auto" w:fill="FFFFFF"/>
        </w:rPr>
        <w:t>.</w:t>
      </w:r>
    </w:p>
    <w:p w:rsidR="00E11385" w:rsidRPr="00E11385" w:rsidRDefault="00E11385" w:rsidP="00E11385">
      <w:pPr>
        <w:ind w:firstLine="708"/>
        <w:jc w:val="both"/>
        <w:rPr>
          <w:rFonts w:eastAsia="Calibri" w:cs="Times New Roman"/>
          <w:szCs w:val="28"/>
        </w:rPr>
      </w:pPr>
      <w:r w:rsidRPr="00E11385">
        <w:rPr>
          <w:rFonts w:eastAsia="Calibri" w:cs="Times New Roman"/>
          <w:szCs w:val="28"/>
        </w:rPr>
        <w:t>1.9. После пункта 17</w:t>
      </w:r>
      <w:hyperlink r:id="rId8" w:history="1">
        <w:r w:rsidRPr="00E11385">
          <w:rPr>
            <w:rFonts w:eastAsia="Calibri" w:cs="Times New Roman"/>
            <w:szCs w:val="28"/>
            <w:vertAlign w:val="superscript"/>
          </w:rPr>
          <w:t>5</w:t>
        </w:r>
      </w:hyperlink>
      <w:r w:rsidRPr="00E11385">
        <w:rPr>
          <w:rFonts w:eastAsia="Calibri" w:cs="Times New Roman"/>
          <w:szCs w:val="28"/>
        </w:rPr>
        <w:t xml:space="preserve"> постановления дополнить пунктами 17</w:t>
      </w:r>
      <w:r w:rsidRPr="00E11385">
        <w:rPr>
          <w:rFonts w:eastAsia="Calibri" w:cs="Times New Roman"/>
          <w:szCs w:val="28"/>
          <w:vertAlign w:val="superscript"/>
        </w:rPr>
        <w:t>6</w:t>
      </w:r>
      <w:r>
        <w:rPr>
          <w:rFonts w:eastAsia="Calibri" w:cs="Times New Roman"/>
          <w:szCs w:val="28"/>
        </w:rPr>
        <w:t>,</w:t>
      </w:r>
      <w:r w:rsidRPr="00E11385">
        <w:rPr>
          <w:rFonts w:eastAsia="Calibri" w:cs="Times New Roman"/>
          <w:szCs w:val="28"/>
        </w:rPr>
        <w:t xml:space="preserve"> 17</w:t>
      </w:r>
      <w:r w:rsidRPr="00E11385">
        <w:rPr>
          <w:rFonts w:eastAsia="Calibri" w:cs="Times New Roman"/>
          <w:szCs w:val="28"/>
          <w:vertAlign w:val="superscript"/>
        </w:rPr>
        <w:t>7</w:t>
      </w:r>
      <w:r w:rsidRPr="00E11385">
        <w:rPr>
          <w:rFonts w:eastAsia="Calibri" w:cs="Times New Roman"/>
          <w:szCs w:val="28"/>
        </w:rPr>
        <w:t xml:space="preserve"> следующего содержания:</w:t>
      </w:r>
    </w:p>
    <w:p w:rsidR="00E11385" w:rsidRPr="00E11385" w:rsidRDefault="00E11385" w:rsidP="00E11385">
      <w:pPr>
        <w:ind w:firstLine="708"/>
        <w:jc w:val="both"/>
        <w:rPr>
          <w:rFonts w:eastAsia="Calibri" w:cs="Times New Roman"/>
          <w:szCs w:val="28"/>
        </w:rPr>
      </w:pPr>
      <w:r w:rsidRPr="00E11385">
        <w:rPr>
          <w:rFonts w:eastAsia="Calibri" w:cs="Times New Roman"/>
          <w:szCs w:val="28"/>
        </w:rPr>
        <w:t>«17</w:t>
      </w:r>
      <w:r w:rsidRPr="00E11385">
        <w:rPr>
          <w:rFonts w:eastAsia="Calibri" w:cs="Times New Roman"/>
          <w:szCs w:val="28"/>
          <w:vertAlign w:val="superscript"/>
        </w:rPr>
        <w:t>6</w:t>
      </w:r>
      <w:r w:rsidRPr="00E11385">
        <w:rPr>
          <w:rFonts w:eastAsia="Calibri" w:cs="Times New Roman"/>
          <w:szCs w:val="28"/>
        </w:rPr>
        <w:t>. Руководителям структурных подразделений Администрации города, начальнику управления кадров и муниципальной службы Администрации города в отношении сотрудников Администрации города и руководителям муниципальных учреждений:</w:t>
      </w:r>
    </w:p>
    <w:p w:rsidR="00E11385" w:rsidRPr="00E11385" w:rsidRDefault="00E11385" w:rsidP="00E11385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Times New Roman" w:cs="Times New Roman"/>
          <w:szCs w:val="28"/>
          <w:lang w:eastAsia="ru-RU"/>
        </w:rPr>
        <w:t xml:space="preserve">  </w:t>
      </w:r>
      <w:r w:rsidRPr="00E11385">
        <w:rPr>
          <w:rFonts w:eastAsia="Times New Roman" w:cs="Times New Roman"/>
          <w:szCs w:val="28"/>
          <w:lang w:eastAsia="ru-RU"/>
        </w:rPr>
        <w:tab/>
        <w:t>17</w:t>
      </w:r>
      <w:r w:rsidRPr="00E11385">
        <w:rPr>
          <w:rFonts w:eastAsia="Times New Roman" w:cs="Times New Roman"/>
          <w:szCs w:val="28"/>
          <w:vertAlign w:val="superscript"/>
          <w:lang w:eastAsia="ru-RU"/>
        </w:rPr>
        <w:t>6</w:t>
      </w:r>
      <w:r w:rsidRPr="00E11385">
        <w:rPr>
          <w:rFonts w:eastAsia="Times New Roman" w:cs="Times New Roman"/>
          <w:szCs w:val="28"/>
          <w:lang w:eastAsia="ru-RU"/>
        </w:rPr>
        <w:t xml:space="preserve">.1. Обеспечить </w:t>
      </w:r>
      <w:r w:rsidRPr="00E11385">
        <w:rPr>
          <w:rFonts w:eastAsia="Times New Roman" w:cs="Times New Roman"/>
          <w:color w:val="000000"/>
          <w:szCs w:val="28"/>
          <w:lang w:eastAsia="ru-RU"/>
        </w:rPr>
        <w:t xml:space="preserve">перевод сотрудников в возрасте 65 лет и старше, сотрудников, имеющих хронические заболевания, сниженный иммунитет, </w:t>
      </w:r>
      <w:r w:rsidR="00DE2AA3">
        <w:rPr>
          <w:rFonts w:eastAsia="Times New Roman" w:cs="Times New Roman"/>
          <w:color w:val="000000"/>
          <w:szCs w:val="28"/>
          <w:lang w:eastAsia="ru-RU"/>
        </w:rPr>
        <w:br/>
      </w:r>
      <w:r w:rsidRPr="00E11385">
        <w:rPr>
          <w:rFonts w:eastAsia="Times New Roman" w:cs="Times New Roman"/>
          <w:color w:val="000000"/>
          <w:szCs w:val="28"/>
          <w:lang w:eastAsia="ru-RU"/>
        </w:rPr>
        <w:t>на дистанционную работу.</w:t>
      </w:r>
    </w:p>
    <w:p w:rsidR="00E11385" w:rsidRPr="00E11385" w:rsidRDefault="00E11385" w:rsidP="00E1138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1385">
        <w:rPr>
          <w:rFonts w:eastAsia="Calibri" w:cs="Times New Roman"/>
          <w:szCs w:val="28"/>
        </w:rPr>
        <w:t>17</w:t>
      </w:r>
      <w:r w:rsidRPr="00E11385">
        <w:rPr>
          <w:rFonts w:eastAsia="Calibri" w:cs="Times New Roman"/>
          <w:szCs w:val="28"/>
          <w:vertAlign w:val="superscript"/>
        </w:rPr>
        <w:t>6</w:t>
      </w:r>
      <w:r w:rsidRPr="00E11385">
        <w:rPr>
          <w:rFonts w:eastAsia="Calibri" w:cs="Times New Roman"/>
          <w:szCs w:val="28"/>
        </w:rPr>
        <w:t xml:space="preserve">.2. </w:t>
      </w:r>
      <w:r w:rsidRPr="00E11385">
        <w:rPr>
          <w:rFonts w:eastAsia="Times New Roman" w:cs="Times New Roman"/>
          <w:color w:val="000000"/>
          <w:szCs w:val="28"/>
          <w:lang w:eastAsia="ru-RU"/>
        </w:rPr>
        <w:t>Не направлять в служебные командировки сотрудников                                  до прохождения полного курса вакцинации от COVID-19, за исключением сотрудников, имеющих антитела класса G (IgG) к COVID-19.</w:t>
      </w:r>
    </w:p>
    <w:p w:rsidR="00E11385" w:rsidRPr="00E11385" w:rsidRDefault="007F3ECA" w:rsidP="00E11385">
      <w:pPr>
        <w:ind w:firstLine="708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hyperlink r:id="rId9" w:history="1">
        <w:r w:rsidR="00E11385" w:rsidRPr="00E11385">
          <w:rPr>
            <w:rFonts w:eastAsia="Calibri" w:cs="Times New Roman"/>
            <w:szCs w:val="28"/>
          </w:rPr>
          <w:t>17</w:t>
        </w:r>
      </w:hyperlink>
      <w:hyperlink r:id="rId10" w:history="1">
        <w:r w:rsidR="00E11385" w:rsidRPr="00E11385">
          <w:rPr>
            <w:rFonts w:eastAsia="Calibri" w:cs="Times New Roman"/>
            <w:szCs w:val="28"/>
            <w:vertAlign w:val="superscript"/>
          </w:rPr>
          <w:t>7</w:t>
        </w:r>
      </w:hyperlink>
      <w:r w:rsidR="00E11385" w:rsidRPr="00E11385">
        <w:rPr>
          <w:rFonts w:eastAsia="Calibri" w:cs="Times New Roman"/>
          <w:szCs w:val="28"/>
        </w:rPr>
        <w:t>.</w:t>
      </w:r>
      <w:r w:rsidR="00E11385">
        <w:rPr>
          <w:rFonts w:eastAsia="Calibri" w:cs="Times New Roman"/>
          <w:szCs w:val="28"/>
        </w:rPr>
        <w:t xml:space="preserve"> </w:t>
      </w:r>
      <w:r w:rsidR="00E11385" w:rsidRPr="00E11385">
        <w:rPr>
          <w:rFonts w:eastAsia="Calibri" w:cs="Times New Roman"/>
          <w:szCs w:val="28"/>
        </w:rPr>
        <w:t>Начальнику управления записи актов гражданского состояния Администрации города осуществлять предоставление государственных услуг</w:t>
      </w:r>
      <w:r w:rsidR="00E11385">
        <w:rPr>
          <w:rFonts w:eastAsia="Calibri" w:cs="Times New Roman"/>
          <w:szCs w:val="28"/>
        </w:rPr>
        <w:t xml:space="preserve">                </w:t>
      </w:r>
      <w:r w:rsidR="00E11385" w:rsidRPr="00E11385">
        <w:rPr>
          <w:rFonts w:eastAsia="Calibri" w:cs="Times New Roman"/>
          <w:szCs w:val="28"/>
        </w:rPr>
        <w:t xml:space="preserve"> в сфере государственной регистрации актов гражданского состояния, </w:t>
      </w:r>
      <w:r w:rsidR="00E11385" w:rsidRPr="00E11385">
        <w:rPr>
          <w:rFonts w:eastAsia="Calibri" w:cs="Times New Roman"/>
          <w:color w:val="000000"/>
          <w:szCs w:val="28"/>
          <w:shd w:val="clear" w:color="auto" w:fill="FFFFFF"/>
        </w:rPr>
        <w:t xml:space="preserve">проводимой в торжественной обстановке с участием гостей (приглашенных), </w:t>
      </w:r>
      <w:r w:rsidR="00E11385"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 </w:t>
      </w:r>
      <w:r w:rsidR="00E11385" w:rsidRPr="00E11385">
        <w:rPr>
          <w:rFonts w:eastAsia="Calibri" w:cs="Times New Roman"/>
          <w:color w:val="000000"/>
          <w:szCs w:val="28"/>
          <w:shd w:val="clear" w:color="auto" w:fill="FFFFFF"/>
        </w:rPr>
        <w:t xml:space="preserve">на открытом воздухе либо в помещении органа записи актов гражданского состояния при условии одновременного нахождения в помещении не более </w:t>
      </w:r>
      <w:r w:rsidR="00DE2AA3">
        <w:rPr>
          <w:rFonts w:eastAsia="Calibri" w:cs="Times New Roman"/>
          <w:color w:val="000000"/>
          <w:szCs w:val="28"/>
          <w:shd w:val="clear" w:color="auto" w:fill="FFFFFF"/>
        </w:rPr>
        <w:br/>
      </w:r>
      <w:r w:rsidR="00E11385" w:rsidRPr="00E11385">
        <w:rPr>
          <w:rFonts w:eastAsia="Calibri" w:cs="Times New Roman"/>
          <w:color w:val="000000"/>
          <w:szCs w:val="28"/>
          <w:shd w:val="clear" w:color="auto" w:fill="FFFFFF"/>
        </w:rPr>
        <w:t>8 человек, включая сотрудника органа записи актов гражданского состояния, фотографа».</w:t>
      </w:r>
    </w:p>
    <w:p w:rsidR="00E11385" w:rsidRPr="00E11385" w:rsidRDefault="00E11385" w:rsidP="00E11385">
      <w:pPr>
        <w:ind w:firstLine="708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 w:rsidRPr="00E11385">
        <w:rPr>
          <w:rFonts w:eastAsia="Arial" w:cs="Times New Roman"/>
          <w:szCs w:val="28"/>
          <w:lang w:eastAsia="ar-SA"/>
        </w:rPr>
        <w:t xml:space="preserve">2. Управлению массовых коммуникаций </w:t>
      </w:r>
      <w:r w:rsidRPr="00E11385">
        <w:rPr>
          <w:rFonts w:eastAsia="Calibri" w:cs="Times New Roman"/>
          <w:szCs w:val="28"/>
        </w:rPr>
        <w:t xml:space="preserve">разместить настоящее </w:t>
      </w:r>
      <w:r w:rsidRPr="00E11385">
        <w:rPr>
          <w:rFonts w:eastAsia="Calibri" w:cs="Times New Roman"/>
          <w:color w:val="000000"/>
          <w:szCs w:val="28"/>
        </w:rPr>
        <w:t>постанов</w:t>
      </w:r>
      <w:r>
        <w:rPr>
          <w:rFonts w:eastAsia="Calibri" w:cs="Times New Roman"/>
          <w:color w:val="000000"/>
          <w:szCs w:val="28"/>
        </w:rPr>
        <w:t>-</w:t>
      </w:r>
      <w:r w:rsidRPr="00E11385">
        <w:rPr>
          <w:rFonts w:eastAsia="Calibri" w:cs="Times New Roman"/>
          <w:color w:val="000000"/>
          <w:szCs w:val="28"/>
        </w:rPr>
        <w:t xml:space="preserve">ление на официальном портале Администрации города: </w:t>
      </w:r>
      <w:r w:rsidRPr="00E11385">
        <w:rPr>
          <w:rFonts w:eastAsia="Calibri" w:cs="Times New Roman"/>
          <w:szCs w:val="28"/>
        </w:rPr>
        <w:t>www.admsurgut.ru</w:t>
      </w:r>
      <w:r w:rsidRPr="00E11385">
        <w:rPr>
          <w:rFonts w:eastAsia="Calibri" w:cs="Times New Roman"/>
          <w:color w:val="000000"/>
          <w:szCs w:val="28"/>
        </w:rPr>
        <w:t>.</w:t>
      </w:r>
    </w:p>
    <w:p w:rsidR="00E11385" w:rsidRPr="00E11385" w:rsidRDefault="00E11385" w:rsidP="00E11385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E11385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E11385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E11385" w:rsidRPr="00E11385" w:rsidRDefault="00E11385" w:rsidP="00E11385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E11385"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E11385" w:rsidRPr="00E11385" w:rsidRDefault="00E11385" w:rsidP="00E11385">
      <w:pPr>
        <w:ind w:firstLine="709"/>
        <w:jc w:val="both"/>
        <w:rPr>
          <w:rFonts w:eastAsia="Calibri" w:cs="Times New Roman"/>
          <w:szCs w:val="28"/>
        </w:rPr>
      </w:pPr>
      <w:r w:rsidRPr="00E11385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E11385" w:rsidRPr="00E11385" w:rsidRDefault="00E11385" w:rsidP="00E11385">
      <w:pPr>
        <w:jc w:val="both"/>
        <w:rPr>
          <w:rFonts w:eastAsia="Calibri" w:cs="Times New Roman"/>
          <w:szCs w:val="28"/>
        </w:rPr>
      </w:pPr>
    </w:p>
    <w:p w:rsidR="00E11385" w:rsidRDefault="00E11385" w:rsidP="00E11385">
      <w:pPr>
        <w:jc w:val="both"/>
        <w:rPr>
          <w:rFonts w:eastAsia="Calibri" w:cs="Times New Roman"/>
          <w:szCs w:val="28"/>
        </w:rPr>
      </w:pPr>
    </w:p>
    <w:p w:rsidR="00E11385" w:rsidRPr="00E11385" w:rsidRDefault="00E11385" w:rsidP="00E11385">
      <w:pPr>
        <w:jc w:val="both"/>
        <w:rPr>
          <w:rFonts w:eastAsia="Calibri" w:cs="Times New Roman"/>
          <w:szCs w:val="28"/>
        </w:rPr>
      </w:pPr>
    </w:p>
    <w:p w:rsidR="00E11385" w:rsidRPr="00E11385" w:rsidRDefault="00E11385" w:rsidP="00E11385">
      <w:pPr>
        <w:rPr>
          <w:rFonts w:eastAsia="Calibri" w:cs="Times New Roman"/>
          <w:szCs w:val="28"/>
        </w:rPr>
      </w:pPr>
      <w:r w:rsidRPr="00E11385">
        <w:rPr>
          <w:rFonts w:eastAsia="Calibri" w:cs="Times New Roman"/>
          <w:szCs w:val="28"/>
        </w:rPr>
        <w:t xml:space="preserve">Заместитель Главы города                                                                   А.Н. Томазова </w:t>
      </w:r>
    </w:p>
    <w:p w:rsidR="00E11385" w:rsidRPr="00E11385" w:rsidRDefault="00E11385" w:rsidP="00E11385">
      <w:pPr>
        <w:rPr>
          <w:rFonts w:eastAsia="Calibri" w:cs="Times New Roman"/>
          <w:szCs w:val="28"/>
        </w:rPr>
      </w:pPr>
    </w:p>
    <w:p w:rsidR="00E11385" w:rsidRPr="00E11385" w:rsidRDefault="00E11385" w:rsidP="00E11385">
      <w:pPr>
        <w:jc w:val="center"/>
        <w:rPr>
          <w:rFonts w:eastAsia="Calibri" w:cs="Times New Roman"/>
          <w:szCs w:val="28"/>
        </w:rPr>
      </w:pPr>
    </w:p>
    <w:p w:rsidR="00EE2AB4" w:rsidRPr="00E11385" w:rsidRDefault="00EE2AB4" w:rsidP="00E11385"/>
    <w:sectPr w:rsidR="00EE2AB4" w:rsidRPr="00E11385" w:rsidSect="00E113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3C" w:rsidRDefault="00132A3C">
      <w:r>
        <w:separator/>
      </w:r>
    </w:p>
  </w:endnote>
  <w:endnote w:type="continuationSeparator" w:id="0">
    <w:p w:rsidR="00132A3C" w:rsidRDefault="0013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3E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3E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3E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3C" w:rsidRDefault="00132A3C">
      <w:r>
        <w:separator/>
      </w:r>
    </w:p>
  </w:footnote>
  <w:footnote w:type="continuationSeparator" w:id="0">
    <w:p w:rsidR="00132A3C" w:rsidRDefault="0013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3E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37F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F3EC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6F7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6F7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26F7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F3E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3E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85"/>
    <w:rsid w:val="00132A3C"/>
    <w:rsid w:val="002622DB"/>
    <w:rsid w:val="004914EC"/>
    <w:rsid w:val="005D3688"/>
    <w:rsid w:val="0060034C"/>
    <w:rsid w:val="00626F7F"/>
    <w:rsid w:val="007F3ECA"/>
    <w:rsid w:val="00897472"/>
    <w:rsid w:val="0095411B"/>
    <w:rsid w:val="00C37F76"/>
    <w:rsid w:val="00CE6421"/>
    <w:rsid w:val="00D138CE"/>
    <w:rsid w:val="00DE2AA3"/>
    <w:rsid w:val="00E11385"/>
    <w:rsid w:val="00EA2245"/>
    <w:rsid w:val="00EE2AB4"/>
    <w:rsid w:val="00EF26AA"/>
    <w:rsid w:val="00F1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8F5C3-DAF8-4FB0-9D90-158B195C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13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138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113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385"/>
    <w:rPr>
      <w:rFonts w:ascii="Times New Roman" w:hAnsi="Times New Roman"/>
      <w:sz w:val="28"/>
    </w:rPr>
  </w:style>
  <w:style w:type="character" w:styleId="a8">
    <w:name w:val="page number"/>
    <w:basedOn w:val="a0"/>
    <w:rsid w:val="00E1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800150.17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3800150.108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73800150.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3800150.17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9D8C6-0079-4421-B0BF-35FF2896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1702</Words>
  <Characters>9704</Characters>
  <Application>Microsoft Office Word</Application>
  <DocSecurity>0</DocSecurity>
  <Lines>80</Lines>
  <Paragraphs>22</Paragraphs>
  <ScaleCrop>false</ScaleCrop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2021-06-18T13:07:00Z</cp:lastPrinted>
  <dcterms:created xsi:type="dcterms:W3CDTF">2021-06-22T09:28:00Z</dcterms:created>
  <dcterms:modified xsi:type="dcterms:W3CDTF">2021-06-22T09:28:00Z</dcterms:modified>
</cp:coreProperties>
</file>