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45" w:rsidRDefault="00A90F4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0F45" w:rsidRDefault="00A90F45" w:rsidP="00656C1A">
      <w:pPr>
        <w:spacing w:line="120" w:lineRule="atLeast"/>
        <w:jc w:val="center"/>
        <w:rPr>
          <w:sz w:val="24"/>
          <w:szCs w:val="24"/>
        </w:rPr>
      </w:pPr>
    </w:p>
    <w:p w:rsidR="00A90F45" w:rsidRPr="00852378" w:rsidRDefault="00A90F45" w:rsidP="00656C1A">
      <w:pPr>
        <w:spacing w:line="120" w:lineRule="atLeast"/>
        <w:jc w:val="center"/>
        <w:rPr>
          <w:sz w:val="10"/>
          <w:szCs w:val="10"/>
        </w:rPr>
      </w:pPr>
    </w:p>
    <w:p w:rsidR="00A90F45" w:rsidRDefault="00A90F45" w:rsidP="00656C1A">
      <w:pPr>
        <w:spacing w:line="120" w:lineRule="atLeast"/>
        <w:jc w:val="center"/>
        <w:rPr>
          <w:sz w:val="10"/>
          <w:szCs w:val="24"/>
        </w:rPr>
      </w:pPr>
    </w:p>
    <w:p w:rsidR="00A90F45" w:rsidRPr="005541F0" w:rsidRDefault="00A90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F45" w:rsidRDefault="00A90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0F45" w:rsidRPr="005541F0" w:rsidRDefault="00A90F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F45" w:rsidRPr="005649E4" w:rsidRDefault="00A90F45" w:rsidP="00656C1A">
      <w:pPr>
        <w:spacing w:line="120" w:lineRule="atLeast"/>
        <w:jc w:val="center"/>
        <w:rPr>
          <w:sz w:val="18"/>
          <w:szCs w:val="24"/>
        </w:rPr>
      </w:pPr>
    </w:p>
    <w:p w:rsidR="00A90F45" w:rsidRPr="00656C1A" w:rsidRDefault="00A90F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F45" w:rsidRPr="005541F0" w:rsidRDefault="00A90F45" w:rsidP="00656C1A">
      <w:pPr>
        <w:spacing w:line="120" w:lineRule="atLeast"/>
        <w:jc w:val="center"/>
        <w:rPr>
          <w:sz w:val="18"/>
          <w:szCs w:val="24"/>
        </w:rPr>
      </w:pPr>
    </w:p>
    <w:p w:rsidR="00A90F45" w:rsidRPr="005541F0" w:rsidRDefault="00A90F45" w:rsidP="00656C1A">
      <w:pPr>
        <w:spacing w:line="120" w:lineRule="atLeast"/>
        <w:jc w:val="center"/>
        <w:rPr>
          <w:sz w:val="20"/>
          <w:szCs w:val="24"/>
        </w:rPr>
      </w:pPr>
    </w:p>
    <w:p w:rsidR="00A90F45" w:rsidRPr="00656C1A" w:rsidRDefault="00A90F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0F45" w:rsidRDefault="00A90F45" w:rsidP="00656C1A">
      <w:pPr>
        <w:spacing w:line="120" w:lineRule="atLeast"/>
        <w:jc w:val="center"/>
        <w:rPr>
          <w:sz w:val="30"/>
          <w:szCs w:val="24"/>
        </w:rPr>
      </w:pPr>
    </w:p>
    <w:p w:rsidR="00A90F45" w:rsidRPr="00656C1A" w:rsidRDefault="00A90F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0F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F45" w:rsidRPr="00F8214F" w:rsidRDefault="00A90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F45" w:rsidRPr="00F8214F" w:rsidRDefault="009420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F45" w:rsidRPr="00F8214F" w:rsidRDefault="00A90F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F45" w:rsidRPr="00F8214F" w:rsidRDefault="009420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90F45" w:rsidRPr="00A63FB0" w:rsidRDefault="00A90F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F45" w:rsidRPr="00A3761A" w:rsidRDefault="009420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0F45" w:rsidRPr="00F8214F" w:rsidRDefault="00A90F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0F45" w:rsidRPr="00F8214F" w:rsidRDefault="00A90F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0F45" w:rsidRPr="00AB4194" w:rsidRDefault="00A90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0F45" w:rsidRPr="00F8214F" w:rsidRDefault="009420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4835</w:t>
            </w:r>
          </w:p>
        </w:tc>
      </w:tr>
    </w:tbl>
    <w:p w:rsidR="00A90F45" w:rsidRPr="00C725A6" w:rsidRDefault="00A90F45" w:rsidP="00C725A6">
      <w:pPr>
        <w:rPr>
          <w:rFonts w:cs="Times New Roman"/>
          <w:szCs w:val="28"/>
        </w:rPr>
      </w:pP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О корректировке проекта планировки 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и проекта межевания территории 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«Марьина гора» в границах между 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полотном железной дороги с западной 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и северной стороны, улиц Сосновой, 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  <w:r w:rsidRPr="00A90F45">
        <w:rPr>
          <w:sz w:val="26"/>
          <w:szCs w:val="26"/>
        </w:rPr>
        <w:t>Тюменской и Гидростроителей</w:t>
      </w:r>
    </w:p>
    <w:p w:rsidR="00A90F45" w:rsidRPr="00A90F45" w:rsidRDefault="00A90F45" w:rsidP="00A90F45">
      <w:pPr>
        <w:jc w:val="both"/>
        <w:rPr>
          <w:sz w:val="26"/>
          <w:szCs w:val="26"/>
        </w:rPr>
      </w:pPr>
    </w:p>
    <w:p w:rsidR="00A90F45" w:rsidRPr="00A90F45" w:rsidRDefault="00A90F45" w:rsidP="00A90F45">
      <w:pPr>
        <w:jc w:val="both"/>
        <w:rPr>
          <w:sz w:val="26"/>
          <w:szCs w:val="26"/>
        </w:rPr>
      </w:pPr>
    </w:p>
    <w:p w:rsidR="00A90F45" w:rsidRPr="00A90F45" w:rsidRDefault="00A90F45" w:rsidP="00A90F45">
      <w:pPr>
        <w:ind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В соответствии со статьями 45, 46 Градостроительного кодекса Российской</w:t>
      </w:r>
      <w:r>
        <w:rPr>
          <w:sz w:val="26"/>
          <w:szCs w:val="26"/>
        </w:rPr>
        <w:t xml:space="preserve">             </w:t>
      </w:r>
      <w:r w:rsidRPr="00A90F45">
        <w:rPr>
          <w:sz w:val="26"/>
          <w:szCs w:val="26"/>
        </w:rPr>
        <w:t xml:space="preserve"> Федерации, статьей 5 Правил землепользования и застройки на территории</w:t>
      </w:r>
      <w:r>
        <w:rPr>
          <w:sz w:val="26"/>
          <w:szCs w:val="26"/>
        </w:rPr>
        <w:t xml:space="preserve"> </w:t>
      </w:r>
      <w:r w:rsidRPr="00A90F4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A90F45">
        <w:rPr>
          <w:sz w:val="26"/>
          <w:szCs w:val="26"/>
        </w:rPr>
        <w:t>Сургута, утвержденных решением городской Думы от 28.06.2005 № 475-</w:t>
      </w:r>
      <w:r w:rsidRPr="00A90F45">
        <w:rPr>
          <w:sz w:val="26"/>
          <w:szCs w:val="26"/>
          <w:lang w:val="en-US"/>
        </w:rPr>
        <w:t>III</w:t>
      </w:r>
      <w:r w:rsidRPr="00A90F45">
        <w:rPr>
          <w:sz w:val="26"/>
          <w:szCs w:val="26"/>
        </w:rPr>
        <w:t xml:space="preserve"> ГД, </w:t>
      </w:r>
      <w:r>
        <w:rPr>
          <w:sz w:val="26"/>
          <w:szCs w:val="26"/>
        </w:rPr>
        <w:t xml:space="preserve">                    </w:t>
      </w:r>
      <w:r w:rsidRPr="00A90F45">
        <w:rPr>
          <w:sz w:val="26"/>
          <w:szCs w:val="26"/>
        </w:rPr>
        <w:t>распоряжениями Администрации города от 30.12.2005 № 3686</w:t>
      </w:r>
      <w:r w:rsidR="00302EE4">
        <w:rPr>
          <w:sz w:val="26"/>
          <w:szCs w:val="26"/>
        </w:rPr>
        <w:t xml:space="preserve"> </w:t>
      </w:r>
      <w:r w:rsidRPr="00A90F45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 xml:space="preserve">                      </w:t>
      </w:r>
      <w:r w:rsidRPr="00A90F45">
        <w:rPr>
          <w:spacing w:val="-4"/>
          <w:sz w:val="26"/>
          <w:szCs w:val="26"/>
        </w:rPr>
        <w:t xml:space="preserve">Регламента Администрации города», от 10.01.2017 № 01 «О передаче некоторых </w:t>
      </w:r>
      <w:r>
        <w:rPr>
          <w:spacing w:val="-4"/>
          <w:sz w:val="26"/>
          <w:szCs w:val="26"/>
        </w:rPr>
        <w:t xml:space="preserve">                         </w:t>
      </w:r>
      <w:r w:rsidRPr="00A90F45">
        <w:rPr>
          <w:spacing w:val="-4"/>
          <w:sz w:val="26"/>
          <w:szCs w:val="26"/>
        </w:rPr>
        <w:t xml:space="preserve">полномочий высшим должностным лицам Администрации города», </w:t>
      </w:r>
      <w:r w:rsidRPr="00A90F45">
        <w:rPr>
          <w:sz w:val="26"/>
          <w:szCs w:val="26"/>
        </w:rPr>
        <w:t>с учетом заявления  Холкина Д.М.</w:t>
      </w:r>
      <w:r>
        <w:rPr>
          <w:sz w:val="26"/>
          <w:szCs w:val="26"/>
        </w:rPr>
        <w:t>,</w:t>
      </w:r>
      <w:r w:rsidRPr="00A90F45">
        <w:rPr>
          <w:sz w:val="26"/>
          <w:szCs w:val="26"/>
        </w:rPr>
        <w:t xml:space="preserve"> действующего в интересах Юсифова </w:t>
      </w:r>
      <w:proofErr w:type="spellStart"/>
      <w:r w:rsidRPr="00A90F45">
        <w:rPr>
          <w:sz w:val="26"/>
          <w:szCs w:val="26"/>
        </w:rPr>
        <w:t>В.М.о</w:t>
      </w:r>
      <w:proofErr w:type="spellEnd"/>
      <w:r w:rsidRPr="00A90F45">
        <w:rPr>
          <w:sz w:val="26"/>
          <w:szCs w:val="26"/>
        </w:rPr>
        <w:t>. по доверенности</w:t>
      </w:r>
      <w:r w:rsidR="00073F9E">
        <w:rPr>
          <w:sz w:val="26"/>
          <w:szCs w:val="26"/>
        </w:rPr>
        <w:t>,</w:t>
      </w:r>
      <w:r w:rsidRPr="00A90F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90F45">
        <w:rPr>
          <w:sz w:val="26"/>
          <w:szCs w:val="26"/>
        </w:rPr>
        <w:t xml:space="preserve"> зарегистрированной в реестре 14.06.2016 </w:t>
      </w:r>
      <w:r w:rsidR="00302EE4">
        <w:rPr>
          <w:sz w:val="26"/>
          <w:szCs w:val="26"/>
        </w:rPr>
        <w:t xml:space="preserve">за </w:t>
      </w:r>
      <w:r w:rsidRPr="00A90F45">
        <w:rPr>
          <w:sz w:val="26"/>
          <w:szCs w:val="26"/>
        </w:rPr>
        <w:t>№ 3Д-1231:</w:t>
      </w:r>
    </w:p>
    <w:p w:rsidR="00A90F45" w:rsidRPr="00A90F45" w:rsidRDefault="00A90F45" w:rsidP="00A90F45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Принять решение о корректировке проекта планировки и проекта                           межевания территории «Марьина гора», утвержд</w:t>
      </w:r>
      <w:r>
        <w:rPr>
          <w:sz w:val="26"/>
          <w:szCs w:val="26"/>
        </w:rPr>
        <w:t>е</w:t>
      </w:r>
      <w:r w:rsidRPr="00A90F45">
        <w:rPr>
          <w:sz w:val="26"/>
          <w:szCs w:val="26"/>
        </w:rPr>
        <w:t>нного постановлением                               Администрации города от 12.11.2018 № 8477, в границах между полотном                       железной дороги с западной и северной стороны, улиц Сосновой, Тюменской                                                и Гидростроителей.</w:t>
      </w:r>
    </w:p>
    <w:p w:rsidR="00A90F45" w:rsidRPr="00A90F45" w:rsidRDefault="00A90F45" w:rsidP="00A90F45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 xml:space="preserve">Заявителю откорректировать проект планировки и проект </w:t>
      </w:r>
      <w:proofErr w:type="gramStart"/>
      <w:r w:rsidRPr="00A90F45">
        <w:rPr>
          <w:sz w:val="26"/>
          <w:szCs w:val="26"/>
        </w:rPr>
        <w:t>межевания,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</w:t>
      </w:r>
      <w:r w:rsidRPr="00A90F45">
        <w:rPr>
          <w:sz w:val="26"/>
          <w:szCs w:val="26"/>
        </w:rPr>
        <w:t xml:space="preserve"> указанный в пункте 1</w:t>
      </w:r>
      <w:r>
        <w:rPr>
          <w:sz w:val="26"/>
          <w:szCs w:val="26"/>
        </w:rPr>
        <w:t>,</w:t>
      </w:r>
      <w:r w:rsidRPr="00A90F45">
        <w:rPr>
          <w:sz w:val="26"/>
          <w:szCs w:val="26"/>
        </w:rPr>
        <w:t xml:space="preserve"> за счет собственных средств.</w:t>
      </w:r>
    </w:p>
    <w:p w:rsidR="00A90F45" w:rsidRPr="00A90F45" w:rsidRDefault="00A90F45" w:rsidP="00A90F45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sz w:val="26"/>
          <w:szCs w:val="26"/>
        </w:rPr>
        <w:t xml:space="preserve">: </w:t>
      </w:r>
      <w:proofErr w:type="spellStart"/>
      <w:r w:rsidRPr="00A90F45">
        <w:rPr>
          <w:sz w:val="26"/>
          <w:szCs w:val="26"/>
        </w:rPr>
        <w:t>www</w:t>
      </w:r>
      <w:proofErr w:type="spellEnd"/>
      <w:r w:rsidRPr="00A90F45">
        <w:rPr>
          <w:sz w:val="26"/>
          <w:szCs w:val="26"/>
        </w:rPr>
        <w:t>.</w:t>
      </w:r>
      <w:proofErr w:type="spellStart"/>
      <w:r w:rsidRPr="00A90F45">
        <w:rPr>
          <w:sz w:val="26"/>
          <w:szCs w:val="26"/>
          <w:lang w:val="en-US"/>
        </w:rPr>
        <w:t>admsurgut</w:t>
      </w:r>
      <w:proofErr w:type="spellEnd"/>
      <w:r w:rsidRPr="00A90F45">
        <w:rPr>
          <w:sz w:val="26"/>
          <w:szCs w:val="26"/>
        </w:rPr>
        <w:t>.</w:t>
      </w:r>
      <w:proofErr w:type="spellStart"/>
      <w:r w:rsidRPr="00A90F45">
        <w:rPr>
          <w:sz w:val="26"/>
          <w:szCs w:val="26"/>
          <w:lang w:val="en-US"/>
        </w:rPr>
        <w:t>ru</w:t>
      </w:r>
      <w:proofErr w:type="spellEnd"/>
      <w:r w:rsidRPr="00A90F45">
        <w:rPr>
          <w:sz w:val="26"/>
          <w:szCs w:val="26"/>
        </w:rPr>
        <w:t>.</w:t>
      </w:r>
    </w:p>
    <w:p w:rsidR="00A90F45" w:rsidRPr="00A90F45" w:rsidRDefault="00A90F45" w:rsidP="00A90F4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4. Муниципальному казенному учреждению «Наш город» опубликовать</w:t>
      </w:r>
      <w:r>
        <w:rPr>
          <w:sz w:val="26"/>
          <w:szCs w:val="26"/>
        </w:rPr>
        <w:t xml:space="preserve">                         </w:t>
      </w:r>
      <w:r w:rsidRPr="00A90F45">
        <w:rPr>
          <w:sz w:val="26"/>
          <w:szCs w:val="26"/>
        </w:rPr>
        <w:t xml:space="preserve"> настоящее постановление в газете «</w:t>
      </w:r>
      <w:proofErr w:type="spellStart"/>
      <w:r w:rsidRPr="00A90F45">
        <w:rPr>
          <w:sz w:val="26"/>
          <w:szCs w:val="26"/>
        </w:rPr>
        <w:t>Сургутские</w:t>
      </w:r>
      <w:proofErr w:type="spellEnd"/>
      <w:r w:rsidRPr="00A90F45">
        <w:rPr>
          <w:sz w:val="26"/>
          <w:szCs w:val="26"/>
        </w:rPr>
        <w:t xml:space="preserve"> ведомости».</w:t>
      </w:r>
    </w:p>
    <w:p w:rsidR="00A90F45" w:rsidRPr="00A90F45" w:rsidRDefault="00A90F45" w:rsidP="00A90F4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5. Настоящее постановление вступает в силу с момента его издания.</w:t>
      </w:r>
    </w:p>
    <w:p w:rsidR="00A90F45" w:rsidRPr="00A90F45" w:rsidRDefault="00A90F45" w:rsidP="00A90F4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90F45">
        <w:rPr>
          <w:sz w:val="26"/>
          <w:szCs w:val="26"/>
        </w:rPr>
        <w:t>6. Контроль за выполнением постановления оставляю за собой.</w:t>
      </w:r>
    </w:p>
    <w:p w:rsidR="00A90F45" w:rsidRPr="00A90F45" w:rsidRDefault="00A90F45" w:rsidP="00A90F45">
      <w:pPr>
        <w:ind w:firstLine="709"/>
        <w:jc w:val="both"/>
        <w:rPr>
          <w:sz w:val="26"/>
          <w:szCs w:val="26"/>
        </w:rPr>
      </w:pPr>
    </w:p>
    <w:p w:rsidR="00A90F45" w:rsidRDefault="00A90F45" w:rsidP="00A90F45">
      <w:pPr>
        <w:rPr>
          <w:sz w:val="26"/>
          <w:szCs w:val="26"/>
        </w:rPr>
      </w:pPr>
    </w:p>
    <w:p w:rsidR="00A90F45" w:rsidRPr="00A90F45" w:rsidRDefault="00A90F45" w:rsidP="00A90F45">
      <w:pPr>
        <w:rPr>
          <w:sz w:val="26"/>
          <w:szCs w:val="26"/>
        </w:rPr>
      </w:pPr>
    </w:p>
    <w:p w:rsidR="007560C1" w:rsidRPr="00A90F45" w:rsidRDefault="00A90F45" w:rsidP="00A90F45">
      <w:pPr>
        <w:rPr>
          <w:sz w:val="26"/>
          <w:szCs w:val="26"/>
        </w:rPr>
      </w:pPr>
      <w:r w:rsidRPr="00A90F45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90F45">
        <w:rPr>
          <w:sz w:val="26"/>
          <w:szCs w:val="26"/>
        </w:rPr>
        <w:t>В.Э. Шмидт</w:t>
      </w:r>
    </w:p>
    <w:sectPr w:rsidR="007560C1" w:rsidRPr="00A90F45" w:rsidSect="00A9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4" w:rsidRDefault="00891014">
      <w:r>
        <w:separator/>
      </w:r>
    </w:p>
  </w:endnote>
  <w:endnote w:type="continuationSeparator" w:id="0">
    <w:p w:rsidR="00891014" w:rsidRDefault="0089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10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10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1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4" w:rsidRDefault="00891014">
      <w:r>
        <w:separator/>
      </w:r>
    </w:p>
  </w:footnote>
  <w:footnote w:type="continuationSeparator" w:id="0">
    <w:p w:rsidR="00891014" w:rsidRDefault="0089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10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48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36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10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10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5"/>
    <w:rsid w:val="00073F9E"/>
    <w:rsid w:val="00302EE4"/>
    <w:rsid w:val="003342A7"/>
    <w:rsid w:val="0044647B"/>
    <w:rsid w:val="006D6AAD"/>
    <w:rsid w:val="007560C1"/>
    <w:rsid w:val="007F41D1"/>
    <w:rsid w:val="00891014"/>
    <w:rsid w:val="0094200E"/>
    <w:rsid w:val="00A5590F"/>
    <w:rsid w:val="00A90F45"/>
    <w:rsid w:val="00C66A40"/>
    <w:rsid w:val="00D80BB2"/>
    <w:rsid w:val="00DA48BD"/>
    <w:rsid w:val="00E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606F-4371-4FE9-9813-E69A0D5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0F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F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0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F45"/>
    <w:rPr>
      <w:rFonts w:ascii="Times New Roman" w:hAnsi="Times New Roman"/>
      <w:sz w:val="28"/>
    </w:rPr>
  </w:style>
  <w:style w:type="character" w:styleId="a8">
    <w:name w:val="page number"/>
    <w:basedOn w:val="a0"/>
    <w:rsid w:val="00A90F45"/>
  </w:style>
  <w:style w:type="character" w:styleId="a9">
    <w:name w:val="Hyperlink"/>
    <w:basedOn w:val="a0"/>
    <w:semiHidden/>
    <w:unhideWhenUsed/>
    <w:rsid w:val="00A90F4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90F4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90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2020-07-17T04:39:00Z</cp:lastPrinted>
  <dcterms:created xsi:type="dcterms:W3CDTF">2020-07-29T06:19:00Z</dcterms:created>
  <dcterms:modified xsi:type="dcterms:W3CDTF">2020-07-29T06:19:00Z</dcterms:modified>
</cp:coreProperties>
</file>