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C92" w:rsidRDefault="00841C92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841C92" w:rsidRDefault="00841C92" w:rsidP="00656C1A">
      <w:pPr>
        <w:spacing w:line="120" w:lineRule="atLeast"/>
        <w:jc w:val="center"/>
        <w:rPr>
          <w:sz w:val="24"/>
          <w:szCs w:val="24"/>
        </w:rPr>
      </w:pPr>
    </w:p>
    <w:p w:rsidR="00841C92" w:rsidRPr="00852378" w:rsidRDefault="00841C92" w:rsidP="00656C1A">
      <w:pPr>
        <w:spacing w:line="120" w:lineRule="atLeast"/>
        <w:jc w:val="center"/>
        <w:rPr>
          <w:sz w:val="10"/>
          <w:szCs w:val="10"/>
        </w:rPr>
      </w:pPr>
    </w:p>
    <w:p w:rsidR="00841C92" w:rsidRDefault="00841C92" w:rsidP="00656C1A">
      <w:pPr>
        <w:spacing w:line="120" w:lineRule="atLeast"/>
        <w:jc w:val="center"/>
        <w:rPr>
          <w:sz w:val="10"/>
          <w:szCs w:val="24"/>
        </w:rPr>
      </w:pPr>
    </w:p>
    <w:p w:rsidR="00841C92" w:rsidRPr="005541F0" w:rsidRDefault="00841C92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841C92" w:rsidRPr="005541F0" w:rsidRDefault="00841C92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841C92" w:rsidRPr="005649E4" w:rsidRDefault="00841C92" w:rsidP="00656C1A">
      <w:pPr>
        <w:spacing w:line="120" w:lineRule="atLeast"/>
        <w:jc w:val="center"/>
        <w:rPr>
          <w:sz w:val="18"/>
          <w:szCs w:val="24"/>
        </w:rPr>
      </w:pPr>
    </w:p>
    <w:p w:rsidR="00841C92" w:rsidRPr="00656C1A" w:rsidRDefault="00841C92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841C92" w:rsidRPr="005541F0" w:rsidRDefault="00841C92" w:rsidP="00656C1A">
      <w:pPr>
        <w:spacing w:line="120" w:lineRule="atLeast"/>
        <w:jc w:val="center"/>
        <w:rPr>
          <w:sz w:val="18"/>
          <w:szCs w:val="24"/>
        </w:rPr>
      </w:pPr>
    </w:p>
    <w:p w:rsidR="00841C92" w:rsidRPr="005541F0" w:rsidRDefault="00841C92" w:rsidP="00656C1A">
      <w:pPr>
        <w:spacing w:line="120" w:lineRule="atLeast"/>
        <w:jc w:val="center"/>
        <w:rPr>
          <w:sz w:val="20"/>
          <w:szCs w:val="24"/>
        </w:rPr>
      </w:pPr>
    </w:p>
    <w:p w:rsidR="00841C92" w:rsidRPr="00656C1A" w:rsidRDefault="00841C92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841C92" w:rsidRDefault="00841C92" w:rsidP="00656C1A">
      <w:pPr>
        <w:spacing w:line="120" w:lineRule="atLeast"/>
        <w:jc w:val="center"/>
        <w:rPr>
          <w:sz w:val="30"/>
          <w:szCs w:val="24"/>
        </w:rPr>
      </w:pPr>
    </w:p>
    <w:p w:rsidR="00841C92" w:rsidRPr="00656C1A" w:rsidRDefault="00841C92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841C92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841C92" w:rsidRPr="00F8214F" w:rsidRDefault="00841C92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841C92" w:rsidRPr="00F8214F" w:rsidRDefault="0098776D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19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841C92" w:rsidRPr="00F8214F" w:rsidRDefault="00841C92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841C92" w:rsidRPr="00F8214F" w:rsidRDefault="0098776D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11</w:t>
            </w:r>
          </w:p>
        </w:tc>
        <w:tc>
          <w:tcPr>
            <w:tcW w:w="285" w:type="dxa"/>
            <w:noWrap/>
          </w:tcPr>
          <w:p w:rsidR="00841C92" w:rsidRPr="00A63FB0" w:rsidRDefault="00841C92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841C92" w:rsidRPr="00A3761A" w:rsidRDefault="0098776D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841C92" w:rsidRPr="00F8214F" w:rsidRDefault="00841C92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841C92" w:rsidRPr="00F8214F" w:rsidRDefault="00841C92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841C92" w:rsidRPr="00AB4194" w:rsidRDefault="00841C92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841C92" w:rsidRPr="00F8214F" w:rsidRDefault="0098776D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8623</w:t>
            </w:r>
          </w:p>
        </w:tc>
      </w:tr>
    </w:tbl>
    <w:p w:rsidR="00841C92" w:rsidRPr="00C725A6" w:rsidRDefault="00841C92" w:rsidP="00C725A6">
      <w:pPr>
        <w:rPr>
          <w:rFonts w:cs="Times New Roman"/>
          <w:szCs w:val="28"/>
        </w:rPr>
      </w:pPr>
    </w:p>
    <w:p w:rsidR="00841C92" w:rsidRDefault="00841C92" w:rsidP="00841C92">
      <w:pPr>
        <w:jc w:val="both"/>
        <w:rPr>
          <w:szCs w:val="28"/>
        </w:rPr>
      </w:pPr>
      <w:bookmarkStart w:id="5" w:name="sub_1000"/>
      <w:r w:rsidRPr="0084404C">
        <w:rPr>
          <w:szCs w:val="28"/>
        </w:rPr>
        <w:t>О внесении изменений</w:t>
      </w:r>
      <w:r>
        <w:rPr>
          <w:szCs w:val="28"/>
        </w:rPr>
        <w:t xml:space="preserve"> </w:t>
      </w:r>
    </w:p>
    <w:p w:rsidR="00841C92" w:rsidRDefault="00841C92" w:rsidP="00841C92">
      <w:pPr>
        <w:jc w:val="both"/>
        <w:rPr>
          <w:szCs w:val="28"/>
        </w:rPr>
      </w:pPr>
      <w:r w:rsidRPr="0084404C">
        <w:rPr>
          <w:szCs w:val="28"/>
        </w:rPr>
        <w:t xml:space="preserve">в постановление Администрации </w:t>
      </w:r>
    </w:p>
    <w:p w:rsidR="00841C92" w:rsidRDefault="00841C92" w:rsidP="00841C92">
      <w:pPr>
        <w:jc w:val="both"/>
        <w:rPr>
          <w:szCs w:val="28"/>
        </w:rPr>
      </w:pPr>
      <w:r w:rsidRPr="0084404C">
        <w:rPr>
          <w:szCs w:val="28"/>
        </w:rPr>
        <w:t>города от 24.02.2014 № 1245</w:t>
      </w:r>
      <w:r>
        <w:rPr>
          <w:szCs w:val="28"/>
        </w:rPr>
        <w:t xml:space="preserve"> </w:t>
      </w:r>
    </w:p>
    <w:p w:rsidR="00841C92" w:rsidRDefault="00841C92" w:rsidP="00841C92">
      <w:pPr>
        <w:jc w:val="both"/>
        <w:rPr>
          <w:szCs w:val="28"/>
        </w:rPr>
      </w:pPr>
      <w:r w:rsidRPr="0084404C">
        <w:rPr>
          <w:szCs w:val="28"/>
        </w:rPr>
        <w:t xml:space="preserve">«Об утверждении границ </w:t>
      </w:r>
    </w:p>
    <w:p w:rsidR="00841C92" w:rsidRDefault="00841C92" w:rsidP="00841C92">
      <w:pPr>
        <w:jc w:val="both"/>
        <w:rPr>
          <w:szCs w:val="28"/>
        </w:rPr>
      </w:pPr>
      <w:r w:rsidRPr="0084404C">
        <w:rPr>
          <w:szCs w:val="28"/>
        </w:rPr>
        <w:t>прилегающих территорий</w:t>
      </w:r>
      <w:r>
        <w:rPr>
          <w:szCs w:val="28"/>
        </w:rPr>
        <w:t xml:space="preserve"> </w:t>
      </w:r>
    </w:p>
    <w:p w:rsidR="00841C92" w:rsidRDefault="00841C92" w:rsidP="00841C92">
      <w:pPr>
        <w:jc w:val="both"/>
        <w:rPr>
          <w:szCs w:val="28"/>
        </w:rPr>
      </w:pPr>
      <w:r w:rsidRPr="0084404C">
        <w:rPr>
          <w:szCs w:val="28"/>
        </w:rPr>
        <w:t xml:space="preserve">к некоторым организациям, </w:t>
      </w:r>
    </w:p>
    <w:p w:rsidR="00841C92" w:rsidRDefault="00841C92" w:rsidP="00841C92">
      <w:pPr>
        <w:jc w:val="both"/>
        <w:rPr>
          <w:szCs w:val="28"/>
        </w:rPr>
      </w:pPr>
      <w:r w:rsidRPr="0084404C">
        <w:rPr>
          <w:szCs w:val="28"/>
        </w:rPr>
        <w:t xml:space="preserve">на которых не допускается </w:t>
      </w:r>
    </w:p>
    <w:p w:rsidR="00841C92" w:rsidRDefault="00841C92" w:rsidP="00841C92">
      <w:pPr>
        <w:jc w:val="both"/>
        <w:rPr>
          <w:szCs w:val="28"/>
        </w:rPr>
      </w:pPr>
      <w:r w:rsidRPr="0084404C">
        <w:rPr>
          <w:szCs w:val="28"/>
        </w:rPr>
        <w:t xml:space="preserve">розничная продажа </w:t>
      </w:r>
    </w:p>
    <w:p w:rsidR="00841C92" w:rsidRDefault="00841C92" w:rsidP="00841C92">
      <w:pPr>
        <w:jc w:val="both"/>
        <w:rPr>
          <w:szCs w:val="28"/>
        </w:rPr>
      </w:pPr>
      <w:r w:rsidRPr="0084404C">
        <w:rPr>
          <w:szCs w:val="28"/>
        </w:rPr>
        <w:t>алкогольной продукции»</w:t>
      </w:r>
    </w:p>
    <w:p w:rsidR="00841C92" w:rsidRDefault="00841C92" w:rsidP="00841C92">
      <w:pPr>
        <w:jc w:val="both"/>
        <w:rPr>
          <w:szCs w:val="28"/>
        </w:rPr>
      </w:pPr>
    </w:p>
    <w:p w:rsidR="00841C92" w:rsidRDefault="00841C92" w:rsidP="00841C92">
      <w:pPr>
        <w:jc w:val="both"/>
        <w:rPr>
          <w:szCs w:val="28"/>
        </w:rPr>
      </w:pPr>
    </w:p>
    <w:p w:rsidR="006C25AE" w:rsidRDefault="00841C92" w:rsidP="00B642FE">
      <w:pPr>
        <w:ind w:firstLine="709"/>
        <w:jc w:val="both"/>
        <w:rPr>
          <w:szCs w:val="28"/>
        </w:rPr>
      </w:pPr>
      <w:r w:rsidRPr="00F764FB">
        <w:rPr>
          <w:color w:val="000000"/>
          <w:szCs w:val="28"/>
        </w:rPr>
        <w:t xml:space="preserve">В соответствии с Федеральным законом от 22.11.1995 № 171-ФЗ «О </w:t>
      </w:r>
      <w:r w:rsidRPr="00841C92">
        <w:rPr>
          <w:color w:val="000000"/>
          <w:spacing w:val="-6"/>
          <w:szCs w:val="28"/>
        </w:rPr>
        <w:t>государственном регулировании производства и оборота этилового спирта, алкогольной</w:t>
      </w:r>
      <w:r w:rsidRPr="00F764FB">
        <w:rPr>
          <w:color w:val="000000"/>
          <w:szCs w:val="28"/>
        </w:rPr>
        <w:t xml:space="preserve"> и спиртосодержащей продукции и об ограничении потребления (распития) алкогольной продукции», п</w:t>
      </w:r>
      <w:r w:rsidRPr="00F764FB">
        <w:rPr>
          <w:szCs w:val="28"/>
        </w:rPr>
        <w:t xml:space="preserve">остановлением Правительства Российской Федерации </w:t>
      </w:r>
      <w:r>
        <w:rPr>
          <w:szCs w:val="28"/>
        </w:rPr>
        <w:t xml:space="preserve">                </w:t>
      </w:r>
      <w:r w:rsidRPr="00F764FB">
        <w:rPr>
          <w:szCs w:val="28"/>
        </w:rPr>
        <w:t>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</w:t>
      </w:r>
      <w:r>
        <w:rPr>
          <w:szCs w:val="28"/>
        </w:rPr>
        <w:t xml:space="preserve">овышенной опасности, в которых </w:t>
      </w:r>
      <w:r w:rsidRPr="00F764FB">
        <w:rPr>
          <w:szCs w:val="28"/>
        </w:rPr>
        <w:t>не допускается розничная продажа алкогольной продукции, а также</w:t>
      </w:r>
      <w:r>
        <w:rPr>
          <w:szCs w:val="28"/>
        </w:rPr>
        <w:t xml:space="preserve"> опреде</w:t>
      </w:r>
      <w:r w:rsidRPr="00F764FB">
        <w:rPr>
          <w:szCs w:val="28"/>
        </w:rPr>
        <w:t>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реше</w:t>
      </w:r>
      <w:r>
        <w:rPr>
          <w:szCs w:val="28"/>
        </w:rPr>
        <w:t xml:space="preserve">нием Думы города от 28.05.2013 </w:t>
      </w:r>
      <w:r w:rsidRPr="00F764FB">
        <w:rPr>
          <w:szCs w:val="28"/>
        </w:rPr>
        <w:t>№ 333-</w:t>
      </w:r>
      <w:r w:rsidRPr="00F764FB">
        <w:rPr>
          <w:szCs w:val="28"/>
          <w:lang w:val="en-US"/>
        </w:rPr>
        <w:t>V</w:t>
      </w:r>
      <w:r w:rsidRPr="00F764FB">
        <w:rPr>
          <w:szCs w:val="28"/>
        </w:rPr>
        <w:t xml:space="preserve"> ДГ «Об определении способа </w:t>
      </w:r>
      <w:r>
        <w:rPr>
          <w:szCs w:val="28"/>
        </w:rPr>
        <w:t xml:space="preserve">             </w:t>
      </w:r>
      <w:r w:rsidRPr="00F764FB">
        <w:rPr>
          <w:szCs w:val="28"/>
        </w:rPr>
        <w:t>расчета расстояний от некоторых организаций и (или) объектов до грани</w:t>
      </w:r>
      <w:r>
        <w:rPr>
          <w:szCs w:val="28"/>
        </w:rPr>
        <w:t xml:space="preserve">ц                прилегающих к ним территорий, </w:t>
      </w:r>
      <w:r w:rsidRPr="00F764FB">
        <w:rPr>
          <w:szCs w:val="28"/>
        </w:rPr>
        <w:t xml:space="preserve">на которых не допускается розничная </w:t>
      </w:r>
      <w:r>
        <w:rPr>
          <w:szCs w:val="28"/>
        </w:rPr>
        <w:t xml:space="preserve">продажа алкогольной продукции», </w:t>
      </w:r>
      <w:r w:rsidR="006C25AE">
        <w:rPr>
          <w:szCs w:val="28"/>
        </w:rPr>
        <w:t xml:space="preserve">распоряжениями Администрации города от 30.12.2005 № 3686 «Об утверждении Регламента </w:t>
      </w:r>
      <w:r w:rsidR="006C25AE">
        <w:rPr>
          <w:spacing w:val="-6"/>
          <w:szCs w:val="28"/>
        </w:rPr>
        <w:t>Администрации города», от 10.01.2017 № 01 «О передаче некоторых полномочий</w:t>
      </w:r>
      <w:r w:rsidR="006C25AE">
        <w:rPr>
          <w:szCs w:val="28"/>
        </w:rPr>
        <w:t xml:space="preserve"> высшим должностным лицам Админи-            страции города»:</w:t>
      </w:r>
    </w:p>
    <w:p w:rsidR="00841C92" w:rsidRDefault="00841C92" w:rsidP="006C25AE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  <w:r w:rsidRPr="00F764FB">
        <w:rPr>
          <w:spacing w:val="-6"/>
          <w:szCs w:val="28"/>
        </w:rPr>
        <w:t xml:space="preserve">1. </w:t>
      </w:r>
      <w:r w:rsidRPr="00040EA8">
        <w:rPr>
          <w:spacing w:val="-6"/>
          <w:szCs w:val="28"/>
        </w:rPr>
        <w:t>Внести в постанов</w:t>
      </w:r>
      <w:r>
        <w:rPr>
          <w:spacing w:val="-6"/>
          <w:szCs w:val="28"/>
        </w:rPr>
        <w:t xml:space="preserve">ление Администрации города от </w:t>
      </w:r>
      <w:r w:rsidRPr="0071471B">
        <w:rPr>
          <w:spacing w:val="-6"/>
          <w:szCs w:val="28"/>
        </w:rPr>
        <w:t>24.02.2014 № 124</w:t>
      </w:r>
      <w:r>
        <w:rPr>
          <w:spacing w:val="-6"/>
          <w:szCs w:val="28"/>
        </w:rPr>
        <w:t>5</w:t>
      </w:r>
      <w:r w:rsidRPr="0071471B">
        <w:rPr>
          <w:spacing w:val="-6"/>
          <w:szCs w:val="28"/>
        </w:rPr>
        <w:t xml:space="preserve">                    </w:t>
      </w:r>
      <w:r>
        <w:rPr>
          <w:spacing w:val="-6"/>
          <w:szCs w:val="28"/>
        </w:rPr>
        <w:t xml:space="preserve">                </w:t>
      </w:r>
      <w:r w:rsidRPr="00040EA8">
        <w:rPr>
          <w:spacing w:val="-6"/>
          <w:szCs w:val="28"/>
        </w:rPr>
        <w:t xml:space="preserve"> «О</w:t>
      </w:r>
      <w:r>
        <w:rPr>
          <w:spacing w:val="-6"/>
          <w:szCs w:val="28"/>
        </w:rPr>
        <w:t>б утверждении границ прилегающих</w:t>
      </w:r>
      <w:r w:rsidRPr="00040EA8">
        <w:rPr>
          <w:spacing w:val="-6"/>
          <w:szCs w:val="28"/>
        </w:rPr>
        <w:t xml:space="preserve"> территорий к некоторым организациям, </w:t>
      </w:r>
      <w:r>
        <w:rPr>
          <w:spacing w:val="-6"/>
          <w:szCs w:val="28"/>
        </w:rPr>
        <w:t xml:space="preserve">                      </w:t>
      </w:r>
      <w:r w:rsidRPr="00040EA8">
        <w:rPr>
          <w:spacing w:val="-6"/>
          <w:szCs w:val="28"/>
        </w:rPr>
        <w:t>на которых не допускается розничная продажа алкогольной продукции» следующие изменения:</w:t>
      </w:r>
    </w:p>
    <w:p w:rsidR="006C25AE" w:rsidRPr="00040EA8" w:rsidRDefault="006C25AE" w:rsidP="006C25AE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</w:p>
    <w:p w:rsidR="00841C92" w:rsidRDefault="00841C92" w:rsidP="00841C9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40EA8">
        <w:rPr>
          <w:spacing w:val="-6"/>
          <w:szCs w:val="28"/>
        </w:rPr>
        <w:lastRenderedPageBreak/>
        <w:t>1.1.</w:t>
      </w:r>
      <w:r w:rsidRPr="00582B73">
        <w:rPr>
          <w:szCs w:val="28"/>
        </w:rPr>
        <w:t xml:space="preserve"> </w:t>
      </w:r>
      <w:r>
        <w:rPr>
          <w:szCs w:val="28"/>
        </w:rPr>
        <w:t>В пункте 1 постановления:</w:t>
      </w:r>
    </w:p>
    <w:p w:rsidR="00841C92" w:rsidRDefault="00841C92" w:rsidP="00841C92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1.1.1. </w:t>
      </w:r>
      <w:r w:rsidRPr="00480AE9">
        <w:rPr>
          <w:szCs w:val="28"/>
        </w:rPr>
        <w:t>В абзац</w:t>
      </w:r>
      <w:r>
        <w:rPr>
          <w:szCs w:val="28"/>
        </w:rPr>
        <w:t>ах</w:t>
      </w:r>
      <w:r w:rsidRPr="00480AE9">
        <w:rPr>
          <w:szCs w:val="28"/>
        </w:rPr>
        <w:t xml:space="preserve"> </w:t>
      </w:r>
      <w:r>
        <w:rPr>
          <w:szCs w:val="28"/>
        </w:rPr>
        <w:t>втором, четвертом</w:t>
      </w:r>
      <w:r w:rsidRPr="00480AE9">
        <w:rPr>
          <w:szCs w:val="28"/>
        </w:rPr>
        <w:t xml:space="preserve"> после слова «городская» дополнить </w:t>
      </w:r>
      <w:r>
        <w:rPr>
          <w:szCs w:val="28"/>
        </w:rPr>
        <w:t xml:space="preserve">              </w:t>
      </w:r>
      <w:r w:rsidRPr="00480AE9">
        <w:rPr>
          <w:szCs w:val="28"/>
        </w:rPr>
        <w:t>словом «клиническая».</w:t>
      </w:r>
    </w:p>
    <w:p w:rsidR="00841C92" w:rsidRDefault="00841C92" w:rsidP="00841C92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1.1.2. А</w:t>
      </w:r>
      <w:r w:rsidRPr="00040EA8">
        <w:rPr>
          <w:szCs w:val="28"/>
        </w:rPr>
        <w:t xml:space="preserve">бзац </w:t>
      </w:r>
      <w:r>
        <w:rPr>
          <w:szCs w:val="28"/>
        </w:rPr>
        <w:t>третий изложить в следующей редакции:</w:t>
      </w:r>
    </w:p>
    <w:p w:rsidR="00841C92" w:rsidRDefault="00841C92" w:rsidP="00841C92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«- бюджетное учреждение Ханты-Мансийского автономного округа – Югры «Сургутская городская клиническая поликлиника № 4</w:t>
      </w:r>
      <w:r w:rsidRPr="00040EA8">
        <w:rPr>
          <w:szCs w:val="28"/>
        </w:rPr>
        <w:t>»</w:t>
      </w:r>
      <w:r>
        <w:rPr>
          <w:szCs w:val="28"/>
        </w:rPr>
        <w:t xml:space="preserve"> (медицинский                кабинет) в здании</w:t>
      </w:r>
      <w:r w:rsidRPr="00040EA8">
        <w:rPr>
          <w:szCs w:val="28"/>
        </w:rPr>
        <w:t xml:space="preserve"> </w:t>
      </w:r>
      <w:r>
        <w:rPr>
          <w:szCs w:val="28"/>
        </w:rPr>
        <w:t>муниципального бюджетного дошкольного образовательного учреждения детского сада № 7 «Буровичок», расположенного по адресу: город Сургут, улица Энтузиастов, дом 51/1, согласно приложению 2;».</w:t>
      </w:r>
    </w:p>
    <w:p w:rsidR="00841C92" w:rsidRDefault="00841C92" w:rsidP="00841C92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1.1.3. </w:t>
      </w:r>
      <w:r w:rsidRPr="0010556E">
        <w:t>Абзац</w:t>
      </w:r>
      <w:r>
        <w:t>ы</w:t>
      </w:r>
      <w:r w:rsidRPr="0010556E">
        <w:t xml:space="preserve"> </w:t>
      </w:r>
      <w:r>
        <w:t xml:space="preserve">пятый, шестой </w:t>
      </w:r>
      <w:r>
        <w:rPr>
          <w:szCs w:val="28"/>
        </w:rPr>
        <w:t>изложить в следующей редакции:</w:t>
      </w:r>
    </w:p>
    <w:p w:rsidR="00841C92" w:rsidRDefault="00841C92" w:rsidP="00841C92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«- </w:t>
      </w:r>
      <w:r w:rsidRPr="00F74B73">
        <w:rPr>
          <w:szCs w:val="28"/>
        </w:rPr>
        <w:t xml:space="preserve">бюджетное учреждение Ханты-Мансийского автономного округа – Югры «Сургутская городская клиническая поликлиника № 4» (медицинский </w:t>
      </w:r>
      <w:r>
        <w:rPr>
          <w:szCs w:val="28"/>
        </w:rPr>
        <w:t xml:space="preserve">              </w:t>
      </w:r>
      <w:r w:rsidRPr="00F74B73">
        <w:rPr>
          <w:szCs w:val="28"/>
        </w:rPr>
        <w:t xml:space="preserve">кабинет) в здании муниципального бюджетного дошкольного образовательного учреждения детского сада № </w:t>
      </w:r>
      <w:r>
        <w:rPr>
          <w:szCs w:val="28"/>
        </w:rPr>
        <w:t>41</w:t>
      </w:r>
      <w:r w:rsidRPr="00F74B73">
        <w:rPr>
          <w:szCs w:val="28"/>
        </w:rPr>
        <w:t xml:space="preserve"> «</w:t>
      </w:r>
      <w:r>
        <w:rPr>
          <w:szCs w:val="28"/>
        </w:rPr>
        <w:t>Рябинушка</w:t>
      </w:r>
      <w:r w:rsidRPr="00F74B73">
        <w:rPr>
          <w:szCs w:val="28"/>
        </w:rPr>
        <w:t xml:space="preserve">», расположенного по адресу: город Сургут, улица </w:t>
      </w:r>
      <w:r>
        <w:rPr>
          <w:szCs w:val="28"/>
        </w:rPr>
        <w:t>Григория Кукуевицкого</w:t>
      </w:r>
      <w:r w:rsidRPr="00F74B73">
        <w:rPr>
          <w:szCs w:val="28"/>
        </w:rPr>
        <w:t xml:space="preserve">, дом </w:t>
      </w:r>
      <w:r>
        <w:rPr>
          <w:szCs w:val="28"/>
        </w:rPr>
        <w:t>10/6</w:t>
      </w:r>
      <w:r w:rsidRPr="00F74B73">
        <w:rPr>
          <w:szCs w:val="28"/>
        </w:rPr>
        <w:t xml:space="preserve">, согласно приложению </w:t>
      </w:r>
      <w:r>
        <w:rPr>
          <w:szCs w:val="28"/>
        </w:rPr>
        <w:t>4;</w:t>
      </w:r>
    </w:p>
    <w:p w:rsidR="00841C92" w:rsidRDefault="00841C92" w:rsidP="00841C92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Pr="00F74B73">
        <w:rPr>
          <w:szCs w:val="28"/>
        </w:rPr>
        <w:t>бюджетное учреждение Ханты-Мансийского автономного округа – Югры «Сургутская городская клиническая поликлиника № 4» (медицинский кабинет) в здании муниципального бюджетного дошкольного образовательного учре</w:t>
      </w:r>
      <w:r>
        <w:rPr>
          <w:szCs w:val="28"/>
        </w:rPr>
        <w:t xml:space="preserve">-         </w:t>
      </w:r>
      <w:r w:rsidRPr="00F74B73">
        <w:rPr>
          <w:szCs w:val="28"/>
        </w:rPr>
        <w:t xml:space="preserve">ждения детского сада № </w:t>
      </w:r>
      <w:r>
        <w:rPr>
          <w:szCs w:val="28"/>
        </w:rPr>
        <w:t>6</w:t>
      </w:r>
      <w:r w:rsidRPr="00F74B73">
        <w:rPr>
          <w:szCs w:val="28"/>
        </w:rPr>
        <w:t xml:space="preserve"> «</w:t>
      </w:r>
      <w:r>
        <w:rPr>
          <w:szCs w:val="28"/>
        </w:rPr>
        <w:t>Василек</w:t>
      </w:r>
      <w:r w:rsidRPr="00F74B73">
        <w:rPr>
          <w:szCs w:val="28"/>
        </w:rPr>
        <w:t xml:space="preserve">», расположенного по адресу: город Сургут, улица </w:t>
      </w:r>
      <w:r>
        <w:rPr>
          <w:szCs w:val="28"/>
        </w:rPr>
        <w:t>Марии Поливановой</w:t>
      </w:r>
      <w:r w:rsidRPr="00F74B73">
        <w:rPr>
          <w:szCs w:val="28"/>
        </w:rPr>
        <w:t xml:space="preserve">, дом </w:t>
      </w:r>
      <w:r>
        <w:rPr>
          <w:szCs w:val="28"/>
        </w:rPr>
        <w:t>8</w:t>
      </w:r>
      <w:r w:rsidRPr="00F74B73">
        <w:rPr>
          <w:szCs w:val="28"/>
        </w:rPr>
        <w:t>, согласно при</w:t>
      </w:r>
      <w:r>
        <w:rPr>
          <w:szCs w:val="28"/>
        </w:rPr>
        <w:t>ложению 5».</w:t>
      </w:r>
    </w:p>
    <w:p w:rsidR="00841C92" w:rsidRDefault="00841C92" w:rsidP="00841C92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</w:t>
      </w:r>
      <w:r w:rsidRPr="00582B73">
        <w:rPr>
          <w:szCs w:val="28"/>
        </w:rPr>
        <w:t xml:space="preserve">.2. </w:t>
      </w:r>
      <w:r>
        <w:rPr>
          <w:szCs w:val="28"/>
        </w:rPr>
        <w:t xml:space="preserve">В приложениях 1, 3 к постановлению </w:t>
      </w:r>
      <w:r w:rsidRPr="00480AE9">
        <w:rPr>
          <w:szCs w:val="28"/>
        </w:rPr>
        <w:t>после слова «городская» дополнить словом «клиническая».</w:t>
      </w:r>
    </w:p>
    <w:p w:rsidR="00841C92" w:rsidRDefault="00841C92" w:rsidP="00841C92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1.3. </w:t>
      </w:r>
      <w:r w:rsidRPr="00582B73">
        <w:rPr>
          <w:szCs w:val="28"/>
        </w:rPr>
        <w:t>Приложени</w:t>
      </w:r>
      <w:r>
        <w:rPr>
          <w:szCs w:val="28"/>
        </w:rPr>
        <w:t>я</w:t>
      </w:r>
      <w:r w:rsidRPr="00582B73">
        <w:rPr>
          <w:szCs w:val="28"/>
        </w:rPr>
        <w:t xml:space="preserve"> </w:t>
      </w:r>
      <w:r>
        <w:rPr>
          <w:szCs w:val="28"/>
        </w:rPr>
        <w:t>2, 4, 5</w:t>
      </w:r>
      <w:r w:rsidRPr="00582B73">
        <w:rPr>
          <w:szCs w:val="28"/>
        </w:rPr>
        <w:t xml:space="preserve"> к постановлению </w:t>
      </w:r>
      <w:r>
        <w:rPr>
          <w:szCs w:val="28"/>
        </w:rPr>
        <w:t>изложить в новой редакции                  согласно приложениям 1, 2, 3 к настоящему постановлению соответственно.</w:t>
      </w:r>
    </w:p>
    <w:p w:rsidR="00841C92" w:rsidRPr="00B95C83" w:rsidRDefault="00841C92" w:rsidP="00841C92">
      <w:pPr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F9521A">
        <w:rPr>
          <w:szCs w:val="28"/>
        </w:rPr>
        <w:t xml:space="preserve">Управлению документационного и информационного обеспечения </w:t>
      </w:r>
      <w:r>
        <w:rPr>
          <w:szCs w:val="28"/>
        </w:rPr>
        <w:t xml:space="preserve">                   </w:t>
      </w:r>
      <w:r w:rsidRPr="00F9521A">
        <w:rPr>
          <w:szCs w:val="28"/>
        </w:rPr>
        <w:t xml:space="preserve">разместить настоящее </w:t>
      </w:r>
      <w:r>
        <w:rPr>
          <w:szCs w:val="28"/>
        </w:rPr>
        <w:t>постановление</w:t>
      </w:r>
      <w:r w:rsidRPr="00F9521A">
        <w:rPr>
          <w:szCs w:val="28"/>
        </w:rPr>
        <w:t xml:space="preserve"> на официальном портале Администрации города.</w:t>
      </w:r>
    </w:p>
    <w:p w:rsidR="00841C92" w:rsidRPr="00DA55B3" w:rsidRDefault="00841C92" w:rsidP="00841C92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DA55B3">
        <w:rPr>
          <w:szCs w:val="28"/>
        </w:rPr>
        <w:t xml:space="preserve">. </w:t>
      </w:r>
      <w:r>
        <w:rPr>
          <w:szCs w:val="28"/>
        </w:rPr>
        <w:t xml:space="preserve">Муниципальному казенному учреждению «Наш город» </w:t>
      </w:r>
      <w:r w:rsidRPr="00DA55B3">
        <w:rPr>
          <w:szCs w:val="28"/>
        </w:rPr>
        <w:t xml:space="preserve">опубликовать настоящее постановление </w:t>
      </w:r>
      <w:r>
        <w:rPr>
          <w:szCs w:val="28"/>
        </w:rPr>
        <w:t>в средствах массовой информации</w:t>
      </w:r>
      <w:r w:rsidRPr="00DA55B3">
        <w:rPr>
          <w:szCs w:val="28"/>
        </w:rPr>
        <w:t>.</w:t>
      </w:r>
    </w:p>
    <w:p w:rsidR="00841C92" w:rsidRDefault="00841C92" w:rsidP="00841C92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>возложить на заместителя Главы города Шерстневу А.Ю.</w:t>
      </w:r>
    </w:p>
    <w:p w:rsidR="00841C92" w:rsidRDefault="00841C92" w:rsidP="00841C92">
      <w:pPr>
        <w:ind w:firstLine="567"/>
        <w:jc w:val="both"/>
        <w:rPr>
          <w:szCs w:val="28"/>
        </w:rPr>
      </w:pPr>
    </w:p>
    <w:p w:rsidR="00841C92" w:rsidRDefault="00841C92" w:rsidP="00841C92">
      <w:pPr>
        <w:ind w:firstLine="567"/>
        <w:jc w:val="both"/>
        <w:rPr>
          <w:szCs w:val="28"/>
        </w:rPr>
      </w:pPr>
    </w:p>
    <w:p w:rsidR="00841C92" w:rsidRDefault="00841C92" w:rsidP="00841C92">
      <w:pPr>
        <w:ind w:firstLine="567"/>
        <w:jc w:val="both"/>
        <w:rPr>
          <w:szCs w:val="28"/>
        </w:rPr>
      </w:pPr>
    </w:p>
    <w:p w:rsidR="006C25AE" w:rsidRDefault="006C25AE" w:rsidP="006C25AE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И.о. главы Администрации города                                                       Н.Н. Кривцов</w:t>
      </w:r>
    </w:p>
    <w:p w:rsidR="00841C92" w:rsidRDefault="00841C92" w:rsidP="00841C92">
      <w:pPr>
        <w:jc w:val="center"/>
        <w:rPr>
          <w:szCs w:val="28"/>
        </w:rPr>
      </w:pPr>
    </w:p>
    <w:p w:rsidR="00841C92" w:rsidRDefault="00841C92" w:rsidP="00841C92">
      <w:pPr>
        <w:jc w:val="center"/>
        <w:rPr>
          <w:szCs w:val="28"/>
        </w:rPr>
      </w:pPr>
    </w:p>
    <w:p w:rsidR="00841C92" w:rsidRDefault="00841C92" w:rsidP="00841C92">
      <w:pPr>
        <w:jc w:val="center"/>
        <w:rPr>
          <w:szCs w:val="28"/>
        </w:rPr>
      </w:pPr>
    </w:p>
    <w:p w:rsidR="00841C92" w:rsidRDefault="00841C92">
      <w:pPr>
        <w:spacing w:after="160" w:line="259" w:lineRule="auto"/>
        <w:rPr>
          <w:szCs w:val="28"/>
        </w:rPr>
      </w:pPr>
      <w:r>
        <w:rPr>
          <w:szCs w:val="28"/>
        </w:rPr>
        <w:br w:type="page"/>
      </w:r>
    </w:p>
    <w:p w:rsidR="00841C92" w:rsidRPr="00726A85" w:rsidRDefault="00841C92" w:rsidP="00841C92">
      <w:pPr>
        <w:ind w:left="5940"/>
        <w:rPr>
          <w:szCs w:val="28"/>
        </w:rPr>
      </w:pPr>
      <w:r w:rsidRPr="00726A85">
        <w:rPr>
          <w:szCs w:val="28"/>
        </w:rPr>
        <w:lastRenderedPageBreak/>
        <w:t>Приложение</w:t>
      </w:r>
      <w:r>
        <w:rPr>
          <w:szCs w:val="28"/>
        </w:rPr>
        <w:t xml:space="preserve"> 1</w:t>
      </w:r>
    </w:p>
    <w:p w:rsidR="00841C92" w:rsidRPr="00726A85" w:rsidRDefault="00841C92" w:rsidP="00841C92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841C92" w:rsidRPr="00726A85" w:rsidRDefault="00841C92" w:rsidP="00841C92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841C92" w:rsidRPr="00726A85" w:rsidRDefault="00841C92" w:rsidP="00841C92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________</w:t>
      </w:r>
    </w:p>
    <w:p w:rsidR="00841C92" w:rsidRDefault="00841C92" w:rsidP="00841C92">
      <w:pPr>
        <w:spacing w:line="276" w:lineRule="auto"/>
        <w:jc w:val="center"/>
        <w:rPr>
          <w:rFonts w:eastAsia="Calibri"/>
          <w:szCs w:val="28"/>
        </w:rPr>
      </w:pPr>
    </w:p>
    <w:p w:rsidR="00841C92" w:rsidRDefault="00841C92" w:rsidP="00841C92">
      <w:pPr>
        <w:spacing w:line="276" w:lineRule="auto"/>
        <w:jc w:val="center"/>
        <w:rPr>
          <w:rFonts w:eastAsia="Calibri"/>
          <w:szCs w:val="28"/>
        </w:rPr>
      </w:pPr>
    </w:p>
    <w:p w:rsidR="00841C92" w:rsidRPr="00F659D9" w:rsidRDefault="00841C92" w:rsidP="00841C92">
      <w:pPr>
        <w:spacing w:line="276" w:lineRule="auto"/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>Схема</w:t>
      </w:r>
    </w:p>
    <w:p w:rsidR="00841C92" w:rsidRDefault="00841C92" w:rsidP="00841C92">
      <w:pPr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 xml:space="preserve">границ прилегающей территории </w:t>
      </w:r>
      <w:r>
        <w:rPr>
          <w:rFonts w:eastAsia="Calibri"/>
          <w:szCs w:val="28"/>
        </w:rPr>
        <w:t xml:space="preserve">к помещению </w:t>
      </w:r>
      <w:r w:rsidRPr="00480AE9">
        <w:rPr>
          <w:rFonts w:eastAsia="Calibri"/>
          <w:szCs w:val="28"/>
        </w:rPr>
        <w:t>бюджетн</w:t>
      </w:r>
      <w:r>
        <w:rPr>
          <w:rFonts w:eastAsia="Calibri"/>
          <w:szCs w:val="28"/>
        </w:rPr>
        <w:t>ого</w:t>
      </w:r>
      <w:r w:rsidRPr="00480AE9">
        <w:rPr>
          <w:rFonts w:eastAsia="Calibri"/>
          <w:szCs w:val="28"/>
        </w:rPr>
        <w:t xml:space="preserve"> </w:t>
      </w:r>
    </w:p>
    <w:p w:rsidR="00841C92" w:rsidRDefault="00841C92" w:rsidP="00841C92">
      <w:pPr>
        <w:jc w:val="center"/>
        <w:rPr>
          <w:rFonts w:eastAsia="Calibri"/>
          <w:szCs w:val="28"/>
        </w:rPr>
      </w:pPr>
      <w:r w:rsidRPr="00480AE9">
        <w:rPr>
          <w:rFonts w:eastAsia="Calibri"/>
          <w:szCs w:val="28"/>
        </w:rPr>
        <w:t>учреждени</w:t>
      </w:r>
      <w:r>
        <w:rPr>
          <w:rFonts w:eastAsia="Calibri"/>
          <w:szCs w:val="28"/>
        </w:rPr>
        <w:t>я</w:t>
      </w:r>
      <w:r w:rsidRPr="00480AE9">
        <w:rPr>
          <w:rFonts w:eastAsia="Calibri"/>
          <w:szCs w:val="28"/>
        </w:rPr>
        <w:t xml:space="preserve"> Ханты-Мансийского автономного округа – Югры </w:t>
      </w:r>
    </w:p>
    <w:p w:rsidR="00841C92" w:rsidRDefault="00841C92" w:rsidP="00841C92">
      <w:pPr>
        <w:jc w:val="center"/>
        <w:rPr>
          <w:rFonts w:eastAsia="Calibri"/>
          <w:szCs w:val="28"/>
        </w:rPr>
      </w:pPr>
      <w:r w:rsidRPr="00480AE9">
        <w:rPr>
          <w:rFonts w:eastAsia="Calibri"/>
          <w:szCs w:val="28"/>
        </w:rPr>
        <w:t xml:space="preserve">«Сургутская городская клиническая поликлиника № 4» </w:t>
      </w:r>
    </w:p>
    <w:p w:rsidR="00841C92" w:rsidRDefault="00841C92" w:rsidP="00841C92">
      <w:pPr>
        <w:jc w:val="center"/>
        <w:rPr>
          <w:rFonts w:eastAsia="Calibri"/>
          <w:szCs w:val="28"/>
        </w:rPr>
      </w:pPr>
      <w:r w:rsidRPr="00480AE9">
        <w:rPr>
          <w:rFonts w:eastAsia="Calibri"/>
          <w:szCs w:val="28"/>
        </w:rPr>
        <w:t xml:space="preserve">(медицинский кабинет) в здании муниципального бюджетного </w:t>
      </w:r>
    </w:p>
    <w:p w:rsidR="00841C92" w:rsidRDefault="00841C92" w:rsidP="00841C92">
      <w:pPr>
        <w:jc w:val="center"/>
        <w:rPr>
          <w:rFonts w:eastAsia="Calibri"/>
          <w:szCs w:val="28"/>
        </w:rPr>
      </w:pPr>
      <w:r w:rsidRPr="00480AE9">
        <w:rPr>
          <w:rFonts w:eastAsia="Calibri"/>
          <w:szCs w:val="28"/>
        </w:rPr>
        <w:t xml:space="preserve">дошкольного образовательного учреждения детского сада № 7 </w:t>
      </w:r>
    </w:p>
    <w:p w:rsidR="00841C92" w:rsidRDefault="00841C92" w:rsidP="00841C92">
      <w:pPr>
        <w:jc w:val="center"/>
        <w:rPr>
          <w:rFonts w:eastAsia="Calibri"/>
          <w:szCs w:val="28"/>
        </w:rPr>
      </w:pPr>
      <w:r w:rsidRPr="00480AE9">
        <w:rPr>
          <w:rFonts w:eastAsia="Calibri"/>
          <w:szCs w:val="28"/>
        </w:rPr>
        <w:t>«Буровичок», расположенного по адресу: город</w:t>
      </w:r>
      <w:r>
        <w:rPr>
          <w:rFonts w:eastAsia="Calibri"/>
          <w:szCs w:val="28"/>
        </w:rPr>
        <w:t xml:space="preserve"> Сургут, </w:t>
      </w:r>
    </w:p>
    <w:p w:rsidR="00841C92" w:rsidRDefault="00841C92" w:rsidP="00841C92">
      <w:pPr>
        <w:jc w:val="center"/>
        <w:rPr>
          <w:szCs w:val="28"/>
        </w:rPr>
      </w:pPr>
      <w:r>
        <w:rPr>
          <w:rFonts w:eastAsia="Calibri"/>
          <w:szCs w:val="28"/>
        </w:rPr>
        <w:t xml:space="preserve">улица Энтузиастов, дом 51/1, </w:t>
      </w:r>
      <w:r>
        <w:rPr>
          <w:szCs w:val="28"/>
        </w:rPr>
        <w:t xml:space="preserve">на которой не допускается </w:t>
      </w:r>
    </w:p>
    <w:p w:rsidR="00841C92" w:rsidRDefault="00841C92" w:rsidP="00841C92">
      <w:pPr>
        <w:jc w:val="center"/>
        <w:rPr>
          <w:rFonts w:eastAsia="Calibri"/>
          <w:szCs w:val="28"/>
        </w:rPr>
      </w:pPr>
      <w:r>
        <w:rPr>
          <w:szCs w:val="28"/>
        </w:rPr>
        <w:t>розничная продажа алкогольной продукции</w:t>
      </w:r>
      <w:r>
        <w:rPr>
          <w:rFonts w:eastAsia="Calibri"/>
          <w:szCs w:val="28"/>
        </w:rPr>
        <w:t xml:space="preserve"> </w:t>
      </w:r>
    </w:p>
    <w:p w:rsidR="00841C92" w:rsidRDefault="00841C92" w:rsidP="00841C92">
      <w:pPr>
        <w:jc w:val="center"/>
        <w:rPr>
          <w:rFonts w:eastAsia="Calibri"/>
          <w:szCs w:val="28"/>
        </w:rPr>
      </w:pPr>
    </w:p>
    <w:p w:rsidR="00841C92" w:rsidRDefault="00841C92" w:rsidP="00841C92">
      <w:pPr>
        <w:rPr>
          <w:rFonts w:eastAsia="Calibri"/>
          <w:noProof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 wp14:anchorId="2EC352D6" wp14:editId="164DACAB">
            <wp:extent cx="6142355" cy="364998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364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1C92" w:rsidRDefault="00841C92" w:rsidP="00841C92">
      <w:pPr>
        <w:rPr>
          <w:rFonts w:eastAsia="Calibri"/>
          <w:noProof/>
          <w:szCs w:val="28"/>
        </w:rPr>
      </w:pPr>
    </w:p>
    <w:p w:rsidR="00841C92" w:rsidRPr="00F659D9" w:rsidRDefault="00841C92" w:rsidP="00841C92">
      <w:pPr>
        <w:rPr>
          <w:rFonts w:eastAsia="Calibri"/>
          <w:noProof/>
          <w:szCs w:val="28"/>
        </w:rPr>
      </w:pPr>
      <w:r w:rsidRPr="00F659D9">
        <w:rPr>
          <w:rFonts w:eastAsia="Calibri"/>
          <w:noProof/>
          <w:szCs w:val="28"/>
        </w:rPr>
        <w:t>Условные обозначения:</w:t>
      </w:r>
    </w:p>
    <w:p w:rsidR="00841C92" w:rsidRDefault="00841C92" w:rsidP="00841C92">
      <w:pPr>
        <w:ind w:firstLine="284"/>
        <w:jc w:val="both"/>
        <w:rPr>
          <w:rFonts w:eastAsia="Calibri"/>
          <w:noProof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E5D631" wp14:editId="5856E6DF">
                <wp:simplePos x="0" y="0"/>
                <wp:positionH relativeFrom="column">
                  <wp:posOffset>7619</wp:posOffset>
                </wp:positionH>
                <wp:positionV relativeFrom="paragraph">
                  <wp:posOffset>39370</wp:posOffset>
                </wp:positionV>
                <wp:extent cx="133350" cy="133350"/>
                <wp:effectExtent l="19050" t="0" r="38100" b="38100"/>
                <wp:wrapNone/>
                <wp:docPr id="15" name="Равнобедренный тре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07759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5" o:spid="_x0000_s1026" type="#_x0000_t5" style="position:absolute;margin-left:.6pt;margin-top:3.1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" fillcolor="red"/>
            </w:pict>
          </mc:Fallback>
        </mc:AlternateContent>
      </w:r>
      <w:r w:rsidRPr="00CC5F5D">
        <w:rPr>
          <w:rFonts w:eastAsia="Calibri"/>
          <w:noProof/>
          <w:szCs w:val="28"/>
        </w:rPr>
        <w:t xml:space="preserve">  </w:t>
      </w:r>
      <w:r>
        <w:rPr>
          <w:rFonts w:eastAsia="Calibri"/>
          <w:noProof/>
          <w:szCs w:val="28"/>
        </w:rPr>
        <w:t>– в</w:t>
      </w:r>
      <w:r w:rsidRPr="00F659D9">
        <w:rPr>
          <w:rFonts w:eastAsia="Calibri"/>
          <w:noProof/>
          <w:szCs w:val="28"/>
        </w:rPr>
        <w:t xml:space="preserve">ход для посетителей </w:t>
      </w:r>
      <w:r>
        <w:rPr>
          <w:rFonts w:eastAsia="Calibri"/>
          <w:noProof/>
          <w:szCs w:val="28"/>
        </w:rPr>
        <w:t>на обособленную территорию;</w:t>
      </w:r>
    </w:p>
    <w:p w:rsidR="00841C92" w:rsidRPr="00841C92" w:rsidRDefault="00841C92" w:rsidP="00841C92">
      <w:pPr>
        <w:rPr>
          <w:rFonts w:eastAsia="Calibri"/>
          <w:szCs w:val="28"/>
        </w:rPr>
      </w:pPr>
      <w:r w:rsidRPr="00841C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929CE9" wp14:editId="289A58A8">
                <wp:simplePos x="0" y="0"/>
                <wp:positionH relativeFrom="column">
                  <wp:posOffset>356870</wp:posOffset>
                </wp:positionH>
                <wp:positionV relativeFrom="paragraph">
                  <wp:posOffset>41910</wp:posOffset>
                </wp:positionV>
                <wp:extent cx="171450" cy="171450"/>
                <wp:effectExtent l="0" t="0" r="19050" b="19050"/>
                <wp:wrapNone/>
                <wp:docPr id="14" name="Блок-схема: узел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F2861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4" o:spid="_x0000_s1026" type="#_x0000_t120" style="position:absolute;margin-left:28.1pt;margin-top:3.3pt;width:13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" strokecolor="red" strokeweight="1pt"/>
            </w:pict>
          </mc:Fallback>
        </mc:AlternateContent>
      </w:r>
      <w:r w:rsidRPr="00841C92">
        <w:rPr>
          <w:rFonts w:eastAsia="Calibri"/>
          <w:szCs w:val="28"/>
          <w:lang w:val="en-US"/>
        </w:rPr>
        <w:t>R</w:t>
      </w:r>
      <w:r w:rsidRPr="00841C92">
        <w:rPr>
          <w:rFonts w:eastAsia="Calibri"/>
          <w:noProof/>
          <w:szCs w:val="28"/>
          <w:lang w:eastAsia="ru-RU"/>
        </w:rPr>
        <w:drawing>
          <wp:inline distT="0" distB="0" distL="0" distR="0" wp14:anchorId="4447FFD8" wp14:editId="192EE101">
            <wp:extent cx="238125" cy="1238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41C92">
        <w:rPr>
          <w:rFonts w:eastAsia="Calibri"/>
          <w:szCs w:val="28"/>
        </w:rPr>
        <w:t xml:space="preserve">     </w:t>
      </w:r>
      <w:r>
        <w:rPr>
          <w:rFonts w:eastAsia="Calibri"/>
          <w:szCs w:val="28"/>
        </w:rPr>
        <w:t>–</w:t>
      </w:r>
      <w:r w:rsidRPr="00841C92">
        <w:rPr>
          <w:rFonts w:eastAsia="Calibri"/>
          <w:szCs w:val="28"/>
        </w:rPr>
        <w:t xml:space="preserve"> радиус в метрах;</w:t>
      </w:r>
    </w:p>
    <w:p w:rsidR="00841C92" w:rsidRPr="00F659D9" w:rsidRDefault="00841C92" w:rsidP="00841C92">
      <w:pPr>
        <w:ind w:firstLine="709"/>
        <w:rPr>
          <w:rFonts w:ascii="Calibri" w:eastAsia="Calibri" w:hAnsi="Calibri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6C928BA6" wp14:editId="4D044714">
                <wp:simplePos x="0" y="0"/>
                <wp:positionH relativeFrom="column">
                  <wp:posOffset>5715</wp:posOffset>
                </wp:positionH>
                <wp:positionV relativeFrom="paragraph">
                  <wp:posOffset>104775</wp:posOffset>
                </wp:positionV>
                <wp:extent cx="407670" cy="0"/>
                <wp:effectExtent l="0" t="0" r="0" b="19050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67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8000"/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A415E" id="Прямая соединительная линия 12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45pt,8.25pt" to="32.5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" strokecolor="green" strokeweight="1pt">
                <v:stroke dashstyle="longDash"/>
                <o:lock v:ext="edit" shapetype="f"/>
              </v:line>
            </w:pict>
          </mc:Fallback>
        </mc:AlternateContent>
      </w:r>
      <w:r>
        <w:rPr>
          <w:rFonts w:eastAsia="Calibri"/>
          <w:noProof/>
          <w:szCs w:val="28"/>
        </w:rPr>
        <w:t xml:space="preserve"> – м</w:t>
      </w:r>
      <w:r w:rsidRPr="00F659D9">
        <w:rPr>
          <w:rFonts w:eastAsia="Calibri"/>
          <w:noProof/>
          <w:szCs w:val="28"/>
        </w:rPr>
        <w:t>еталлический забор, граница обособленной территории</w:t>
      </w:r>
      <w:r>
        <w:rPr>
          <w:rFonts w:eastAsia="Calibri"/>
          <w:noProof/>
          <w:szCs w:val="28"/>
        </w:rPr>
        <w:t>.</w:t>
      </w:r>
    </w:p>
    <w:p w:rsidR="00841C92" w:rsidRPr="00F659D9" w:rsidRDefault="00841C92" w:rsidP="00841C92">
      <w:pPr>
        <w:ind w:firstLine="851"/>
        <w:rPr>
          <w:rFonts w:eastAsia="Calibri"/>
          <w:color w:val="0070C0"/>
          <w:szCs w:val="28"/>
        </w:rPr>
      </w:pPr>
    </w:p>
    <w:p w:rsidR="00841C92" w:rsidRDefault="00841C92" w:rsidP="00841C92">
      <w:pPr>
        <w:rPr>
          <w:sz w:val="20"/>
          <w:szCs w:val="20"/>
        </w:rPr>
      </w:pPr>
    </w:p>
    <w:p w:rsidR="00841C92" w:rsidRDefault="00841C92">
      <w:pPr>
        <w:spacing w:after="160" w:line="259" w:lineRule="auto"/>
        <w:rPr>
          <w:szCs w:val="28"/>
        </w:rPr>
      </w:pPr>
      <w:r>
        <w:rPr>
          <w:szCs w:val="28"/>
        </w:rPr>
        <w:br w:type="page"/>
      </w:r>
    </w:p>
    <w:p w:rsidR="00841C92" w:rsidRPr="00726A85" w:rsidRDefault="00841C92" w:rsidP="00841C92">
      <w:pPr>
        <w:ind w:left="5940"/>
        <w:rPr>
          <w:szCs w:val="28"/>
        </w:rPr>
      </w:pPr>
      <w:r>
        <w:rPr>
          <w:szCs w:val="28"/>
        </w:rPr>
        <w:t>П</w:t>
      </w:r>
      <w:r w:rsidRPr="00726A85">
        <w:rPr>
          <w:szCs w:val="28"/>
        </w:rPr>
        <w:t>риложение</w:t>
      </w:r>
      <w:r>
        <w:rPr>
          <w:szCs w:val="28"/>
        </w:rPr>
        <w:t xml:space="preserve"> 2</w:t>
      </w:r>
    </w:p>
    <w:p w:rsidR="00841C92" w:rsidRPr="00726A85" w:rsidRDefault="00841C92" w:rsidP="00841C92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841C92" w:rsidRPr="00726A85" w:rsidRDefault="00841C92" w:rsidP="00841C92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841C92" w:rsidRPr="00726A85" w:rsidRDefault="00841C92" w:rsidP="00841C92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________</w:t>
      </w:r>
    </w:p>
    <w:p w:rsidR="00841C92" w:rsidRDefault="00841C92" w:rsidP="00841C92">
      <w:pPr>
        <w:spacing w:line="276" w:lineRule="auto"/>
        <w:jc w:val="center"/>
        <w:rPr>
          <w:rFonts w:eastAsia="Calibri"/>
          <w:szCs w:val="28"/>
        </w:rPr>
      </w:pPr>
    </w:p>
    <w:p w:rsidR="00841C92" w:rsidRDefault="00841C92" w:rsidP="00841C92">
      <w:pPr>
        <w:spacing w:line="276" w:lineRule="auto"/>
        <w:jc w:val="center"/>
        <w:rPr>
          <w:rFonts w:eastAsia="Calibri"/>
          <w:szCs w:val="28"/>
        </w:rPr>
      </w:pPr>
    </w:p>
    <w:p w:rsidR="00841C92" w:rsidRPr="00F659D9" w:rsidRDefault="00841C92" w:rsidP="00841C92">
      <w:pPr>
        <w:spacing w:line="276" w:lineRule="auto"/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>Схема</w:t>
      </w:r>
    </w:p>
    <w:p w:rsidR="00841C92" w:rsidRDefault="00841C92" w:rsidP="00841C92">
      <w:pPr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 xml:space="preserve">границ прилегающей территории </w:t>
      </w:r>
      <w:r>
        <w:rPr>
          <w:rFonts w:eastAsia="Calibri"/>
          <w:szCs w:val="28"/>
        </w:rPr>
        <w:t xml:space="preserve">к помещению </w:t>
      </w:r>
      <w:r w:rsidRPr="00480AE9">
        <w:rPr>
          <w:rFonts w:eastAsia="Calibri"/>
          <w:szCs w:val="28"/>
        </w:rPr>
        <w:t>бюджетн</w:t>
      </w:r>
      <w:r>
        <w:rPr>
          <w:rFonts w:eastAsia="Calibri"/>
          <w:szCs w:val="28"/>
        </w:rPr>
        <w:t>ого</w:t>
      </w:r>
      <w:r w:rsidRPr="00480AE9">
        <w:rPr>
          <w:rFonts w:eastAsia="Calibri"/>
          <w:szCs w:val="28"/>
        </w:rPr>
        <w:t xml:space="preserve"> </w:t>
      </w:r>
    </w:p>
    <w:p w:rsidR="00841C92" w:rsidRDefault="00841C92" w:rsidP="00841C92">
      <w:pPr>
        <w:jc w:val="center"/>
        <w:rPr>
          <w:rFonts w:eastAsia="Calibri"/>
          <w:szCs w:val="28"/>
        </w:rPr>
      </w:pPr>
      <w:r w:rsidRPr="00480AE9">
        <w:rPr>
          <w:rFonts w:eastAsia="Calibri"/>
          <w:szCs w:val="28"/>
        </w:rPr>
        <w:t>учреждени</w:t>
      </w:r>
      <w:r>
        <w:rPr>
          <w:rFonts w:eastAsia="Calibri"/>
          <w:szCs w:val="28"/>
        </w:rPr>
        <w:t>я</w:t>
      </w:r>
      <w:r w:rsidRPr="00480AE9">
        <w:rPr>
          <w:rFonts w:eastAsia="Calibri"/>
          <w:szCs w:val="28"/>
        </w:rPr>
        <w:t xml:space="preserve"> Ханты-Мансийского автономного округа – Югры </w:t>
      </w:r>
    </w:p>
    <w:p w:rsidR="00841C92" w:rsidRDefault="00841C92" w:rsidP="00841C92">
      <w:pPr>
        <w:jc w:val="center"/>
        <w:rPr>
          <w:rFonts w:eastAsia="Calibri"/>
          <w:szCs w:val="28"/>
        </w:rPr>
      </w:pPr>
      <w:r w:rsidRPr="00480AE9">
        <w:rPr>
          <w:rFonts w:eastAsia="Calibri"/>
          <w:szCs w:val="28"/>
        </w:rPr>
        <w:t xml:space="preserve">«Сургутская городская клиническая поликлиника № 4» </w:t>
      </w:r>
    </w:p>
    <w:p w:rsidR="00841C92" w:rsidRDefault="00841C92" w:rsidP="00841C92">
      <w:pPr>
        <w:jc w:val="center"/>
        <w:rPr>
          <w:rFonts w:eastAsia="Calibri"/>
          <w:szCs w:val="28"/>
        </w:rPr>
      </w:pPr>
      <w:r w:rsidRPr="00480AE9">
        <w:rPr>
          <w:rFonts w:eastAsia="Calibri"/>
          <w:szCs w:val="28"/>
        </w:rPr>
        <w:t xml:space="preserve">(медицинский кабинет) в здании </w:t>
      </w:r>
      <w:r w:rsidRPr="00F74B73">
        <w:rPr>
          <w:rFonts w:eastAsia="Calibri"/>
          <w:szCs w:val="28"/>
        </w:rPr>
        <w:t xml:space="preserve">муниципального бюджетного </w:t>
      </w:r>
    </w:p>
    <w:p w:rsidR="00841C92" w:rsidRDefault="00841C92" w:rsidP="00841C92">
      <w:pPr>
        <w:jc w:val="center"/>
        <w:rPr>
          <w:rFonts w:eastAsia="Calibri"/>
          <w:szCs w:val="28"/>
        </w:rPr>
      </w:pPr>
      <w:r w:rsidRPr="00F74B73">
        <w:rPr>
          <w:rFonts w:eastAsia="Calibri"/>
          <w:szCs w:val="28"/>
        </w:rPr>
        <w:t xml:space="preserve">дошкольного образовательного учреждения детского сада № 41 </w:t>
      </w:r>
    </w:p>
    <w:p w:rsidR="00841C92" w:rsidRDefault="00841C92" w:rsidP="00841C92">
      <w:pPr>
        <w:jc w:val="center"/>
        <w:rPr>
          <w:rFonts w:eastAsia="Calibri"/>
          <w:szCs w:val="28"/>
        </w:rPr>
      </w:pPr>
      <w:r w:rsidRPr="00F74B73">
        <w:rPr>
          <w:rFonts w:eastAsia="Calibri"/>
          <w:szCs w:val="28"/>
        </w:rPr>
        <w:t xml:space="preserve">«Рябинушка», расположенного по адресу: город Сургут, </w:t>
      </w:r>
    </w:p>
    <w:p w:rsidR="00841C92" w:rsidRDefault="00841C92" w:rsidP="00841C92">
      <w:pPr>
        <w:jc w:val="center"/>
        <w:rPr>
          <w:szCs w:val="28"/>
        </w:rPr>
      </w:pPr>
      <w:r w:rsidRPr="00F74B73">
        <w:rPr>
          <w:rFonts w:eastAsia="Calibri"/>
          <w:szCs w:val="28"/>
        </w:rPr>
        <w:t>улица Григория Кукуевицкого, дом 10/6</w:t>
      </w:r>
      <w:r>
        <w:rPr>
          <w:rFonts w:eastAsia="Calibri"/>
          <w:szCs w:val="28"/>
        </w:rPr>
        <w:t xml:space="preserve">, </w:t>
      </w:r>
      <w:r>
        <w:rPr>
          <w:szCs w:val="28"/>
        </w:rPr>
        <w:t xml:space="preserve">на которой </w:t>
      </w:r>
    </w:p>
    <w:p w:rsidR="00841C92" w:rsidRDefault="00841C92" w:rsidP="00841C92">
      <w:pPr>
        <w:jc w:val="center"/>
        <w:rPr>
          <w:szCs w:val="28"/>
        </w:rPr>
      </w:pPr>
      <w:r>
        <w:rPr>
          <w:szCs w:val="28"/>
        </w:rPr>
        <w:t>не допускается розничная продажа алкогольной продукции</w:t>
      </w:r>
    </w:p>
    <w:p w:rsidR="00841C92" w:rsidRPr="00F659D9" w:rsidRDefault="00841C92" w:rsidP="00841C92">
      <w:pPr>
        <w:jc w:val="center"/>
        <w:rPr>
          <w:rFonts w:eastAsia="Calibri"/>
          <w:szCs w:val="28"/>
        </w:rPr>
      </w:pPr>
    </w:p>
    <w:p w:rsidR="00841C92" w:rsidRDefault="00841C92" w:rsidP="00841C92">
      <w:pPr>
        <w:rPr>
          <w:rFonts w:eastAsia="Calibri"/>
          <w:noProof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 wp14:anchorId="3827BA22" wp14:editId="671C8B75">
            <wp:extent cx="6025515" cy="35833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515" cy="358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1C92" w:rsidRDefault="00841C92" w:rsidP="00841C92">
      <w:pPr>
        <w:rPr>
          <w:rFonts w:eastAsia="Calibri"/>
          <w:noProof/>
          <w:szCs w:val="28"/>
        </w:rPr>
      </w:pPr>
    </w:p>
    <w:p w:rsidR="00841C92" w:rsidRDefault="00841C92" w:rsidP="00841C92">
      <w:pPr>
        <w:rPr>
          <w:rFonts w:eastAsia="Calibri"/>
          <w:noProof/>
          <w:szCs w:val="28"/>
        </w:rPr>
      </w:pPr>
      <w:r w:rsidRPr="00F659D9">
        <w:rPr>
          <w:rFonts w:eastAsia="Calibri"/>
          <w:noProof/>
          <w:szCs w:val="28"/>
        </w:rPr>
        <w:t>Условные обозначения:</w:t>
      </w:r>
    </w:p>
    <w:p w:rsidR="00841C92" w:rsidRDefault="00841C92" w:rsidP="00841C92">
      <w:pPr>
        <w:ind w:firstLine="142"/>
        <w:jc w:val="both"/>
        <w:rPr>
          <w:rFonts w:eastAsia="Calibri"/>
          <w:noProof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1EF0ED" wp14:editId="370DA3BE">
                <wp:simplePos x="0" y="0"/>
                <wp:positionH relativeFrom="column">
                  <wp:posOffset>635</wp:posOffset>
                </wp:positionH>
                <wp:positionV relativeFrom="paragraph">
                  <wp:posOffset>39370</wp:posOffset>
                </wp:positionV>
                <wp:extent cx="133350" cy="133350"/>
                <wp:effectExtent l="19050" t="0" r="38100" b="38100"/>
                <wp:wrapNone/>
                <wp:docPr id="10" name="Равнобедренный тре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9E0B2" id="Равнобедренный треугольник 10" o:spid="_x0000_s1026" type="#_x0000_t5" style="position:absolute;margin-left:.05pt;margin-top:3.1pt;width:10.5pt;height:10.5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" fillcolor="red"/>
            </w:pict>
          </mc:Fallback>
        </mc:AlternateContent>
      </w:r>
      <w:r w:rsidRPr="00CC5F5D">
        <w:rPr>
          <w:rFonts w:eastAsia="Calibri"/>
          <w:noProof/>
          <w:szCs w:val="28"/>
        </w:rPr>
        <w:t xml:space="preserve">  </w:t>
      </w:r>
      <w:r>
        <w:rPr>
          <w:rFonts w:eastAsia="Calibri"/>
          <w:noProof/>
          <w:szCs w:val="28"/>
        </w:rPr>
        <w:t>– в</w:t>
      </w:r>
      <w:r w:rsidRPr="00F659D9">
        <w:rPr>
          <w:rFonts w:eastAsia="Calibri"/>
          <w:noProof/>
          <w:szCs w:val="28"/>
        </w:rPr>
        <w:t xml:space="preserve">ход для посетителей </w:t>
      </w:r>
      <w:r>
        <w:rPr>
          <w:rFonts w:eastAsia="Calibri"/>
          <w:noProof/>
          <w:szCs w:val="28"/>
        </w:rPr>
        <w:t>на обособленную территорию;</w:t>
      </w:r>
    </w:p>
    <w:p w:rsidR="00841C92" w:rsidRPr="00841C92" w:rsidRDefault="00841C92" w:rsidP="00841C92">
      <w:pPr>
        <w:rPr>
          <w:rFonts w:eastAsia="Calibri"/>
          <w:szCs w:val="28"/>
        </w:rPr>
      </w:pPr>
      <w:r w:rsidRPr="00841C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37540A" wp14:editId="269FE0FF">
                <wp:simplePos x="0" y="0"/>
                <wp:positionH relativeFrom="column">
                  <wp:posOffset>375285</wp:posOffset>
                </wp:positionH>
                <wp:positionV relativeFrom="paragraph">
                  <wp:posOffset>42545</wp:posOffset>
                </wp:positionV>
                <wp:extent cx="171450" cy="171450"/>
                <wp:effectExtent l="0" t="0" r="19050" b="19050"/>
                <wp:wrapNone/>
                <wp:docPr id="9" name="Блок-схема: узе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C0CF6" id="Блок-схема: узел 9" o:spid="_x0000_s1026" type="#_x0000_t120" style="position:absolute;margin-left:29.55pt;margin-top:3.35pt;width:13.5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" strokecolor="red" strokeweight="1pt"/>
            </w:pict>
          </mc:Fallback>
        </mc:AlternateContent>
      </w:r>
      <w:r w:rsidRPr="00841C92">
        <w:rPr>
          <w:rFonts w:eastAsia="Calibri"/>
          <w:szCs w:val="28"/>
          <w:lang w:val="en-US"/>
        </w:rPr>
        <w:t>R</w:t>
      </w:r>
      <w:r w:rsidRPr="00841C92">
        <w:rPr>
          <w:rFonts w:eastAsia="Calibri"/>
          <w:noProof/>
          <w:szCs w:val="28"/>
          <w:lang w:eastAsia="ru-RU"/>
        </w:rPr>
        <w:drawing>
          <wp:inline distT="0" distB="0" distL="0" distR="0" wp14:anchorId="5E87568D" wp14:editId="091036BE">
            <wp:extent cx="238125" cy="1238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41C92">
        <w:rPr>
          <w:rFonts w:eastAsia="Calibri"/>
          <w:szCs w:val="28"/>
        </w:rPr>
        <w:t xml:space="preserve">      </w:t>
      </w:r>
      <w:r>
        <w:rPr>
          <w:rFonts w:eastAsia="Calibri"/>
          <w:szCs w:val="28"/>
        </w:rPr>
        <w:t>–</w:t>
      </w:r>
      <w:r w:rsidRPr="00841C92">
        <w:rPr>
          <w:rFonts w:eastAsia="Calibri"/>
          <w:szCs w:val="28"/>
        </w:rPr>
        <w:t xml:space="preserve"> радиус в метрах;</w:t>
      </w:r>
    </w:p>
    <w:p w:rsidR="00841C92" w:rsidRPr="00F659D9" w:rsidRDefault="00841C92" w:rsidP="00841C92">
      <w:pPr>
        <w:ind w:firstLine="567"/>
        <w:rPr>
          <w:rFonts w:ascii="Calibri" w:eastAsia="Calibri" w:hAnsi="Calibri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 wp14:anchorId="7E82B580" wp14:editId="7779FDB6">
                <wp:simplePos x="0" y="0"/>
                <wp:positionH relativeFrom="column">
                  <wp:posOffset>-635</wp:posOffset>
                </wp:positionH>
                <wp:positionV relativeFrom="paragraph">
                  <wp:posOffset>107950</wp:posOffset>
                </wp:positionV>
                <wp:extent cx="375920" cy="0"/>
                <wp:effectExtent l="0" t="0" r="5080" b="1905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592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8000"/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6F889" id="Прямая соединительная линия 7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.05pt,8.5pt" to="29.5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" strokecolor="green" strokeweight="1pt">
                <v:stroke dashstyle="longDash"/>
                <o:lock v:ext="edit" shapetype="f"/>
              </v:line>
            </w:pict>
          </mc:Fallback>
        </mc:AlternateContent>
      </w:r>
      <w:r>
        <w:rPr>
          <w:rFonts w:eastAsia="Calibri"/>
          <w:noProof/>
          <w:szCs w:val="28"/>
        </w:rPr>
        <w:t xml:space="preserve">  – м</w:t>
      </w:r>
      <w:r w:rsidRPr="00F659D9">
        <w:rPr>
          <w:rFonts w:eastAsia="Calibri"/>
          <w:noProof/>
          <w:szCs w:val="28"/>
        </w:rPr>
        <w:t>еталлический забор, граница обособленной территории</w:t>
      </w:r>
      <w:r>
        <w:rPr>
          <w:rFonts w:eastAsia="Calibri"/>
          <w:noProof/>
          <w:szCs w:val="28"/>
        </w:rPr>
        <w:t>.</w:t>
      </w:r>
    </w:p>
    <w:p w:rsidR="00841C92" w:rsidRDefault="00841C92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841C92" w:rsidRPr="00726A85" w:rsidRDefault="00841C92" w:rsidP="00841C92">
      <w:pPr>
        <w:ind w:left="5940"/>
        <w:rPr>
          <w:szCs w:val="28"/>
        </w:rPr>
      </w:pPr>
      <w:r w:rsidRPr="00726A85">
        <w:rPr>
          <w:szCs w:val="28"/>
        </w:rPr>
        <w:t>Приложение</w:t>
      </w:r>
      <w:r>
        <w:rPr>
          <w:szCs w:val="28"/>
        </w:rPr>
        <w:t xml:space="preserve"> 3</w:t>
      </w:r>
    </w:p>
    <w:p w:rsidR="00841C92" w:rsidRPr="00726A85" w:rsidRDefault="00841C92" w:rsidP="00841C92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841C92" w:rsidRPr="00726A85" w:rsidRDefault="00841C92" w:rsidP="00841C92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841C92" w:rsidRPr="00726A85" w:rsidRDefault="00841C92" w:rsidP="00841C92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_________</w:t>
      </w:r>
    </w:p>
    <w:p w:rsidR="00841C92" w:rsidRDefault="00841C92" w:rsidP="00841C92">
      <w:pPr>
        <w:spacing w:line="276" w:lineRule="auto"/>
        <w:jc w:val="center"/>
        <w:rPr>
          <w:rFonts w:eastAsia="Calibri"/>
          <w:szCs w:val="28"/>
        </w:rPr>
      </w:pPr>
    </w:p>
    <w:p w:rsidR="00841C92" w:rsidRDefault="00841C92" w:rsidP="00841C92">
      <w:pPr>
        <w:spacing w:line="276" w:lineRule="auto"/>
        <w:jc w:val="center"/>
        <w:rPr>
          <w:rFonts w:eastAsia="Calibri"/>
          <w:szCs w:val="28"/>
        </w:rPr>
      </w:pPr>
    </w:p>
    <w:p w:rsidR="00841C92" w:rsidRPr="00F659D9" w:rsidRDefault="00841C92" w:rsidP="00841C92">
      <w:pPr>
        <w:spacing w:line="276" w:lineRule="auto"/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>Схема</w:t>
      </w:r>
    </w:p>
    <w:p w:rsidR="00841C92" w:rsidRDefault="00841C92" w:rsidP="00841C92">
      <w:pPr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 xml:space="preserve">границ прилегающей территории </w:t>
      </w:r>
      <w:r>
        <w:rPr>
          <w:rFonts w:eastAsia="Calibri"/>
          <w:szCs w:val="28"/>
        </w:rPr>
        <w:t xml:space="preserve">к помещению </w:t>
      </w:r>
      <w:r w:rsidRPr="00480AE9">
        <w:rPr>
          <w:rFonts w:eastAsia="Calibri"/>
          <w:szCs w:val="28"/>
        </w:rPr>
        <w:t>бюджетн</w:t>
      </w:r>
      <w:r>
        <w:rPr>
          <w:rFonts w:eastAsia="Calibri"/>
          <w:szCs w:val="28"/>
        </w:rPr>
        <w:t>ого</w:t>
      </w:r>
      <w:r w:rsidRPr="00480AE9">
        <w:rPr>
          <w:rFonts w:eastAsia="Calibri"/>
          <w:szCs w:val="28"/>
        </w:rPr>
        <w:t xml:space="preserve"> </w:t>
      </w:r>
    </w:p>
    <w:p w:rsidR="00841C92" w:rsidRDefault="00841C92" w:rsidP="00841C92">
      <w:pPr>
        <w:jc w:val="center"/>
        <w:rPr>
          <w:rFonts w:eastAsia="Calibri"/>
          <w:szCs w:val="28"/>
        </w:rPr>
      </w:pPr>
      <w:r w:rsidRPr="00480AE9">
        <w:rPr>
          <w:rFonts w:eastAsia="Calibri"/>
          <w:szCs w:val="28"/>
        </w:rPr>
        <w:t>учреждени</w:t>
      </w:r>
      <w:r>
        <w:rPr>
          <w:rFonts w:eastAsia="Calibri"/>
          <w:szCs w:val="28"/>
        </w:rPr>
        <w:t>я</w:t>
      </w:r>
      <w:r w:rsidRPr="00480AE9">
        <w:rPr>
          <w:rFonts w:eastAsia="Calibri"/>
          <w:szCs w:val="28"/>
        </w:rPr>
        <w:t xml:space="preserve"> Ханты-Мансийского автономного округа – Югры </w:t>
      </w:r>
    </w:p>
    <w:p w:rsidR="00841C92" w:rsidRDefault="00841C92" w:rsidP="00841C92">
      <w:pPr>
        <w:jc w:val="center"/>
        <w:rPr>
          <w:rFonts w:eastAsia="Calibri"/>
          <w:szCs w:val="28"/>
        </w:rPr>
      </w:pPr>
      <w:r w:rsidRPr="00480AE9">
        <w:rPr>
          <w:rFonts w:eastAsia="Calibri"/>
          <w:szCs w:val="28"/>
        </w:rPr>
        <w:t xml:space="preserve">«Сургутская городская клиническая поликлиника № 4» </w:t>
      </w:r>
    </w:p>
    <w:p w:rsidR="00841C92" w:rsidRDefault="00841C92" w:rsidP="00841C92">
      <w:pPr>
        <w:jc w:val="center"/>
        <w:rPr>
          <w:rFonts w:eastAsia="Calibri"/>
          <w:szCs w:val="28"/>
        </w:rPr>
      </w:pPr>
      <w:r w:rsidRPr="00480AE9">
        <w:rPr>
          <w:rFonts w:eastAsia="Calibri"/>
          <w:szCs w:val="28"/>
        </w:rPr>
        <w:t xml:space="preserve">(медицинский кабинет) в здании </w:t>
      </w:r>
      <w:r w:rsidRPr="004E243A">
        <w:rPr>
          <w:rFonts w:eastAsia="Calibri"/>
          <w:szCs w:val="28"/>
        </w:rPr>
        <w:t xml:space="preserve">муниципального бюджетного </w:t>
      </w:r>
    </w:p>
    <w:p w:rsidR="00841C92" w:rsidRDefault="00841C92" w:rsidP="00841C92">
      <w:pPr>
        <w:jc w:val="center"/>
        <w:rPr>
          <w:rFonts w:eastAsia="Calibri"/>
          <w:szCs w:val="28"/>
        </w:rPr>
      </w:pPr>
      <w:r w:rsidRPr="004E243A">
        <w:rPr>
          <w:rFonts w:eastAsia="Calibri"/>
          <w:szCs w:val="28"/>
        </w:rPr>
        <w:t xml:space="preserve">дошкольного образовательного учреждения детского сада № 6 </w:t>
      </w:r>
    </w:p>
    <w:p w:rsidR="00841C92" w:rsidRDefault="00841C92" w:rsidP="00841C92">
      <w:pPr>
        <w:jc w:val="center"/>
        <w:rPr>
          <w:rFonts w:eastAsia="Calibri"/>
          <w:szCs w:val="28"/>
        </w:rPr>
      </w:pPr>
      <w:r w:rsidRPr="004E243A">
        <w:rPr>
          <w:rFonts w:eastAsia="Calibri"/>
          <w:szCs w:val="28"/>
        </w:rPr>
        <w:t xml:space="preserve">«Василек», расположенного по адресу: город Сургут, </w:t>
      </w:r>
    </w:p>
    <w:p w:rsidR="00841C92" w:rsidRDefault="00841C92" w:rsidP="00841C92">
      <w:pPr>
        <w:jc w:val="center"/>
        <w:rPr>
          <w:szCs w:val="28"/>
        </w:rPr>
      </w:pPr>
      <w:r w:rsidRPr="004E243A">
        <w:rPr>
          <w:rFonts w:eastAsia="Calibri"/>
          <w:szCs w:val="28"/>
        </w:rPr>
        <w:t>улица Марии Поливановой, дом 8</w:t>
      </w:r>
      <w:r>
        <w:rPr>
          <w:rFonts w:eastAsia="Calibri"/>
          <w:szCs w:val="28"/>
        </w:rPr>
        <w:t xml:space="preserve">, </w:t>
      </w:r>
      <w:r>
        <w:rPr>
          <w:szCs w:val="28"/>
        </w:rPr>
        <w:t xml:space="preserve">на которой не допускается </w:t>
      </w:r>
    </w:p>
    <w:p w:rsidR="00841C92" w:rsidRDefault="00841C92" w:rsidP="00841C92">
      <w:pPr>
        <w:jc w:val="center"/>
        <w:rPr>
          <w:szCs w:val="28"/>
        </w:rPr>
      </w:pPr>
      <w:r>
        <w:rPr>
          <w:szCs w:val="28"/>
        </w:rPr>
        <w:t>розничная продажа алкогольной продукции</w:t>
      </w:r>
    </w:p>
    <w:p w:rsidR="00841C92" w:rsidRPr="00F659D9" w:rsidRDefault="00841C92" w:rsidP="00841C92">
      <w:pPr>
        <w:jc w:val="center"/>
        <w:rPr>
          <w:rFonts w:eastAsia="Calibri"/>
          <w:szCs w:val="28"/>
        </w:rPr>
      </w:pPr>
    </w:p>
    <w:p w:rsidR="00841C92" w:rsidRDefault="00841C92" w:rsidP="00841C92">
      <w:pPr>
        <w:rPr>
          <w:rFonts w:eastAsia="Calibri"/>
          <w:noProof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 wp14:anchorId="1E072608" wp14:editId="134ABE93">
            <wp:extent cx="6099810" cy="36245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362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1C92" w:rsidRDefault="00841C92" w:rsidP="00841C92">
      <w:pPr>
        <w:rPr>
          <w:rFonts w:eastAsia="Calibri"/>
          <w:noProof/>
          <w:szCs w:val="28"/>
        </w:rPr>
      </w:pPr>
    </w:p>
    <w:p w:rsidR="00841C92" w:rsidRDefault="00841C92" w:rsidP="00841C92">
      <w:pPr>
        <w:rPr>
          <w:rFonts w:eastAsia="Calibri"/>
          <w:noProof/>
          <w:szCs w:val="28"/>
        </w:rPr>
      </w:pPr>
      <w:r w:rsidRPr="00F659D9">
        <w:rPr>
          <w:rFonts w:eastAsia="Calibri"/>
          <w:noProof/>
          <w:szCs w:val="28"/>
        </w:rPr>
        <w:t>Условные обозначения:</w:t>
      </w:r>
    </w:p>
    <w:p w:rsidR="00841C92" w:rsidRDefault="00841C92" w:rsidP="00841C92">
      <w:pPr>
        <w:ind w:firstLine="284"/>
        <w:jc w:val="both"/>
        <w:rPr>
          <w:rFonts w:eastAsia="Calibri"/>
          <w:noProof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7DD3B0" wp14:editId="372EC8F3">
                <wp:simplePos x="0" y="0"/>
                <wp:positionH relativeFrom="column">
                  <wp:posOffset>13335</wp:posOffset>
                </wp:positionH>
                <wp:positionV relativeFrom="paragraph">
                  <wp:posOffset>39370</wp:posOffset>
                </wp:positionV>
                <wp:extent cx="133350" cy="133350"/>
                <wp:effectExtent l="19050" t="0" r="38100" b="38100"/>
                <wp:wrapNone/>
                <wp:docPr id="4" name="Равнобедренный тре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F6946" id="Равнобедренный треугольник 4" o:spid="_x0000_s1026" type="#_x0000_t5" style="position:absolute;margin-left:1.05pt;margin-top:3.1pt;width:10.5pt;height:10.5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" fillcolor="red"/>
            </w:pict>
          </mc:Fallback>
        </mc:AlternateContent>
      </w:r>
      <w:r w:rsidRPr="00CC5F5D">
        <w:rPr>
          <w:rFonts w:eastAsia="Calibri"/>
          <w:noProof/>
          <w:szCs w:val="28"/>
        </w:rPr>
        <w:t xml:space="preserve"> </w:t>
      </w:r>
      <w:r>
        <w:rPr>
          <w:rFonts w:eastAsia="Calibri"/>
          <w:noProof/>
          <w:szCs w:val="28"/>
        </w:rPr>
        <w:t>– в</w:t>
      </w:r>
      <w:r w:rsidRPr="00F659D9">
        <w:rPr>
          <w:rFonts w:eastAsia="Calibri"/>
          <w:noProof/>
          <w:szCs w:val="28"/>
        </w:rPr>
        <w:t xml:space="preserve">ход для посетителей </w:t>
      </w:r>
      <w:r>
        <w:rPr>
          <w:rFonts w:eastAsia="Calibri"/>
          <w:noProof/>
          <w:szCs w:val="28"/>
        </w:rPr>
        <w:t>на обособленную территорию;</w:t>
      </w:r>
    </w:p>
    <w:p w:rsidR="00841C92" w:rsidRPr="00841C92" w:rsidRDefault="00841C92" w:rsidP="00841C92">
      <w:pPr>
        <w:rPr>
          <w:rFonts w:eastAsia="Calibri"/>
          <w:szCs w:val="28"/>
        </w:rPr>
      </w:pPr>
      <w:r w:rsidRPr="00841C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8F604F" wp14:editId="4E6E6A2D">
                <wp:simplePos x="0" y="0"/>
                <wp:positionH relativeFrom="column">
                  <wp:posOffset>356870</wp:posOffset>
                </wp:positionH>
                <wp:positionV relativeFrom="paragraph">
                  <wp:posOffset>41910</wp:posOffset>
                </wp:positionV>
                <wp:extent cx="171450" cy="171450"/>
                <wp:effectExtent l="0" t="0" r="19050" b="19050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2C14B" id="Блок-схема: узел 3" o:spid="_x0000_s1026" type="#_x0000_t120" style="position:absolute;margin-left:28.1pt;margin-top:3.3pt;width:13.5pt;height:1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" strokecolor="red" strokeweight="1pt"/>
            </w:pict>
          </mc:Fallback>
        </mc:AlternateContent>
      </w:r>
      <w:r w:rsidRPr="00841C92">
        <w:rPr>
          <w:rFonts w:eastAsia="Calibri"/>
          <w:szCs w:val="28"/>
          <w:lang w:val="en-US"/>
        </w:rPr>
        <w:t>R</w:t>
      </w:r>
      <w:r w:rsidRPr="00841C92">
        <w:rPr>
          <w:rFonts w:eastAsia="Calibri"/>
          <w:noProof/>
          <w:szCs w:val="28"/>
          <w:lang w:eastAsia="ru-RU"/>
        </w:rPr>
        <w:drawing>
          <wp:inline distT="0" distB="0" distL="0" distR="0" wp14:anchorId="7CEC1204" wp14:editId="077C2336">
            <wp:extent cx="238125" cy="123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41C92">
        <w:rPr>
          <w:rFonts w:eastAsia="Calibri"/>
          <w:szCs w:val="28"/>
        </w:rPr>
        <w:t xml:space="preserve">     – радиус в метрах;</w:t>
      </w:r>
    </w:p>
    <w:p w:rsidR="00841C92" w:rsidRPr="00F659D9" w:rsidRDefault="00841C92" w:rsidP="00841C92">
      <w:pPr>
        <w:ind w:firstLine="709"/>
        <w:rPr>
          <w:rFonts w:ascii="Calibri" w:eastAsia="Calibri" w:hAnsi="Calibri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 wp14:anchorId="400F14FD" wp14:editId="1DA4FA90">
                <wp:simplePos x="0" y="0"/>
                <wp:positionH relativeFrom="column">
                  <wp:posOffset>12064</wp:posOffset>
                </wp:positionH>
                <wp:positionV relativeFrom="paragraph">
                  <wp:posOffset>104775</wp:posOffset>
                </wp:positionV>
                <wp:extent cx="407670" cy="0"/>
                <wp:effectExtent l="0" t="0" r="0" b="1905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67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8000"/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6D2AD" id="Прямая соединительная линия 5" o:spid="_x0000_s1026" style="position:absolute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95pt,8.25pt" to="33.0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" strokecolor="green" strokeweight="1pt">
                <v:stroke dashstyle="longDash"/>
                <o:lock v:ext="edit" shapetype="f"/>
              </v:line>
            </w:pict>
          </mc:Fallback>
        </mc:AlternateContent>
      </w:r>
      <w:r w:rsidRPr="006E7A4F">
        <w:rPr>
          <w:rFonts w:eastAsia="Calibri"/>
          <w:noProof/>
          <w:szCs w:val="28"/>
        </w:rPr>
        <w:t xml:space="preserve"> </w:t>
      </w:r>
      <w:r>
        <w:rPr>
          <w:rFonts w:eastAsia="Calibri"/>
          <w:noProof/>
          <w:szCs w:val="28"/>
        </w:rPr>
        <w:t>– м</w:t>
      </w:r>
      <w:r w:rsidRPr="00F659D9">
        <w:rPr>
          <w:rFonts w:eastAsia="Calibri"/>
          <w:noProof/>
          <w:szCs w:val="28"/>
        </w:rPr>
        <w:t>еталлический забор, граница обособленной территории</w:t>
      </w:r>
      <w:r>
        <w:rPr>
          <w:rFonts w:eastAsia="Calibri"/>
          <w:noProof/>
          <w:szCs w:val="28"/>
        </w:rPr>
        <w:t>.</w:t>
      </w:r>
    </w:p>
    <w:bookmarkEnd w:id="5"/>
    <w:p w:rsidR="00226A5C" w:rsidRPr="00841C92" w:rsidRDefault="00226A5C" w:rsidP="00841C92">
      <w:pPr>
        <w:rPr>
          <w:szCs w:val="28"/>
        </w:rPr>
      </w:pPr>
    </w:p>
    <w:sectPr w:rsidR="00226A5C" w:rsidRPr="00841C92" w:rsidSect="00841C92">
      <w:headerReference w:type="default" r:id="rId10"/>
      <w:pgSz w:w="11906" w:h="16838" w:code="9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3639" w:rsidRDefault="005F3639">
      <w:r>
        <w:separator/>
      </w:r>
    </w:p>
  </w:endnote>
  <w:endnote w:type="continuationSeparator" w:id="0">
    <w:p w:rsidR="005F3639" w:rsidRDefault="005F3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3639" w:rsidRDefault="005F3639">
      <w:r>
        <w:separator/>
      </w:r>
    </w:p>
  </w:footnote>
  <w:footnote w:type="continuationSeparator" w:id="0">
    <w:p w:rsidR="005F3639" w:rsidRDefault="005F36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C612B7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98776D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9476D6">
          <w:rPr>
            <w:noProof/>
            <w:sz w:val="20"/>
            <w:lang w:val="en-US"/>
          </w:rPr>
          <w:instrText>5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9476D6">
          <w:rPr>
            <w:noProof/>
            <w:sz w:val="20"/>
            <w:lang w:val="en-US"/>
          </w:rPr>
          <w:instrText>5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9476D6">
          <w:rPr>
            <w:noProof/>
            <w:sz w:val="20"/>
            <w:lang w:val="en-US"/>
          </w:rPr>
          <w:instrText>5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98776D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lignBordersAndEdg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C92"/>
    <w:rsid w:val="001B1169"/>
    <w:rsid w:val="00226A5C"/>
    <w:rsid w:val="00243839"/>
    <w:rsid w:val="003F547D"/>
    <w:rsid w:val="005F3639"/>
    <w:rsid w:val="006A7049"/>
    <w:rsid w:val="006C25AE"/>
    <w:rsid w:val="006E0BB6"/>
    <w:rsid w:val="00743EF0"/>
    <w:rsid w:val="00841C92"/>
    <w:rsid w:val="009476D6"/>
    <w:rsid w:val="0098776D"/>
    <w:rsid w:val="00B642FE"/>
    <w:rsid w:val="00C56FCD"/>
    <w:rsid w:val="00C612B7"/>
    <w:rsid w:val="00D62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C16251-63CA-4207-8173-AE6630FE6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6A5C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41C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841C9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841C92"/>
    <w:rPr>
      <w:rFonts w:ascii="Times New Roman" w:hAnsi="Times New Roman"/>
      <w:sz w:val="28"/>
    </w:rPr>
  </w:style>
  <w:style w:type="character" w:styleId="a6">
    <w:name w:val="page number"/>
    <w:basedOn w:val="a0"/>
    <w:rsid w:val="00841C92"/>
  </w:style>
  <w:style w:type="paragraph" w:customStyle="1" w:styleId="ConsPlusTitle">
    <w:name w:val="ConsPlusTitle"/>
    <w:rsid w:val="006C25A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892</Words>
  <Characters>5088</Characters>
  <Application>Microsoft Office Word</Application>
  <DocSecurity>0</DocSecurity>
  <Lines>42</Lines>
  <Paragraphs>11</Paragraphs>
  <ScaleCrop>false</ScaleCrop>
  <Company/>
  <LinksUpToDate>false</LinksUpToDate>
  <CharactersWithSpaces>5969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Вострокнутова Анастасия Владимировна</dc:creator>
  <cp:keywords/>
  <dc:description/>
  <cp:lastModifiedBy>Тертышникова Екатерина Геннадьевна</cp:lastModifiedBy>
  <cp:revision>2</cp:revision>
  <cp:lastPrinted>2019-11-20T05:04:00Z</cp:lastPrinted>
  <dcterms:created xsi:type="dcterms:W3CDTF">2019-11-22T06:33:00Z</dcterms:created>
  <dcterms:modified xsi:type="dcterms:W3CDTF">2019-11-22T06:33:00Z</dcterms:modified>
</cp:coreProperties>
</file>