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14" w:rsidRDefault="00BF401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F4014" w:rsidRDefault="00BF4014" w:rsidP="00656C1A">
      <w:pPr>
        <w:spacing w:line="120" w:lineRule="atLeast"/>
        <w:jc w:val="center"/>
        <w:rPr>
          <w:sz w:val="24"/>
          <w:szCs w:val="24"/>
        </w:rPr>
      </w:pPr>
    </w:p>
    <w:p w:rsidR="00BF4014" w:rsidRPr="00852378" w:rsidRDefault="00BF4014" w:rsidP="00656C1A">
      <w:pPr>
        <w:spacing w:line="120" w:lineRule="atLeast"/>
        <w:jc w:val="center"/>
        <w:rPr>
          <w:sz w:val="10"/>
          <w:szCs w:val="10"/>
        </w:rPr>
      </w:pPr>
    </w:p>
    <w:p w:rsidR="00BF4014" w:rsidRDefault="00BF4014" w:rsidP="00656C1A">
      <w:pPr>
        <w:spacing w:line="120" w:lineRule="atLeast"/>
        <w:jc w:val="center"/>
        <w:rPr>
          <w:sz w:val="10"/>
          <w:szCs w:val="24"/>
        </w:rPr>
      </w:pPr>
    </w:p>
    <w:p w:rsidR="00BF4014" w:rsidRPr="005541F0" w:rsidRDefault="00BF4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4014" w:rsidRPr="005541F0" w:rsidRDefault="00BF4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4014" w:rsidRPr="005649E4" w:rsidRDefault="00BF4014" w:rsidP="00656C1A">
      <w:pPr>
        <w:spacing w:line="120" w:lineRule="atLeast"/>
        <w:jc w:val="center"/>
        <w:rPr>
          <w:sz w:val="18"/>
          <w:szCs w:val="24"/>
        </w:rPr>
      </w:pPr>
    </w:p>
    <w:p w:rsidR="00BF4014" w:rsidRPr="00656C1A" w:rsidRDefault="00BF40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4014" w:rsidRPr="005541F0" w:rsidRDefault="00BF4014" w:rsidP="00656C1A">
      <w:pPr>
        <w:spacing w:line="120" w:lineRule="atLeast"/>
        <w:jc w:val="center"/>
        <w:rPr>
          <w:sz w:val="18"/>
          <w:szCs w:val="24"/>
        </w:rPr>
      </w:pPr>
    </w:p>
    <w:p w:rsidR="00BF4014" w:rsidRPr="005541F0" w:rsidRDefault="00BF4014" w:rsidP="00656C1A">
      <w:pPr>
        <w:spacing w:line="120" w:lineRule="atLeast"/>
        <w:jc w:val="center"/>
        <w:rPr>
          <w:sz w:val="20"/>
          <w:szCs w:val="24"/>
        </w:rPr>
      </w:pPr>
    </w:p>
    <w:p w:rsidR="00BF4014" w:rsidRPr="00656C1A" w:rsidRDefault="00BF40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4014" w:rsidRDefault="00BF4014" w:rsidP="00656C1A">
      <w:pPr>
        <w:spacing w:line="120" w:lineRule="atLeast"/>
        <w:jc w:val="center"/>
        <w:rPr>
          <w:sz w:val="30"/>
          <w:szCs w:val="24"/>
        </w:rPr>
      </w:pPr>
    </w:p>
    <w:p w:rsidR="00BF4014" w:rsidRPr="00656C1A" w:rsidRDefault="00BF40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40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4014" w:rsidRPr="00F8214F" w:rsidRDefault="00BF4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4014" w:rsidRPr="00F8214F" w:rsidRDefault="005D2A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4014" w:rsidRPr="00F8214F" w:rsidRDefault="00BF40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4014" w:rsidRPr="00F8214F" w:rsidRDefault="005D2A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F4014" w:rsidRPr="00A63FB0" w:rsidRDefault="00BF40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4014" w:rsidRPr="00A3761A" w:rsidRDefault="005D2A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F4014" w:rsidRPr="00F8214F" w:rsidRDefault="00BF40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4014" w:rsidRPr="00F8214F" w:rsidRDefault="00BF40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4014" w:rsidRPr="00AB4194" w:rsidRDefault="00BF4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4014" w:rsidRPr="00F8214F" w:rsidRDefault="005D2A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5656</w:t>
            </w:r>
          </w:p>
        </w:tc>
      </w:tr>
    </w:tbl>
    <w:p w:rsidR="00BF4014" w:rsidRPr="00C725A6" w:rsidRDefault="00BF4014" w:rsidP="00C725A6">
      <w:pPr>
        <w:rPr>
          <w:rFonts w:cs="Times New Roman"/>
          <w:szCs w:val="28"/>
        </w:rPr>
      </w:pPr>
    </w:p>
    <w:p w:rsidR="00BF4014" w:rsidRPr="00D1416F" w:rsidRDefault="00BF4014" w:rsidP="00BF4014">
      <w:pPr>
        <w:rPr>
          <w:szCs w:val="28"/>
        </w:rPr>
      </w:pPr>
      <w:r w:rsidRPr="00D1416F">
        <w:rPr>
          <w:szCs w:val="28"/>
        </w:rPr>
        <w:t>О внесении изменений</w:t>
      </w:r>
    </w:p>
    <w:p w:rsidR="00BF4014" w:rsidRPr="00D1416F" w:rsidRDefault="00BF4014" w:rsidP="00BF4014">
      <w:pPr>
        <w:rPr>
          <w:szCs w:val="28"/>
        </w:rPr>
      </w:pPr>
      <w:r w:rsidRPr="00D1416F">
        <w:rPr>
          <w:szCs w:val="28"/>
        </w:rPr>
        <w:t xml:space="preserve">в постановление Администрации </w:t>
      </w:r>
    </w:p>
    <w:p w:rsidR="00BF4014" w:rsidRPr="00BF4014" w:rsidRDefault="00BF4014" w:rsidP="00BF4014">
      <w:pPr>
        <w:rPr>
          <w:rStyle w:val="a8"/>
          <w:bCs/>
          <w:color w:val="auto"/>
          <w:szCs w:val="28"/>
        </w:rPr>
      </w:pPr>
      <w:r w:rsidRPr="00D1416F">
        <w:rPr>
          <w:szCs w:val="28"/>
        </w:rPr>
        <w:t xml:space="preserve">города </w:t>
      </w:r>
      <w:r w:rsidRPr="00BF4014">
        <w:rPr>
          <w:rStyle w:val="a8"/>
          <w:bCs/>
          <w:color w:val="auto"/>
          <w:szCs w:val="28"/>
        </w:rPr>
        <w:t xml:space="preserve">от 01.08.2018 № 5852 </w:t>
      </w:r>
      <w:r w:rsidRPr="00BF4014">
        <w:rPr>
          <w:rStyle w:val="a8"/>
          <w:bCs/>
          <w:color w:val="auto"/>
          <w:szCs w:val="28"/>
        </w:rPr>
        <w:br/>
        <w:t xml:space="preserve">«Об утверждении порядка </w:t>
      </w:r>
    </w:p>
    <w:p w:rsidR="00BF4014" w:rsidRPr="00BF4014" w:rsidRDefault="00BF4014" w:rsidP="00BF4014">
      <w:pPr>
        <w:rPr>
          <w:rStyle w:val="a8"/>
          <w:bCs/>
          <w:color w:val="auto"/>
          <w:szCs w:val="28"/>
        </w:rPr>
      </w:pPr>
      <w:r w:rsidRPr="00BF4014">
        <w:rPr>
          <w:rStyle w:val="a8"/>
          <w:bCs/>
          <w:color w:val="auto"/>
          <w:szCs w:val="28"/>
        </w:rPr>
        <w:t xml:space="preserve">разработки и корректировки </w:t>
      </w:r>
    </w:p>
    <w:p w:rsidR="00BF4014" w:rsidRDefault="00BF4014" w:rsidP="00BF4014">
      <w:pPr>
        <w:rPr>
          <w:rStyle w:val="a8"/>
          <w:bCs/>
          <w:color w:val="auto"/>
          <w:szCs w:val="28"/>
        </w:rPr>
      </w:pPr>
      <w:r w:rsidRPr="00BF4014">
        <w:rPr>
          <w:rStyle w:val="a8"/>
          <w:bCs/>
          <w:color w:val="auto"/>
          <w:szCs w:val="28"/>
        </w:rPr>
        <w:t>прогноза социально-</w:t>
      </w:r>
    </w:p>
    <w:p w:rsidR="00BF4014" w:rsidRPr="00BF4014" w:rsidRDefault="00BF4014" w:rsidP="00BF4014">
      <w:pPr>
        <w:rPr>
          <w:rStyle w:val="a8"/>
          <w:bCs/>
          <w:color w:val="auto"/>
          <w:szCs w:val="28"/>
        </w:rPr>
      </w:pPr>
      <w:r w:rsidRPr="00BF4014">
        <w:rPr>
          <w:rStyle w:val="a8"/>
          <w:bCs/>
          <w:color w:val="auto"/>
          <w:szCs w:val="28"/>
        </w:rPr>
        <w:t>экономического развития</w:t>
      </w:r>
    </w:p>
    <w:p w:rsidR="00BF4014" w:rsidRPr="00BF4014" w:rsidRDefault="00BF4014" w:rsidP="00BF4014">
      <w:pPr>
        <w:rPr>
          <w:rStyle w:val="a8"/>
          <w:bCs/>
          <w:color w:val="auto"/>
          <w:szCs w:val="28"/>
        </w:rPr>
      </w:pPr>
      <w:r w:rsidRPr="00BF4014">
        <w:rPr>
          <w:rStyle w:val="a8"/>
          <w:bCs/>
          <w:color w:val="auto"/>
          <w:szCs w:val="28"/>
        </w:rPr>
        <w:t xml:space="preserve">муниципального образования </w:t>
      </w:r>
    </w:p>
    <w:p w:rsidR="00BF4014" w:rsidRPr="00BF4014" w:rsidRDefault="00BF4014" w:rsidP="00BF4014">
      <w:pPr>
        <w:rPr>
          <w:rStyle w:val="a8"/>
          <w:bCs/>
          <w:color w:val="auto"/>
          <w:szCs w:val="28"/>
        </w:rPr>
      </w:pPr>
      <w:r w:rsidRPr="00BF4014">
        <w:rPr>
          <w:rStyle w:val="a8"/>
          <w:bCs/>
          <w:color w:val="auto"/>
          <w:szCs w:val="28"/>
        </w:rPr>
        <w:t xml:space="preserve">городской округ город Сургут </w:t>
      </w:r>
    </w:p>
    <w:p w:rsidR="00BF4014" w:rsidRDefault="00BF4014" w:rsidP="00BF4014">
      <w:pPr>
        <w:rPr>
          <w:rStyle w:val="a8"/>
          <w:bCs/>
          <w:color w:val="auto"/>
          <w:szCs w:val="28"/>
        </w:rPr>
      </w:pPr>
      <w:r w:rsidRPr="00BF4014">
        <w:rPr>
          <w:rStyle w:val="a8"/>
          <w:bCs/>
          <w:color w:val="auto"/>
          <w:szCs w:val="28"/>
        </w:rPr>
        <w:t xml:space="preserve">на долгосрочный период </w:t>
      </w:r>
    </w:p>
    <w:p w:rsidR="00BF4014" w:rsidRPr="00D1416F" w:rsidRDefault="00BF4014" w:rsidP="00BF4014">
      <w:pPr>
        <w:rPr>
          <w:szCs w:val="28"/>
        </w:rPr>
      </w:pPr>
      <w:r w:rsidRPr="00D1416F">
        <w:rPr>
          <w:szCs w:val="28"/>
        </w:rPr>
        <w:t>мониторинга и контроля</w:t>
      </w:r>
    </w:p>
    <w:p w:rsidR="00BF4014" w:rsidRPr="00D1416F" w:rsidRDefault="00BF4014" w:rsidP="00BF4014">
      <w:pPr>
        <w:rPr>
          <w:szCs w:val="28"/>
        </w:rPr>
      </w:pPr>
      <w:r w:rsidRPr="00D1416F">
        <w:rPr>
          <w:szCs w:val="28"/>
        </w:rPr>
        <w:t>его реализаци</w:t>
      </w:r>
      <w:r w:rsidRPr="00BF4014">
        <w:rPr>
          <w:szCs w:val="28"/>
        </w:rPr>
        <w:t>и</w:t>
      </w:r>
      <w:r w:rsidRPr="00BF4014">
        <w:rPr>
          <w:rStyle w:val="a8"/>
          <w:bCs/>
          <w:color w:val="auto"/>
          <w:szCs w:val="28"/>
        </w:rPr>
        <w:t>»</w:t>
      </w:r>
    </w:p>
    <w:p w:rsidR="00BF4014" w:rsidRPr="00D1416F" w:rsidRDefault="00BF4014" w:rsidP="00BF4014">
      <w:pPr>
        <w:ind w:firstLine="709"/>
        <w:jc w:val="both"/>
        <w:rPr>
          <w:rStyle w:val="a8"/>
          <w:bCs/>
        </w:rPr>
      </w:pPr>
    </w:p>
    <w:p w:rsidR="00BF4014" w:rsidRPr="00D1416F" w:rsidRDefault="00BF4014" w:rsidP="00BF4014">
      <w:pPr>
        <w:ind w:firstLine="709"/>
        <w:jc w:val="both"/>
        <w:rPr>
          <w:rStyle w:val="a8"/>
          <w:bCs/>
        </w:rPr>
      </w:pP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D1416F">
        <w:rPr>
          <w:color w:val="000000"/>
          <w:szCs w:val="28"/>
        </w:rPr>
        <w:t xml:space="preserve">В соответствии </w:t>
      </w:r>
      <w:r w:rsidRPr="00D1416F">
        <w:rPr>
          <w:szCs w:val="28"/>
        </w:rPr>
        <w:t xml:space="preserve">с </w:t>
      </w:r>
      <w:r w:rsidRPr="00D1416F">
        <w:rPr>
          <w:bCs/>
          <w:color w:val="000000" w:themeColor="text1"/>
          <w:szCs w:val="28"/>
        </w:rPr>
        <w:t xml:space="preserve">постановлением Правительства Российской Федерации от 11.11.2015 № 1218 «О порядке </w:t>
      </w:r>
      <w:r w:rsidRPr="00D1416F">
        <w:rPr>
          <w:szCs w:val="28"/>
        </w:rPr>
        <w:t xml:space="preserve">разработки, корректировки, осуществления </w:t>
      </w:r>
      <w:r>
        <w:rPr>
          <w:szCs w:val="28"/>
        </w:rPr>
        <w:t xml:space="preserve">          </w:t>
      </w:r>
      <w:r w:rsidRPr="00BF4014">
        <w:rPr>
          <w:spacing w:val="4"/>
          <w:szCs w:val="28"/>
        </w:rPr>
        <w:t>мониторинга и контроля реализации прогноза социально-экономического</w:t>
      </w:r>
      <w:r w:rsidRPr="00D1416F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D1416F">
        <w:rPr>
          <w:szCs w:val="28"/>
        </w:rPr>
        <w:t xml:space="preserve">развития </w:t>
      </w:r>
      <w:r w:rsidRPr="00D1416F">
        <w:rPr>
          <w:bCs/>
          <w:color w:val="000000" w:themeColor="text1"/>
          <w:szCs w:val="28"/>
        </w:rPr>
        <w:t xml:space="preserve">Российской Федерации </w:t>
      </w:r>
      <w:r w:rsidRPr="00D1416F">
        <w:rPr>
          <w:szCs w:val="28"/>
        </w:rPr>
        <w:t>на долгосрочный период»</w:t>
      </w:r>
      <w:r w:rsidRPr="00D1416F">
        <w:rPr>
          <w:bCs/>
          <w:szCs w:val="28"/>
        </w:rPr>
        <w:t xml:space="preserve">, </w:t>
      </w:r>
      <w:r w:rsidRPr="00D1416F">
        <w:rPr>
          <w:szCs w:val="28"/>
        </w:rPr>
        <w:t>распоряжени</w:t>
      </w:r>
      <w:r w:rsidR="00B278E3">
        <w:rPr>
          <w:szCs w:val="28"/>
        </w:rPr>
        <w:t>я</w:t>
      </w:r>
      <w:r w:rsidRPr="00D1416F">
        <w:rPr>
          <w:szCs w:val="28"/>
        </w:rPr>
        <w:t>м</w:t>
      </w:r>
      <w:r w:rsidR="00B278E3">
        <w:rPr>
          <w:szCs w:val="28"/>
        </w:rPr>
        <w:t>и</w:t>
      </w:r>
      <w:r w:rsidRPr="00D1416F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D1416F">
        <w:rPr>
          <w:szCs w:val="28"/>
        </w:rPr>
        <w:t xml:space="preserve">Администрации города от 30.12.2005 № 3686 «Об утверждении Регламента </w:t>
      </w:r>
      <w:r>
        <w:rPr>
          <w:szCs w:val="28"/>
        </w:rPr>
        <w:t xml:space="preserve">              </w:t>
      </w:r>
      <w:r w:rsidRPr="00D1416F">
        <w:rPr>
          <w:szCs w:val="28"/>
        </w:rPr>
        <w:t>Администрации города»</w:t>
      </w:r>
      <w:r w:rsidR="00B278E3">
        <w:rPr>
          <w:szCs w:val="28"/>
        </w:rPr>
        <w:t xml:space="preserve">, </w:t>
      </w:r>
      <w:r w:rsidR="00B278E3" w:rsidRPr="00C94C90">
        <w:rPr>
          <w:spacing w:val="4"/>
          <w:szCs w:val="28"/>
        </w:rPr>
        <w:t>от 10.01.2017 № 01 «О передаче некоторых полно</w:t>
      </w:r>
      <w:r w:rsidR="00B278E3">
        <w:rPr>
          <w:spacing w:val="4"/>
          <w:szCs w:val="28"/>
        </w:rPr>
        <w:t>-</w:t>
      </w:r>
      <w:r w:rsidR="00B278E3" w:rsidRPr="00C94C90">
        <w:rPr>
          <w:spacing w:val="4"/>
          <w:szCs w:val="28"/>
        </w:rPr>
        <w:t>мочий высшим должностным лицам Админи</w:t>
      </w:r>
      <w:r w:rsidR="00B278E3">
        <w:rPr>
          <w:szCs w:val="28"/>
        </w:rPr>
        <w:t>страции города»</w:t>
      </w:r>
      <w:r w:rsidRPr="00D1416F">
        <w:rPr>
          <w:szCs w:val="28"/>
        </w:rPr>
        <w:t>:</w:t>
      </w:r>
    </w:p>
    <w:p w:rsidR="00BF4014" w:rsidRPr="00BF4014" w:rsidRDefault="00BF4014" w:rsidP="00BF4014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Pr="00BF4014">
        <w:rPr>
          <w:bCs/>
          <w:szCs w:val="28"/>
        </w:rPr>
        <w:t>Внести в</w:t>
      </w:r>
      <w:r w:rsidRPr="00BF4014">
        <w:rPr>
          <w:szCs w:val="28"/>
        </w:rPr>
        <w:t xml:space="preserve"> постановление Администрации города </w:t>
      </w:r>
      <w:r w:rsidRPr="00BF4014">
        <w:rPr>
          <w:rStyle w:val="a8"/>
          <w:bCs/>
          <w:color w:val="auto"/>
          <w:szCs w:val="28"/>
        </w:rPr>
        <w:t>от 01.08.2018</w:t>
      </w:r>
      <w:r>
        <w:rPr>
          <w:rStyle w:val="a8"/>
          <w:bCs/>
          <w:color w:val="auto"/>
          <w:szCs w:val="28"/>
        </w:rPr>
        <w:t xml:space="preserve"> </w:t>
      </w:r>
      <w:r w:rsidRPr="00BF4014">
        <w:rPr>
          <w:rStyle w:val="a8"/>
          <w:bCs/>
          <w:color w:val="auto"/>
          <w:szCs w:val="28"/>
        </w:rPr>
        <w:t>№ 5852 «Об утверждении порядка разработки и корректировки прогноза социально-</w:t>
      </w:r>
      <w:r>
        <w:rPr>
          <w:rStyle w:val="a8"/>
          <w:bCs/>
          <w:color w:val="auto"/>
          <w:szCs w:val="28"/>
        </w:rPr>
        <w:t xml:space="preserve">            </w:t>
      </w:r>
      <w:r w:rsidRPr="00BF4014">
        <w:rPr>
          <w:rStyle w:val="a8"/>
          <w:bCs/>
          <w:color w:val="auto"/>
          <w:szCs w:val="28"/>
        </w:rPr>
        <w:t>экономического развития муниципального образования городской округ город Сургут на долгосрочный период</w:t>
      </w:r>
      <w:r w:rsidRPr="00BF4014">
        <w:rPr>
          <w:szCs w:val="28"/>
        </w:rPr>
        <w:t xml:space="preserve"> мониторинга и контроля его реализации</w:t>
      </w:r>
      <w:r w:rsidRPr="00BF4014">
        <w:rPr>
          <w:rStyle w:val="a8"/>
          <w:bCs/>
          <w:color w:val="auto"/>
          <w:szCs w:val="28"/>
        </w:rPr>
        <w:t>»</w:t>
      </w:r>
      <w:r w:rsidRPr="00BF4014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BF4014">
        <w:rPr>
          <w:szCs w:val="28"/>
        </w:rPr>
        <w:t>(с изменениями от 29.12.2018 № 10413, 04.06.2019 № 3844</w:t>
      </w:r>
      <w:r w:rsidRPr="00BF4014">
        <w:rPr>
          <w:color w:val="000000" w:themeColor="text1"/>
          <w:szCs w:val="28"/>
        </w:rPr>
        <w:t xml:space="preserve">) следующие </w:t>
      </w:r>
      <w:r w:rsidR="002B5272">
        <w:rPr>
          <w:color w:val="000000" w:themeColor="text1"/>
          <w:szCs w:val="28"/>
        </w:rPr>
        <w:br/>
      </w:r>
      <w:r w:rsidRPr="00BF4014">
        <w:rPr>
          <w:szCs w:val="28"/>
        </w:rPr>
        <w:t>изменения: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D1416F">
        <w:rPr>
          <w:szCs w:val="28"/>
        </w:rPr>
        <w:t>1.1. В заголовке, пункте 1 постановления слова «мониторинга и контроля его реализации» заменить словами «, мониторинга и контроля его реализации».</w:t>
      </w:r>
    </w:p>
    <w:p w:rsidR="00BF4014" w:rsidRPr="00D1416F" w:rsidRDefault="00BF4014" w:rsidP="00BF4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1416F">
        <w:rPr>
          <w:szCs w:val="28"/>
        </w:rPr>
        <w:t>1.2. Пункт 2</w:t>
      </w:r>
      <w:r>
        <w:rPr>
          <w:szCs w:val="28"/>
        </w:rPr>
        <w:t xml:space="preserve"> постановления</w:t>
      </w:r>
      <w:r w:rsidRPr="00D1416F">
        <w:rPr>
          <w:szCs w:val="28"/>
        </w:rPr>
        <w:t xml:space="preserve"> изложить в следующей редакции: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D1416F">
        <w:rPr>
          <w:szCs w:val="28"/>
        </w:rPr>
        <w:t xml:space="preserve">«2. Определить отдел социально-экономического прогнозирования </w:t>
      </w:r>
      <w:r w:rsidR="00B278E3">
        <w:rPr>
          <w:szCs w:val="28"/>
        </w:rPr>
        <w:br/>
      </w:r>
      <w:r w:rsidRPr="00D1416F">
        <w:rPr>
          <w:szCs w:val="28"/>
        </w:rPr>
        <w:t>ответственным структурным подразделением Администрации города (уполномоченным органом) по разработке и корректировке прогноза социально-</w:t>
      </w:r>
      <w:r w:rsidR="00B278E3">
        <w:rPr>
          <w:szCs w:val="28"/>
        </w:rPr>
        <w:br/>
      </w:r>
      <w:r w:rsidRPr="00D1416F">
        <w:rPr>
          <w:szCs w:val="28"/>
        </w:rPr>
        <w:lastRenderedPageBreak/>
        <w:t>экономического развития муниципального образования городской округ город Сургут</w:t>
      </w:r>
      <w:r>
        <w:rPr>
          <w:szCs w:val="28"/>
        </w:rPr>
        <w:t xml:space="preserve"> </w:t>
      </w:r>
      <w:r w:rsidRPr="00D1416F">
        <w:rPr>
          <w:szCs w:val="28"/>
        </w:rPr>
        <w:t xml:space="preserve">на долгосрочный период, </w:t>
      </w:r>
      <w:r>
        <w:rPr>
          <w:szCs w:val="28"/>
        </w:rPr>
        <w:t xml:space="preserve">по </w:t>
      </w:r>
      <w:r w:rsidRPr="00D1416F">
        <w:rPr>
          <w:szCs w:val="28"/>
        </w:rPr>
        <w:t>осуществлению мониторинга и контроля его реализации».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D1416F">
        <w:rPr>
          <w:szCs w:val="28"/>
        </w:rPr>
        <w:t>1.3. В приложении к постановлению:</w:t>
      </w:r>
    </w:p>
    <w:p w:rsidR="00BF4014" w:rsidRPr="00D1416F" w:rsidRDefault="00BF4014" w:rsidP="00BF4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1416F">
        <w:rPr>
          <w:szCs w:val="28"/>
        </w:rPr>
        <w:t xml:space="preserve">1.3.1. Заголовок после слов «на долгосрочный период» дополнить словами </w:t>
      </w:r>
      <w:r w:rsidRPr="00D1416F">
        <w:rPr>
          <w:szCs w:val="28"/>
        </w:rPr>
        <w:br/>
        <w:t>«, мониторинга и контроля его реализации».</w:t>
      </w:r>
    </w:p>
    <w:p w:rsidR="00BF4014" w:rsidRPr="00D1416F" w:rsidRDefault="00BF4014" w:rsidP="00BF4014">
      <w:pPr>
        <w:pStyle w:val="1"/>
        <w:ind w:firstLine="709"/>
        <w:jc w:val="both"/>
        <w:rPr>
          <w:color w:val="auto"/>
          <w:sz w:val="28"/>
          <w:szCs w:val="28"/>
        </w:rPr>
      </w:pPr>
      <w:r w:rsidRPr="00D1416F">
        <w:rPr>
          <w:sz w:val="28"/>
          <w:szCs w:val="28"/>
        </w:rPr>
        <w:t>1.3.2.</w:t>
      </w:r>
      <w:bookmarkStart w:id="5" w:name="sub_1300"/>
      <w:r w:rsidRPr="00D1416F">
        <w:rPr>
          <w:sz w:val="28"/>
          <w:szCs w:val="28"/>
        </w:rPr>
        <w:t xml:space="preserve"> Пункт 3 р</w:t>
      </w:r>
      <w:r w:rsidRPr="00D1416F">
        <w:rPr>
          <w:color w:val="auto"/>
          <w:sz w:val="28"/>
          <w:szCs w:val="28"/>
        </w:rPr>
        <w:t>аздела III</w:t>
      </w:r>
      <w:bookmarkEnd w:id="5"/>
      <w:r w:rsidRPr="00D1416F">
        <w:rPr>
          <w:color w:val="auto"/>
          <w:sz w:val="28"/>
          <w:szCs w:val="28"/>
        </w:rPr>
        <w:t xml:space="preserve"> изложить в следующей редакции: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D1416F">
        <w:rPr>
          <w:szCs w:val="28"/>
        </w:rPr>
        <w:t>«3.</w:t>
      </w:r>
      <w:r w:rsidRPr="00BF4014">
        <w:rPr>
          <w:sz w:val="10"/>
          <w:szCs w:val="10"/>
        </w:rPr>
        <w:t xml:space="preserve"> </w:t>
      </w:r>
      <w:r w:rsidRPr="00BF4014">
        <w:rPr>
          <w:spacing w:val="4"/>
          <w:szCs w:val="28"/>
        </w:rPr>
        <w:t>Долгосрочный прогноз разрабатывается на вариативной основе</w:t>
      </w:r>
      <w:r w:rsidRPr="00D1416F">
        <w:rPr>
          <w:szCs w:val="28"/>
        </w:rPr>
        <w:t xml:space="preserve"> </w:t>
      </w:r>
      <w:r w:rsidRPr="00D1416F">
        <w:rPr>
          <w:szCs w:val="28"/>
        </w:rPr>
        <w:br/>
      </w:r>
      <w:r w:rsidRPr="00BF4014">
        <w:rPr>
          <w:spacing w:val="4"/>
          <w:szCs w:val="28"/>
        </w:rPr>
        <w:t>и формируется в трех обязательных (основных) вариантах – консервативном</w:t>
      </w:r>
      <w:r w:rsidRPr="00D1416F">
        <w:rPr>
          <w:szCs w:val="28"/>
        </w:rPr>
        <w:t xml:space="preserve">, </w:t>
      </w:r>
      <w:r>
        <w:rPr>
          <w:szCs w:val="28"/>
        </w:rPr>
        <w:t xml:space="preserve">              </w:t>
      </w:r>
      <w:r w:rsidRPr="00D1416F">
        <w:rPr>
          <w:szCs w:val="28"/>
        </w:rPr>
        <w:t>базовом, целевом.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D1416F">
        <w:rPr>
          <w:szCs w:val="28"/>
        </w:rPr>
        <w:t xml:space="preserve">Консервативный вариант долгосрочного прогноза разрабатывается </w:t>
      </w:r>
      <w:r>
        <w:rPr>
          <w:szCs w:val="28"/>
        </w:rPr>
        <w:t xml:space="preserve">                      </w:t>
      </w:r>
      <w:r w:rsidRPr="00D1416F">
        <w:rPr>
          <w:szCs w:val="28"/>
        </w:rPr>
        <w:t xml:space="preserve">на основе консервативных оценок темпов экономического роста с учетом </w:t>
      </w:r>
      <w:r>
        <w:rPr>
          <w:szCs w:val="28"/>
        </w:rPr>
        <w:t xml:space="preserve">                  </w:t>
      </w:r>
      <w:r w:rsidRPr="00D1416F">
        <w:rPr>
          <w:szCs w:val="28"/>
        </w:rPr>
        <w:t>возможности ухудшения внешнеэкономических условий.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BF4014">
        <w:rPr>
          <w:spacing w:val="4"/>
          <w:szCs w:val="28"/>
        </w:rPr>
        <w:t>Базовый вариант долгосрочного прогноза характеризует основные</w:t>
      </w:r>
      <w:r w:rsidRPr="00D1416F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D1416F">
        <w:rPr>
          <w:szCs w:val="28"/>
        </w:rPr>
        <w:t xml:space="preserve">тенденции и параметры развития экономики муниципального образования </w:t>
      </w:r>
      <w:r>
        <w:rPr>
          <w:szCs w:val="28"/>
        </w:rPr>
        <w:t xml:space="preserve">                       </w:t>
      </w:r>
      <w:r w:rsidRPr="00D1416F">
        <w:rPr>
          <w:szCs w:val="28"/>
        </w:rPr>
        <w:t>в условиях консервативного изменения внешних условий.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BF4014">
        <w:rPr>
          <w:spacing w:val="4"/>
          <w:szCs w:val="28"/>
        </w:rPr>
        <w:t xml:space="preserve">Целевой вариант долгосрочного прогноза характеризует основные                </w:t>
      </w:r>
      <w:r>
        <w:rPr>
          <w:szCs w:val="28"/>
        </w:rPr>
        <w:t xml:space="preserve">   </w:t>
      </w:r>
      <w:r w:rsidRPr="00D1416F">
        <w:rPr>
          <w:szCs w:val="28"/>
        </w:rPr>
        <w:t xml:space="preserve">тенденции и параметры развития экономики города при условии усиления </w:t>
      </w:r>
      <w:r>
        <w:rPr>
          <w:szCs w:val="28"/>
        </w:rPr>
        <w:t xml:space="preserve">              </w:t>
      </w:r>
      <w:r w:rsidRPr="00BF4014">
        <w:rPr>
          <w:spacing w:val="4"/>
          <w:szCs w:val="28"/>
        </w:rPr>
        <w:t>ее инновационной и инвестиционной направленности с учетом достижения            генеральной стратегической цели стратегии социально-экономического</w:t>
      </w:r>
      <w:r w:rsidRPr="00D1416F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D1416F">
        <w:rPr>
          <w:szCs w:val="28"/>
        </w:rPr>
        <w:t>развития муниципального образования городской округ город Сургут</w:t>
      </w:r>
      <w:r>
        <w:rPr>
          <w:szCs w:val="28"/>
        </w:rPr>
        <w:t>»</w:t>
      </w:r>
      <w:r w:rsidRPr="00D1416F">
        <w:rPr>
          <w:szCs w:val="28"/>
        </w:rPr>
        <w:t>.</w:t>
      </w:r>
    </w:p>
    <w:p w:rsidR="00BF4014" w:rsidRPr="00D1416F" w:rsidRDefault="00BF4014" w:rsidP="00BF4014">
      <w:pPr>
        <w:pStyle w:val="1"/>
        <w:ind w:firstLine="709"/>
        <w:jc w:val="both"/>
        <w:rPr>
          <w:color w:val="auto"/>
          <w:sz w:val="28"/>
          <w:szCs w:val="28"/>
        </w:rPr>
      </w:pPr>
      <w:r w:rsidRPr="00D1416F">
        <w:rPr>
          <w:sz w:val="28"/>
          <w:szCs w:val="28"/>
        </w:rPr>
        <w:t>1.3.3. Пункт 5 р</w:t>
      </w:r>
      <w:r w:rsidRPr="00D1416F">
        <w:rPr>
          <w:color w:val="auto"/>
          <w:sz w:val="28"/>
          <w:szCs w:val="28"/>
        </w:rPr>
        <w:t>аздела IV изложить в следующей редакции: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D1416F">
        <w:rPr>
          <w:szCs w:val="28"/>
        </w:rPr>
        <w:t>«5. В целях обеспечения открытости и доступности информации долгосрочный прогноз подлежит размещению на официальном портале Админи</w:t>
      </w:r>
      <w:r>
        <w:rPr>
          <w:szCs w:val="28"/>
        </w:rPr>
        <w:t xml:space="preserve">-           </w:t>
      </w:r>
      <w:r w:rsidRPr="00D1416F">
        <w:rPr>
          <w:szCs w:val="28"/>
        </w:rPr>
        <w:t>страции города, инвестиционном портале города Сургута и в средствах массовой информации».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r w:rsidRPr="00D1416F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D1416F">
        <w:rPr>
          <w:szCs w:val="28"/>
        </w:rPr>
        <w:t xml:space="preserve">разместить настоящее постановление на официальном портале Администрации города. </w:t>
      </w:r>
    </w:p>
    <w:p w:rsidR="00BF4014" w:rsidRPr="00D1416F" w:rsidRDefault="00BF4014" w:rsidP="00BF4014">
      <w:pPr>
        <w:ind w:right="-1" w:firstLine="709"/>
        <w:jc w:val="both"/>
        <w:rPr>
          <w:szCs w:val="28"/>
        </w:rPr>
      </w:pPr>
      <w:r w:rsidRPr="00D1416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F4014" w:rsidRPr="00D1416F" w:rsidRDefault="00BF4014" w:rsidP="00BF4014">
      <w:pPr>
        <w:ind w:firstLine="709"/>
        <w:jc w:val="both"/>
        <w:rPr>
          <w:szCs w:val="28"/>
        </w:rPr>
      </w:pPr>
      <w:bookmarkStart w:id="6" w:name="sub_7"/>
      <w:r w:rsidRPr="00D1416F">
        <w:rPr>
          <w:szCs w:val="28"/>
        </w:rPr>
        <w:t>4. Контроль за выполнением постановления возложить на зам</w:t>
      </w:r>
      <w:r>
        <w:rPr>
          <w:szCs w:val="28"/>
        </w:rPr>
        <w:t xml:space="preserve">естителя Главы города Шерстневу </w:t>
      </w:r>
      <w:r w:rsidRPr="00D1416F">
        <w:rPr>
          <w:szCs w:val="28"/>
        </w:rPr>
        <w:t>А.Ю.</w:t>
      </w:r>
    </w:p>
    <w:bookmarkEnd w:id="6"/>
    <w:p w:rsidR="00BF4014" w:rsidRPr="00D1416F" w:rsidRDefault="00BF4014" w:rsidP="00BF4014">
      <w:pPr>
        <w:ind w:firstLine="709"/>
        <w:jc w:val="both"/>
        <w:rPr>
          <w:szCs w:val="28"/>
        </w:rPr>
      </w:pPr>
    </w:p>
    <w:p w:rsidR="00BF4014" w:rsidRPr="00D1416F" w:rsidRDefault="00BF4014" w:rsidP="00BF4014">
      <w:pPr>
        <w:jc w:val="both"/>
        <w:rPr>
          <w:szCs w:val="28"/>
        </w:rPr>
      </w:pPr>
    </w:p>
    <w:p w:rsidR="00BF4014" w:rsidRPr="00D1416F" w:rsidRDefault="00BF4014" w:rsidP="00BF4014">
      <w:pPr>
        <w:jc w:val="both"/>
        <w:rPr>
          <w:szCs w:val="28"/>
        </w:rPr>
      </w:pPr>
    </w:p>
    <w:p w:rsidR="00BF4014" w:rsidRPr="00D1416F" w:rsidRDefault="00B278E3" w:rsidP="00BF4014">
      <w:pPr>
        <w:jc w:val="both"/>
        <w:rPr>
          <w:szCs w:val="28"/>
        </w:rPr>
      </w:pPr>
      <w:r>
        <w:rPr>
          <w:szCs w:val="28"/>
        </w:rPr>
        <w:t>И.о. главы Администрации</w:t>
      </w:r>
      <w:r w:rsidR="00BF4014" w:rsidRPr="00D1416F">
        <w:rPr>
          <w:szCs w:val="28"/>
        </w:rPr>
        <w:t xml:space="preserve"> города                                     </w:t>
      </w:r>
      <w:r>
        <w:rPr>
          <w:szCs w:val="28"/>
        </w:rPr>
        <w:t xml:space="preserve">      </w:t>
      </w:r>
      <w:r w:rsidR="00BF4014" w:rsidRPr="00D1416F">
        <w:rPr>
          <w:szCs w:val="28"/>
        </w:rPr>
        <w:t xml:space="preserve">                </w:t>
      </w:r>
      <w:r>
        <w:rPr>
          <w:szCs w:val="28"/>
        </w:rPr>
        <w:t>Н</w:t>
      </w:r>
      <w:r w:rsidR="00BF4014" w:rsidRPr="00D1416F">
        <w:rPr>
          <w:szCs w:val="28"/>
        </w:rPr>
        <w:t xml:space="preserve">.Н. </w:t>
      </w:r>
      <w:r>
        <w:rPr>
          <w:szCs w:val="28"/>
        </w:rPr>
        <w:t>Кривцов</w:t>
      </w:r>
    </w:p>
    <w:p w:rsidR="00A0383F" w:rsidRPr="00BF4014" w:rsidRDefault="00A0383F" w:rsidP="00BF4014"/>
    <w:sectPr w:rsidR="00A0383F" w:rsidRPr="00BF4014" w:rsidSect="00BF40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2B" w:rsidRDefault="00DB6A2B">
      <w:r>
        <w:separator/>
      </w:r>
    </w:p>
  </w:endnote>
  <w:endnote w:type="continuationSeparator" w:id="0">
    <w:p w:rsidR="00DB6A2B" w:rsidRDefault="00D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2B" w:rsidRDefault="00DB6A2B">
      <w:r>
        <w:separator/>
      </w:r>
    </w:p>
  </w:footnote>
  <w:footnote w:type="continuationSeparator" w:id="0">
    <w:p w:rsidR="00DB6A2B" w:rsidRDefault="00DB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34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D2A3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D2A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14"/>
    <w:rsid w:val="000D45DE"/>
    <w:rsid w:val="001934AC"/>
    <w:rsid w:val="002B5272"/>
    <w:rsid w:val="005D2A38"/>
    <w:rsid w:val="00775238"/>
    <w:rsid w:val="008045E0"/>
    <w:rsid w:val="00A0383F"/>
    <w:rsid w:val="00B278E3"/>
    <w:rsid w:val="00BF4014"/>
    <w:rsid w:val="00C452D6"/>
    <w:rsid w:val="00DB6A2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DAA1-F55A-4EF0-AD0A-CFA1FFB5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4014"/>
    <w:pPr>
      <w:keepNext/>
      <w:widowControl w:val="0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4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4014"/>
    <w:rPr>
      <w:rFonts w:ascii="Times New Roman" w:hAnsi="Times New Roman"/>
      <w:sz w:val="28"/>
    </w:rPr>
  </w:style>
  <w:style w:type="character" w:styleId="a6">
    <w:name w:val="page number"/>
    <w:basedOn w:val="a0"/>
    <w:rsid w:val="00BF4014"/>
  </w:style>
  <w:style w:type="character" w:customStyle="1" w:styleId="10">
    <w:name w:val="Заголовок 1 Знак"/>
    <w:basedOn w:val="a0"/>
    <w:link w:val="1"/>
    <w:rsid w:val="00BF40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F401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Гипертекстовая ссылка"/>
    <w:basedOn w:val="a0"/>
    <w:uiPriority w:val="99"/>
    <w:rsid w:val="00BF401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2019-08-08T06:48:00Z</cp:lastPrinted>
  <dcterms:created xsi:type="dcterms:W3CDTF">2019-08-09T04:27:00Z</dcterms:created>
  <dcterms:modified xsi:type="dcterms:W3CDTF">2019-08-09T04:27:00Z</dcterms:modified>
</cp:coreProperties>
</file>