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6E" w:rsidRPr="00A4256E" w:rsidRDefault="00A4256E" w:rsidP="00A4256E">
      <w:pPr>
        <w:spacing w:after="0" w:line="240" w:lineRule="auto"/>
        <w:contextualSpacing/>
        <w:jc w:val="center"/>
        <w:rPr>
          <w:rFonts w:ascii="Times New Roman" w:eastAsia="Calibri" w:hAnsi="Times New Roman" w:cs="Times New Roman"/>
          <w:sz w:val="28"/>
          <w:szCs w:val="28"/>
        </w:rPr>
      </w:pPr>
      <w:r w:rsidRPr="00A4256E">
        <w:rPr>
          <w:rFonts w:ascii="Times New Roman" w:eastAsia="Calibri" w:hAnsi="Times New Roman" w:cs="Times New Roman"/>
          <w:sz w:val="28"/>
          <w:szCs w:val="28"/>
        </w:rPr>
        <w:t>Сводный отчет</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bookmarkStart w:id="0" w:name="_GoBack"/>
      <w:bookmarkEnd w:id="0"/>
      <w:r w:rsidRPr="0028122B">
        <w:rPr>
          <w:rFonts w:ascii="Times New Roman" w:eastAsia="Calibri" w:hAnsi="Times New Roman" w:cs="Times New Roman"/>
          <w:sz w:val="28"/>
          <w:szCs w:val="28"/>
        </w:rPr>
        <w:t>об оценке регулирующего воздействия</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проекта муниципального нормативного правового акта</w:t>
      </w:r>
    </w:p>
    <w:p w:rsidR="00A4256E" w:rsidRPr="0028122B" w:rsidRDefault="00A4256E" w:rsidP="00A4256E">
      <w:pPr>
        <w:spacing w:after="0" w:line="240" w:lineRule="auto"/>
        <w:contextualSpacing/>
        <w:jc w:val="both"/>
        <w:rPr>
          <w:rFonts w:ascii="Times New Roman" w:eastAsia="Calibri" w:hAnsi="Times New Roman" w:cs="Times New Roman"/>
          <w:sz w:val="28"/>
          <w:szCs w:val="28"/>
        </w:rPr>
      </w:pPr>
    </w:p>
    <w:p w:rsidR="00A4256E" w:rsidRPr="0028122B" w:rsidRDefault="00A4256E" w:rsidP="00A4256E">
      <w:pPr>
        <w:spacing w:after="0" w:line="240" w:lineRule="auto"/>
        <w:ind w:firstLine="720"/>
        <w:contextualSpacing/>
        <w:jc w:val="both"/>
        <w:rPr>
          <w:rFonts w:ascii="Times New Roman" w:eastAsia="Calibri" w:hAnsi="Times New Roman" w:cs="Times New Roman"/>
          <w:bCs/>
          <w:sz w:val="28"/>
          <w:szCs w:val="28"/>
        </w:rPr>
      </w:pPr>
      <w:r w:rsidRPr="0028122B">
        <w:rPr>
          <w:rFonts w:ascii="Times New Roman" w:eastAsia="Calibri" w:hAnsi="Times New Roman" w:cs="Times New Roman"/>
          <w:bCs/>
          <w:sz w:val="28"/>
          <w:szCs w:val="28"/>
        </w:rPr>
        <w:t>1. Общая информация:</w:t>
      </w:r>
    </w:p>
    <w:p w:rsidR="00A4256E" w:rsidRPr="0028122B" w:rsidRDefault="00A4256E" w:rsidP="00A4256E">
      <w:pPr>
        <w:spacing w:after="0" w:line="240" w:lineRule="auto"/>
        <w:ind w:firstLine="720"/>
        <w:contextualSpacing/>
        <w:jc w:val="both"/>
        <w:rPr>
          <w:rFonts w:cs="Times New Roman"/>
          <w:szCs w:val="28"/>
          <w:u w:val="single"/>
        </w:rPr>
      </w:pPr>
      <w:r w:rsidRPr="0028122B">
        <w:rPr>
          <w:rFonts w:ascii="Times New Roman" w:eastAsia="Calibri" w:hAnsi="Times New Roman" w:cs="Times New Roman"/>
          <w:sz w:val="28"/>
          <w:szCs w:val="28"/>
        </w:rPr>
        <w:t>1.1. Наименование разработчика проекта муниципального нормативного правового акта:</w:t>
      </w:r>
      <w:r w:rsidRPr="0028122B">
        <w:rPr>
          <w:rFonts w:cs="Times New Roman"/>
          <w:szCs w:val="28"/>
          <w:u w:val="single"/>
        </w:rPr>
        <w:t xml:space="preserve"> </w:t>
      </w:r>
      <w:r w:rsidRPr="0028122B">
        <w:rPr>
          <w:rFonts w:ascii="Times New Roman" w:hAnsi="Times New Roman" w:cs="Times New Roman"/>
          <w:sz w:val="28"/>
          <w:szCs w:val="28"/>
          <w:u w:val="single"/>
        </w:rPr>
        <w:t>департамент архитектуры и градостроительства</w:t>
      </w:r>
      <w:r w:rsidRPr="0028122B">
        <w:rPr>
          <w:rFonts w:cs="Times New Roman"/>
          <w:szCs w:val="28"/>
          <w:u w:val="single"/>
        </w:rPr>
        <w:t xml:space="preserve"> </w:t>
      </w:r>
    </w:p>
    <w:p w:rsidR="00835724" w:rsidRPr="0028122B" w:rsidRDefault="00835724" w:rsidP="00A4256E">
      <w:pPr>
        <w:spacing w:after="0" w:line="240" w:lineRule="auto"/>
        <w:ind w:firstLine="720"/>
        <w:jc w:val="both"/>
        <w:rPr>
          <w:rFonts w:ascii="Times New Roman" w:eastAsia="Calibri" w:hAnsi="Times New Roman" w:cs="Times New Roman"/>
          <w:sz w:val="28"/>
          <w:szCs w:val="28"/>
        </w:rPr>
      </w:pPr>
    </w:p>
    <w:p w:rsidR="00A4256E" w:rsidRPr="0028122B" w:rsidRDefault="00A4256E" w:rsidP="00A4256E">
      <w:pPr>
        <w:spacing w:after="0" w:line="240" w:lineRule="auto"/>
        <w:ind w:firstLine="720"/>
        <w:jc w:val="both"/>
        <w:rPr>
          <w:rFonts w:ascii="Times New Roman" w:eastAsia="Calibri" w:hAnsi="Times New Roman" w:cs="Times New Roman"/>
          <w:sz w:val="28"/>
          <w:szCs w:val="28"/>
          <w:u w:val="single"/>
        </w:rPr>
      </w:pPr>
      <w:r w:rsidRPr="0028122B">
        <w:rPr>
          <w:rFonts w:ascii="Times New Roman" w:eastAsia="Calibri" w:hAnsi="Times New Roman" w:cs="Times New Roman"/>
          <w:sz w:val="28"/>
          <w:szCs w:val="28"/>
        </w:rPr>
        <w:t>1.2. Сведения о структурных подразделениях Администрации города, муниципальных учреждениях, а также работниках Администрации города, участвующих в разработке проекта муниципального нормативного правового акта:</w:t>
      </w:r>
      <w:r w:rsidRPr="0028122B">
        <w:rPr>
          <w:rFonts w:ascii="Times New Roman" w:hAnsi="Times New Roman" w:cs="Times New Roman"/>
          <w:sz w:val="28"/>
          <w:szCs w:val="28"/>
          <w:u w:val="single"/>
        </w:rPr>
        <w:t xml:space="preserve"> </w:t>
      </w:r>
      <w:r w:rsidRPr="0028122B">
        <w:rPr>
          <w:rFonts w:ascii="Times New Roman" w:eastAsia="Times New Roman" w:hAnsi="Times New Roman" w:cs="Times New Roman"/>
          <w:i/>
          <w:sz w:val="28"/>
          <w:szCs w:val="28"/>
          <w:u w:val="single"/>
          <w:lang w:eastAsia="ru-RU"/>
        </w:rPr>
        <w:t>отсутствуют</w:t>
      </w:r>
      <w:r w:rsidRPr="0028122B">
        <w:rPr>
          <w:rFonts w:ascii="Times New Roman" w:eastAsia="Calibri" w:hAnsi="Times New Roman" w:cs="Times New Roman"/>
          <w:sz w:val="28"/>
          <w:szCs w:val="28"/>
          <w:u w:val="single"/>
        </w:rPr>
        <w:t xml:space="preserve"> </w:t>
      </w:r>
    </w:p>
    <w:p w:rsidR="00A4256E" w:rsidRPr="0028122B" w:rsidRDefault="00A4256E" w:rsidP="00A4256E">
      <w:pPr>
        <w:spacing w:after="0" w:line="240" w:lineRule="auto"/>
        <w:ind w:firstLine="720"/>
        <w:contextualSpacing/>
        <w:jc w:val="center"/>
        <w:rPr>
          <w:rFonts w:ascii="Times New Roman" w:eastAsia="Calibri" w:hAnsi="Times New Roman" w:cs="Times New Roman"/>
        </w:rPr>
      </w:pPr>
    </w:p>
    <w:p w:rsidR="00A4256E" w:rsidRPr="0028122B" w:rsidRDefault="00A4256E" w:rsidP="00A4256E">
      <w:pPr>
        <w:spacing w:after="0" w:line="240" w:lineRule="auto"/>
        <w:ind w:firstLine="720"/>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1.3. Вид и наименование проекта нормативного правового акта:</w:t>
      </w:r>
    </w:p>
    <w:p w:rsidR="00A4256E" w:rsidRPr="0028122B" w:rsidRDefault="00A4256E" w:rsidP="00A4256E">
      <w:pPr>
        <w:spacing w:after="0" w:line="240" w:lineRule="auto"/>
        <w:jc w:val="both"/>
        <w:rPr>
          <w:rFonts w:ascii="Times New Roman" w:hAnsi="Times New Roman" w:cs="Times New Roman"/>
          <w:sz w:val="28"/>
          <w:szCs w:val="28"/>
        </w:rPr>
      </w:pPr>
      <w:r w:rsidRPr="0028122B">
        <w:rPr>
          <w:rFonts w:ascii="Times New Roman" w:eastAsia="Times New Roman" w:hAnsi="Times New Roman" w:cs="Times New Roman"/>
          <w:sz w:val="28"/>
          <w:szCs w:val="28"/>
          <w:lang w:eastAsia="ru-RU"/>
        </w:rPr>
        <w:t xml:space="preserve">Проект постановления Администрации города </w:t>
      </w:r>
      <w:r w:rsidRPr="0028122B">
        <w:rPr>
          <w:rFonts w:ascii="Times New Roman" w:hAnsi="Times New Roman" w:cs="Times New Roman"/>
          <w:sz w:val="28"/>
          <w:szCs w:val="28"/>
        </w:rPr>
        <w:t>Сургута «</w:t>
      </w:r>
      <w:r w:rsidRPr="0028122B">
        <w:rPr>
          <w:rFonts w:ascii="Times New Roman" w:hAnsi="Times New Roman" w:cs="Times New Roman"/>
          <w:bCs/>
          <w:sz w:val="28"/>
          <w:szCs w:val="28"/>
        </w:rPr>
        <w:t xml:space="preserve">О внесении изменений в постановление Администрации города от 14.11.2014 № 7638 «О порядке предоставления субсидии на финансовое обеспечение (возмещение) затрат </w:t>
      </w:r>
      <w:r w:rsidR="0030275C" w:rsidRPr="0028122B">
        <w:rPr>
          <w:rFonts w:ascii="Times New Roman" w:hAnsi="Times New Roman" w:cs="Times New Roman"/>
          <w:bCs/>
          <w:sz w:val="28"/>
          <w:szCs w:val="28"/>
        </w:rPr>
        <w:t xml:space="preserve">           </w:t>
      </w:r>
      <w:r w:rsidRPr="0028122B">
        <w:rPr>
          <w:rFonts w:ascii="Times New Roman" w:hAnsi="Times New Roman" w:cs="Times New Roman"/>
          <w:bCs/>
          <w:sz w:val="28"/>
          <w:szCs w:val="28"/>
        </w:rPr>
        <w:t xml:space="preserve">по новогоднему </w:t>
      </w:r>
      <w:r w:rsidRPr="0028122B">
        <w:rPr>
          <w:rFonts w:ascii="Times New Roman" w:hAnsi="Times New Roman" w:cs="Times New Roman"/>
          <w:sz w:val="28"/>
          <w:szCs w:val="28"/>
        </w:rPr>
        <w:t>и световому оформлению города»</w:t>
      </w:r>
    </w:p>
    <w:p w:rsidR="00A4256E" w:rsidRPr="0028122B" w:rsidRDefault="00A4256E" w:rsidP="00A4256E">
      <w:pPr>
        <w:spacing w:after="0" w:line="240" w:lineRule="auto"/>
        <w:ind w:firstLine="720"/>
        <w:contextualSpacing/>
        <w:jc w:val="both"/>
        <w:rPr>
          <w:rFonts w:ascii="Times New Roman" w:eastAsia="Calibri" w:hAnsi="Times New Roman" w:cs="Times New Roman"/>
          <w:sz w:val="28"/>
          <w:szCs w:val="28"/>
        </w:rPr>
      </w:pPr>
    </w:p>
    <w:p w:rsidR="00A4256E" w:rsidRPr="0028122B" w:rsidRDefault="00A4256E" w:rsidP="00A4256E">
      <w:pPr>
        <w:spacing w:after="0" w:line="240" w:lineRule="auto"/>
        <w:ind w:firstLine="720"/>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1.4. Основания для разработки проекта муниципального нормативного                       правового акта:</w:t>
      </w:r>
    </w:p>
    <w:p w:rsidR="00A4256E" w:rsidRPr="0028122B" w:rsidRDefault="00A4256E" w:rsidP="00A4256E">
      <w:pPr>
        <w:pStyle w:val="ConsPlusNormal"/>
        <w:ind w:firstLine="567"/>
        <w:jc w:val="both"/>
        <w:rPr>
          <w:rFonts w:ascii="Times New Roman" w:hAnsi="Times New Roman" w:cs="Times New Roman"/>
          <w:sz w:val="28"/>
          <w:szCs w:val="28"/>
        </w:rPr>
      </w:pPr>
      <w:r w:rsidRPr="0028122B">
        <w:rPr>
          <w:rFonts w:ascii="Times New Roman" w:hAnsi="Times New Roman" w:cs="Times New Roman"/>
          <w:i/>
          <w:sz w:val="27"/>
          <w:szCs w:val="27"/>
        </w:rPr>
        <w:t xml:space="preserve">- </w:t>
      </w:r>
      <w:r w:rsidRPr="0028122B">
        <w:rPr>
          <w:rFonts w:ascii="Times New Roman" w:hAnsi="Times New Roman" w:cs="Times New Roman"/>
          <w:sz w:val="28"/>
          <w:szCs w:val="28"/>
        </w:rPr>
        <w:t>Бюджетный кодекс Российской Федерации;</w:t>
      </w:r>
    </w:p>
    <w:p w:rsidR="00A4256E" w:rsidRPr="0028122B" w:rsidRDefault="00A4256E" w:rsidP="0030275C">
      <w:pPr>
        <w:spacing w:after="0" w:line="240" w:lineRule="auto"/>
        <w:ind w:firstLine="567"/>
        <w:contextualSpacing/>
        <w:jc w:val="both"/>
        <w:rPr>
          <w:rFonts w:ascii="Times New Roman" w:hAnsi="Times New Roman" w:cs="Times New Roman"/>
          <w:bCs/>
          <w:sz w:val="28"/>
          <w:szCs w:val="28"/>
        </w:rPr>
      </w:pPr>
      <w:r w:rsidRPr="0028122B">
        <w:rPr>
          <w:rFonts w:ascii="Times New Roman" w:eastAsia="Calibri" w:hAnsi="Times New Roman" w:cs="Times New Roman"/>
          <w:sz w:val="28"/>
          <w:szCs w:val="28"/>
        </w:rPr>
        <w:t xml:space="preserve">- </w:t>
      </w:r>
      <w:r w:rsidR="0030275C" w:rsidRPr="0028122B">
        <w:rPr>
          <w:rFonts w:ascii="Times New Roman" w:eastAsia="Calibri" w:hAnsi="Times New Roman" w:cs="Times New Roman"/>
          <w:sz w:val="28"/>
          <w:szCs w:val="28"/>
        </w:rPr>
        <w:t>П</w:t>
      </w:r>
      <w:r w:rsidR="0030275C" w:rsidRPr="0028122B">
        <w:rPr>
          <w:rFonts w:ascii="Times New Roman" w:hAnsi="Times New Roman" w:cs="Times New Roman"/>
          <w:sz w:val="28"/>
          <w:szCs w:val="28"/>
        </w:rPr>
        <w:t xml:space="preserve">остановлением Правительства Российской Федерации от 18.09.2020           № </w:t>
      </w:r>
      <w:r w:rsidR="0030275C" w:rsidRPr="0028122B">
        <w:rPr>
          <w:rFonts w:ascii="Times New Roman" w:hAnsi="Times New Roman" w:cs="Times New Roman"/>
          <w:bCs/>
          <w:sz w:val="28"/>
          <w:szCs w:val="28"/>
        </w:rPr>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71412D" w:rsidRPr="0028122B">
        <w:rPr>
          <w:rFonts w:ascii="Times New Roman" w:hAnsi="Times New Roman" w:cs="Times New Roman"/>
          <w:bCs/>
          <w:sz w:val="28"/>
          <w:szCs w:val="28"/>
        </w:rPr>
        <w:t>;</w:t>
      </w:r>
    </w:p>
    <w:p w:rsidR="00D920ED" w:rsidRPr="0028122B" w:rsidRDefault="00AD1D59" w:rsidP="00AD1D59">
      <w:pPr>
        <w:pStyle w:val="ConsPlusNormal"/>
        <w:ind w:firstLine="709"/>
        <w:jc w:val="both"/>
        <w:rPr>
          <w:rFonts w:ascii="Times New Roman" w:hAnsi="Times New Roman" w:cs="Times New Roman"/>
          <w:sz w:val="28"/>
          <w:szCs w:val="28"/>
        </w:rPr>
      </w:pPr>
      <w:r w:rsidRPr="0028122B">
        <w:rPr>
          <w:rFonts w:ascii="Times New Roman" w:hAnsi="Times New Roman" w:cs="Times New Roman"/>
          <w:sz w:val="28"/>
          <w:szCs w:val="28"/>
        </w:rPr>
        <w:t>- Решение Думы города от 22.12.2020 № 686-</w:t>
      </w:r>
      <w:r w:rsidRPr="0028122B">
        <w:rPr>
          <w:rFonts w:ascii="Times New Roman" w:hAnsi="Times New Roman" w:cs="Times New Roman"/>
          <w:sz w:val="28"/>
          <w:szCs w:val="28"/>
          <w:lang w:val="en-US"/>
        </w:rPr>
        <w:t>VI</w:t>
      </w:r>
      <w:r w:rsidRPr="0028122B">
        <w:rPr>
          <w:rFonts w:ascii="Times New Roman" w:hAnsi="Times New Roman" w:cs="Times New Roman"/>
          <w:sz w:val="28"/>
          <w:szCs w:val="28"/>
        </w:rPr>
        <w:t xml:space="preserve"> ДГ «О бюджете городского округа город Сургут на 2021 год и плановый период 2022-2023 годов»</w:t>
      </w:r>
      <w:r w:rsidR="00D920ED" w:rsidRPr="0028122B">
        <w:rPr>
          <w:rFonts w:ascii="Times New Roman" w:hAnsi="Times New Roman" w:cs="Times New Roman"/>
          <w:sz w:val="28"/>
          <w:szCs w:val="28"/>
        </w:rPr>
        <w:t>;</w:t>
      </w:r>
    </w:p>
    <w:p w:rsidR="00D920ED" w:rsidRPr="0028122B" w:rsidRDefault="00D920ED" w:rsidP="00D920ED">
      <w:pPr>
        <w:spacing w:after="0" w:line="240" w:lineRule="auto"/>
        <w:ind w:firstLine="567"/>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 заключение уполномоченного органа (управления инвестиций и развития предпринимательства) от 30.04.2020 об оценке фактического воздействия постановления Администрации города от 14.11.2014 № 7638 «О порядке предоставления субсидии на финансовое обеспечение (возмещение) затрат                             по новогоднему и световому оформлению города».</w:t>
      </w:r>
    </w:p>
    <w:p w:rsidR="00D920ED" w:rsidRPr="0028122B" w:rsidRDefault="00D920ED" w:rsidP="00A4256E">
      <w:pPr>
        <w:spacing w:after="0" w:line="240" w:lineRule="auto"/>
        <w:ind w:firstLine="720"/>
        <w:contextualSpacing/>
        <w:jc w:val="both"/>
        <w:rPr>
          <w:rFonts w:ascii="Times New Roman" w:eastAsia="Calibri" w:hAnsi="Times New Roman" w:cs="Times New Roman"/>
          <w:sz w:val="28"/>
          <w:szCs w:val="28"/>
        </w:rPr>
      </w:pPr>
    </w:p>
    <w:p w:rsidR="00A4256E" w:rsidRPr="0028122B" w:rsidRDefault="00A4256E" w:rsidP="00A4256E">
      <w:pPr>
        <w:spacing w:after="0" w:line="240" w:lineRule="auto"/>
        <w:ind w:firstLine="720"/>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1.5. Перечень действующих муниципальных нормативных правовых актов (их положений), устанавливающих правовое регулирование:</w:t>
      </w:r>
    </w:p>
    <w:p w:rsidR="0030275C" w:rsidRPr="0028122B" w:rsidRDefault="0030275C" w:rsidP="0030275C">
      <w:pPr>
        <w:pStyle w:val="ConsPlusNormal"/>
        <w:ind w:firstLine="709"/>
        <w:jc w:val="both"/>
        <w:rPr>
          <w:rFonts w:ascii="Times New Roman" w:hAnsi="Times New Roman" w:cs="Times New Roman"/>
          <w:sz w:val="28"/>
          <w:szCs w:val="28"/>
        </w:rPr>
      </w:pPr>
      <w:r w:rsidRPr="0028122B">
        <w:rPr>
          <w:rFonts w:ascii="Times New Roman" w:hAnsi="Times New Roman" w:cs="Times New Roman"/>
          <w:sz w:val="28"/>
          <w:szCs w:val="28"/>
        </w:rPr>
        <w:t>- Решение Думы города от 22.12.2020 № 686-</w:t>
      </w:r>
      <w:r w:rsidRPr="0028122B">
        <w:rPr>
          <w:rFonts w:ascii="Times New Roman" w:hAnsi="Times New Roman" w:cs="Times New Roman"/>
          <w:sz w:val="28"/>
          <w:szCs w:val="28"/>
          <w:lang w:val="en-US"/>
        </w:rPr>
        <w:t>VI</w:t>
      </w:r>
      <w:r w:rsidRPr="0028122B">
        <w:rPr>
          <w:rFonts w:ascii="Times New Roman" w:hAnsi="Times New Roman" w:cs="Times New Roman"/>
          <w:sz w:val="28"/>
          <w:szCs w:val="28"/>
        </w:rPr>
        <w:t xml:space="preserve"> ДГ «О бюджете городского округа город Сургут на 2021 год и плановый период 2022-2023 годов».</w:t>
      </w:r>
    </w:p>
    <w:p w:rsidR="0030275C" w:rsidRPr="0028122B" w:rsidRDefault="0030275C" w:rsidP="0030275C">
      <w:pPr>
        <w:ind w:firstLine="709"/>
        <w:jc w:val="both"/>
        <w:rPr>
          <w:rFonts w:ascii="Times New Roman" w:hAnsi="Times New Roman" w:cs="Times New Roman"/>
          <w:sz w:val="28"/>
          <w:szCs w:val="28"/>
        </w:rPr>
      </w:pPr>
      <w:r w:rsidRPr="0028122B">
        <w:rPr>
          <w:rFonts w:ascii="Times New Roman" w:hAnsi="Times New Roman" w:cs="Times New Roman"/>
          <w:sz w:val="28"/>
          <w:szCs w:val="28"/>
        </w:rPr>
        <w:t xml:space="preserve">- </w:t>
      </w:r>
      <w:r w:rsidR="00D920ED" w:rsidRPr="0028122B">
        <w:rPr>
          <w:rFonts w:ascii="Times New Roman" w:hAnsi="Times New Roman" w:cs="Times New Roman"/>
          <w:sz w:val="28"/>
          <w:szCs w:val="28"/>
        </w:rPr>
        <w:t>п</w:t>
      </w:r>
      <w:r w:rsidRPr="0028122B">
        <w:rPr>
          <w:rFonts w:ascii="Times New Roman" w:hAnsi="Times New Roman" w:cs="Times New Roman"/>
          <w:sz w:val="28"/>
          <w:szCs w:val="28"/>
        </w:rPr>
        <w:t>остановление Администрации города от 14.11.2014 № 7638 «О порядке предоставления субсидии на финансовое обеспечение (возмещение) затрат по новогоднему и световому оформлению города».</w:t>
      </w:r>
    </w:p>
    <w:p w:rsidR="0030275C" w:rsidRPr="0028122B" w:rsidRDefault="00A4256E" w:rsidP="0030275C">
      <w:pPr>
        <w:spacing w:after="0" w:line="240" w:lineRule="auto"/>
        <w:ind w:firstLine="720"/>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lastRenderedPageBreak/>
        <w:t xml:space="preserve">1.6. Планируемый срок вступления в силу предлагаемого правового регулирования: </w:t>
      </w:r>
      <w:r w:rsidR="0030275C" w:rsidRPr="0028122B">
        <w:rPr>
          <w:rFonts w:ascii="Roboto" w:hAnsi="Roboto"/>
          <w:color w:val="000000"/>
          <w:sz w:val="28"/>
          <w:szCs w:val="28"/>
        </w:rPr>
        <w:t>вступает в силу после официального опубликования</w:t>
      </w:r>
      <w:r w:rsidR="0030275C" w:rsidRPr="0028122B">
        <w:rPr>
          <w:rFonts w:ascii="Times New Roman" w:eastAsia="Calibri" w:hAnsi="Times New Roman" w:cs="Times New Roman"/>
          <w:sz w:val="28"/>
          <w:szCs w:val="28"/>
        </w:rPr>
        <w:t xml:space="preserve"> </w:t>
      </w:r>
    </w:p>
    <w:p w:rsidR="0030275C" w:rsidRPr="0028122B" w:rsidRDefault="0030275C" w:rsidP="0030275C">
      <w:pPr>
        <w:spacing w:after="0" w:line="240" w:lineRule="auto"/>
        <w:ind w:firstLine="720"/>
        <w:contextualSpacing/>
        <w:jc w:val="both"/>
        <w:rPr>
          <w:rFonts w:ascii="Times New Roman" w:eastAsia="Calibri" w:hAnsi="Times New Roman" w:cs="Times New Roman"/>
          <w:sz w:val="28"/>
          <w:szCs w:val="28"/>
        </w:rPr>
      </w:pPr>
    </w:p>
    <w:p w:rsidR="0030275C" w:rsidRPr="0028122B" w:rsidRDefault="00A4256E" w:rsidP="0030275C">
      <w:pPr>
        <w:spacing w:after="0" w:line="240" w:lineRule="auto"/>
        <w:ind w:firstLine="720"/>
        <w:contextualSpacing/>
        <w:jc w:val="both"/>
        <w:rPr>
          <w:rFonts w:ascii="Times New Roman" w:eastAsia="Times New Roman" w:hAnsi="Times New Roman" w:cs="Times New Roman"/>
          <w:i/>
          <w:sz w:val="28"/>
          <w:szCs w:val="20"/>
          <w:lang w:eastAsia="ru-RU"/>
        </w:rPr>
      </w:pPr>
      <w:r w:rsidRPr="0028122B">
        <w:rPr>
          <w:rFonts w:ascii="Times New Roman" w:eastAsia="Calibri" w:hAnsi="Times New Roman" w:cs="Times New Roman"/>
          <w:sz w:val="28"/>
          <w:szCs w:val="28"/>
        </w:rPr>
        <w:t>1.7. Сведения о необходимости или отсутствии необходимости установления переходного периода:_</w:t>
      </w:r>
      <w:r w:rsidR="0030275C" w:rsidRPr="0028122B">
        <w:rPr>
          <w:rFonts w:ascii="Times New Roman" w:eastAsia="Times New Roman" w:hAnsi="Times New Roman" w:cs="Times New Roman"/>
          <w:i/>
          <w:sz w:val="28"/>
          <w:szCs w:val="20"/>
          <w:lang w:eastAsia="ru-RU"/>
        </w:rPr>
        <w:t xml:space="preserve"> необходимость установления переходного периода отсутствует</w:t>
      </w:r>
    </w:p>
    <w:p w:rsidR="0030275C" w:rsidRPr="0028122B" w:rsidRDefault="0030275C" w:rsidP="00A4256E">
      <w:pPr>
        <w:spacing w:after="0" w:line="240" w:lineRule="auto"/>
        <w:ind w:firstLine="720"/>
        <w:contextualSpacing/>
        <w:jc w:val="both"/>
        <w:rPr>
          <w:rFonts w:ascii="Times New Roman" w:eastAsia="Calibri" w:hAnsi="Times New Roman" w:cs="Times New Roman"/>
        </w:rPr>
      </w:pPr>
    </w:p>
    <w:p w:rsidR="00A4256E" w:rsidRPr="0028122B" w:rsidRDefault="00A4256E" w:rsidP="00A4256E">
      <w:pPr>
        <w:spacing w:after="0" w:line="240" w:lineRule="auto"/>
        <w:ind w:firstLine="720"/>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1.8. Дата размещения уведомления о проведении публичных консультаций по проекту муниципального нормативного правового акта:</w:t>
      </w:r>
      <w:r w:rsidR="00B3793B" w:rsidRPr="0028122B">
        <w:rPr>
          <w:rFonts w:ascii="Times New Roman" w:eastAsia="Calibri" w:hAnsi="Times New Roman" w:cs="Times New Roman"/>
          <w:sz w:val="28"/>
          <w:szCs w:val="28"/>
        </w:rPr>
        <w:t xml:space="preserve"> </w:t>
      </w:r>
      <w:r w:rsidRPr="0028122B">
        <w:rPr>
          <w:rFonts w:ascii="Times New Roman" w:eastAsia="Calibri" w:hAnsi="Times New Roman" w:cs="Times New Roman"/>
          <w:sz w:val="28"/>
          <w:szCs w:val="28"/>
        </w:rPr>
        <w:t>«</w:t>
      </w:r>
      <w:r w:rsidR="00835724" w:rsidRPr="0028122B">
        <w:rPr>
          <w:rFonts w:ascii="Times New Roman" w:eastAsia="Calibri" w:hAnsi="Times New Roman" w:cs="Times New Roman"/>
          <w:sz w:val="28"/>
          <w:szCs w:val="28"/>
        </w:rPr>
        <w:t>03</w:t>
      </w:r>
      <w:r w:rsidRPr="0028122B">
        <w:rPr>
          <w:rFonts w:ascii="Times New Roman" w:eastAsia="Calibri" w:hAnsi="Times New Roman" w:cs="Times New Roman"/>
          <w:sz w:val="28"/>
          <w:szCs w:val="28"/>
        </w:rPr>
        <w:t xml:space="preserve">» </w:t>
      </w:r>
      <w:r w:rsidR="00835724" w:rsidRPr="0028122B">
        <w:rPr>
          <w:rFonts w:ascii="Times New Roman" w:eastAsia="Calibri" w:hAnsi="Times New Roman" w:cs="Times New Roman"/>
          <w:sz w:val="28"/>
          <w:szCs w:val="28"/>
        </w:rPr>
        <w:t>марта 2021 г</w:t>
      </w:r>
      <w:r w:rsidRPr="0028122B">
        <w:rPr>
          <w:rFonts w:ascii="Times New Roman" w:eastAsia="Calibri" w:hAnsi="Times New Roman" w:cs="Times New Roman"/>
          <w:sz w:val="28"/>
          <w:szCs w:val="28"/>
        </w:rPr>
        <w:t xml:space="preserve">. </w:t>
      </w:r>
      <w:r w:rsidR="004F5124" w:rsidRPr="0028122B">
        <w:rPr>
          <w:rFonts w:ascii="Times New Roman" w:eastAsia="Calibri" w:hAnsi="Times New Roman" w:cs="Times New Roman"/>
          <w:sz w:val="28"/>
          <w:szCs w:val="28"/>
        </w:rPr>
        <w:t xml:space="preserve">                         </w:t>
      </w:r>
      <w:r w:rsidRPr="0028122B">
        <w:rPr>
          <w:rFonts w:ascii="Times New Roman" w:eastAsia="Calibri" w:hAnsi="Times New Roman" w:cs="Times New Roman"/>
          <w:sz w:val="28"/>
          <w:szCs w:val="28"/>
        </w:rPr>
        <w:t>и срок, в течение которого принимались предложения</w:t>
      </w:r>
      <w:r w:rsidR="00B3793B" w:rsidRPr="0028122B">
        <w:rPr>
          <w:rFonts w:ascii="Times New Roman" w:eastAsia="Calibri" w:hAnsi="Times New Roman" w:cs="Times New Roman"/>
          <w:sz w:val="28"/>
          <w:szCs w:val="28"/>
        </w:rPr>
        <w:t xml:space="preserve"> </w:t>
      </w:r>
      <w:r w:rsidRPr="0028122B">
        <w:rPr>
          <w:rFonts w:ascii="Times New Roman" w:eastAsia="Calibri" w:hAnsi="Times New Roman" w:cs="Times New Roman"/>
          <w:sz w:val="28"/>
          <w:szCs w:val="28"/>
        </w:rPr>
        <w:t>в связи с размещением уведомления о проведении публичных консультаций</w:t>
      </w:r>
      <w:r w:rsidR="00B3793B" w:rsidRPr="0028122B">
        <w:rPr>
          <w:rFonts w:ascii="Times New Roman" w:eastAsia="Calibri" w:hAnsi="Times New Roman" w:cs="Times New Roman"/>
          <w:sz w:val="28"/>
          <w:szCs w:val="28"/>
        </w:rPr>
        <w:t xml:space="preserve"> </w:t>
      </w:r>
      <w:r w:rsidRPr="0028122B">
        <w:rPr>
          <w:rFonts w:ascii="Times New Roman" w:eastAsia="Calibri" w:hAnsi="Times New Roman" w:cs="Times New Roman"/>
          <w:sz w:val="28"/>
          <w:szCs w:val="28"/>
        </w:rPr>
        <w:t>по проекту нормативного правового акта: начало: «</w:t>
      </w:r>
      <w:r w:rsidR="0071412D" w:rsidRPr="0028122B">
        <w:rPr>
          <w:rFonts w:ascii="Times New Roman" w:eastAsia="Calibri" w:hAnsi="Times New Roman" w:cs="Times New Roman"/>
          <w:sz w:val="28"/>
          <w:szCs w:val="28"/>
        </w:rPr>
        <w:t>03</w:t>
      </w:r>
      <w:r w:rsidRPr="0028122B">
        <w:rPr>
          <w:rFonts w:ascii="Times New Roman" w:eastAsia="Calibri" w:hAnsi="Times New Roman" w:cs="Times New Roman"/>
          <w:sz w:val="28"/>
          <w:szCs w:val="28"/>
        </w:rPr>
        <w:t>»</w:t>
      </w:r>
      <w:r w:rsidR="0071412D" w:rsidRPr="0028122B">
        <w:rPr>
          <w:rFonts w:ascii="Times New Roman" w:eastAsia="Calibri" w:hAnsi="Times New Roman" w:cs="Times New Roman"/>
          <w:sz w:val="28"/>
          <w:szCs w:val="28"/>
        </w:rPr>
        <w:t xml:space="preserve"> марта </w:t>
      </w:r>
      <w:r w:rsidRPr="0028122B">
        <w:rPr>
          <w:rFonts w:ascii="Times New Roman" w:eastAsia="Calibri" w:hAnsi="Times New Roman" w:cs="Times New Roman"/>
          <w:sz w:val="28"/>
          <w:szCs w:val="28"/>
        </w:rPr>
        <w:t>20</w:t>
      </w:r>
      <w:r w:rsidR="0071412D" w:rsidRPr="0028122B">
        <w:rPr>
          <w:rFonts w:ascii="Times New Roman" w:eastAsia="Calibri" w:hAnsi="Times New Roman" w:cs="Times New Roman"/>
          <w:sz w:val="28"/>
          <w:szCs w:val="28"/>
        </w:rPr>
        <w:t>21</w:t>
      </w:r>
      <w:r w:rsidRPr="0028122B">
        <w:rPr>
          <w:rFonts w:ascii="Times New Roman" w:eastAsia="Calibri" w:hAnsi="Times New Roman" w:cs="Times New Roman"/>
          <w:sz w:val="28"/>
          <w:szCs w:val="28"/>
        </w:rPr>
        <w:t>г.; окончание: «</w:t>
      </w:r>
      <w:r w:rsidR="0071412D" w:rsidRPr="0028122B">
        <w:rPr>
          <w:rFonts w:ascii="Times New Roman" w:eastAsia="Calibri" w:hAnsi="Times New Roman" w:cs="Times New Roman"/>
          <w:sz w:val="28"/>
          <w:szCs w:val="28"/>
        </w:rPr>
        <w:t>17</w:t>
      </w:r>
      <w:r w:rsidRPr="0028122B">
        <w:rPr>
          <w:rFonts w:ascii="Times New Roman" w:eastAsia="Calibri" w:hAnsi="Times New Roman" w:cs="Times New Roman"/>
          <w:sz w:val="28"/>
          <w:szCs w:val="28"/>
        </w:rPr>
        <w:t>»</w:t>
      </w:r>
      <w:r w:rsidR="0071412D" w:rsidRPr="0028122B">
        <w:rPr>
          <w:rFonts w:ascii="Times New Roman" w:eastAsia="Calibri" w:hAnsi="Times New Roman" w:cs="Times New Roman"/>
          <w:sz w:val="28"/>
          <w:szCs w:val="28"/>
        </w:rPr>
        <w:t xml:space="preserve"> марта </w:t>
      </w:r>
      <w:r w:rsidRPr="0028122B">
        <w:rPr>
          <w:rFonts w:ascii="Times New Roman" w:eastAsia="Calibri" w:hAnsi="Times New Roman" w:cs="Times New Roman"/>
          <w:sz w:val="28"/>
          <w:szCs w:val="28"/>
        </w:rPr>
        <w:t>20</w:t>
      </w:r>
      <w:r w:rsidR="0071412D" w:rsidRPr="0028122B">
        <w:rPr>
          <w:rFonts w:ascii="Times New Roman" w:eastAsia="Calibri" w:hAnsi="Times New Roman" w:cs="Times New Roman"/>
          <w:sz w:val="28"/>
          <w:szCs w:val="28"/>
        </w:rPr>
        <w:t>21 г</w:t>
      </w:r>
      <w:r w:rsidRPr="0028122B">
        <w:rPr>
          <w:rFonts w:ascii="Times New Roman" w:eastAsia="Calibri" w:hAnsi="Times New Roman" w:cs="Times New Roman"/>
          <w:sz w:val="28"/>
          <w:szCs w:val="28"/>
        </w:rPr>
        <w:t>.</w:t>
      </w:r>
    </w:p>
    <w:p w:rsidR="004F5124" w:rsidRPr="0028122B" w:rsidRDefault="004F5124" w:rsidP="00A4256E">
      <w:pPr>
        <w:spacing w:after="0" w:line="240" w:lineRule="auto"/>
        <w:ind w:firstLine="720"/>
        <w:contextualSpacing/>
        <w:jc w:val="both"/>
        <w:rPr>
          <w:rFonts w:ascii="Times New Roman" w:eastAsia="Calibri" w:hAnsi="Times New Roman" w:cs="Times New Roman"/>
          <w:sz w:val="28"/>
          <w:szCs w:val="28"/>
        </w:rPr>
      </w:pPr>
    </w:p>
    <w:p w:rsidR="00A4256E" w:rsidRPr="0028122B" w:rsidRDefault="00A4256E" w:rsidP="00A4256E">
      <w:pPr>
        <w:spacing w:after="0" w:line="240" w:lineRule="auto"/>
        <w:ind w:firstLine="720"/>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1.9. Сведения о количестве замечаний и предложений, полученных в ходе публичных консультаций по проекту нормативного правового акта:</w:t>
      </w:r>
    </w:p>
    <w:p w:rsidR="00A4256E" w:rsidRPr="0028122B" w:rsidRDefault="00A4256E" w:rsidP="00A4256E">
      <w:pPr>
        <w:spacing w:after="0" w:line="240" w:lineRule="auto"/>
        <w:ind w:firstLine="708"/>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 xml:space="preserve">Всего замечаний и предложений: </w:t>
      </w:r>
      <w:r w:rsidR="0071412D" w:rsidRPr="0028122B">
        <w:rPr>
          <w:rFonts w:ascii="Times New Roman" w:eastAsia="Calibri" w:hAnsi="Times New Roman" w:cs="Times New Roman"/>
          <w:sz w:val="28"/>
          <w:szCs w:val="28"/>
        </w:rPr>
        <w:t>отсутствуют</w:t>
      </w:r>
      <w:r w:rsidRPr="0028122B">
        <w:rPr>
          <w:rFonts w:ascii="Times New Roman" w:eastAsia="Calibri" w:hAnsi="Times New Roman" w:cs="Times New Roman"/>
          <w:sz w:val="28"/>
          <w:szCs w:val="28"/>
        </w:rPr>
        <w:t>, из них:</w:t>
      </w:r>
    </w:p>
    <w:p w:rsidR="00A4256E" w:rsidRPr="0028122B" w:rsidRDefault="00A4256E" w:rsidP="00A4256E">
      <w:pPr>
        <w:spacing w:after="0" w:line="240" w:lineRule="auto"/>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 xml:space="preserve">учтено полностью: </w:t>
      </w:r>
      <w:r w:rsidRPr="0028122B">
        <w:rPr>
          <w:rFonts w:ascii="Times New Roman" w:eastAsia="Calibri" w:hAnsi="Times New Roman" w:cs="Times New Roman"/>
          <w:sz w:val="28"/>
          <w:szCs w:val="28"/>
          <w:u w:val="single"/>
        </w:rPr>
        <w:t>___</w:t>
      </w:r>
      <w:r w:rsidR="0071412D" w:rsidRPr="0028122B">
        <w:rPr>
          <w:rFonts w:ascii="Times New Roman" w:eastAsia="Calibri" w:hAnsi="Times New Roman" w:cs="Times New Roman"/>
          <w:sz w:val="28"/>
          <w:szCs w:val="28"/>
          <w:u w:val="single"/>
        </w:rPr>
        <w:t>-</w:t>
      </w:r>
      <w:r w:rsidRPr="0028122B">
        <w:rPr>
          <w:rFonts w:ascii="Times New Roman" w:eastAsia="Calibri" w:hAnsi="Times New Roman" w:cs="Times New Roman"/>
          <w:sz w:val="28"/>
          <w:szCs w:val="28"/>
          <w:u w:val="single"/>
        </w:rPr>
        <w:t>____</w:t>
      </w:r>
      <w:r w:rsidRPr="0028122B">
        <w:rPr>
          <w:rFonts w:ascii="Times New Roman" w:eastAsia="Calibri" w:hAnsi="Times New Roman" w:cs="Times New Roman"/>
          <w:sz w:val="28"/>
          <w:szCs w:val="28"/>
        </w:rPr>
        <w:t>, учтено частично: __</w:t>
      </w:r>
      <w:r w:rsidR="0071412D" w:rsidRPr="0028122B">
        <w:rPr>
          <w:rFonts w:ascii="Times New Roman" w:eastAsia="Calibri" w:hAnsi="Times New Roman" w:cs="Times New Roman"/>
          <w:sz w:val="28"/>
          <w:szCs w:val="28"/>
          <w:u w:val="single"/>
        </w:rPr>
        <w:t>-</w:t>
      </w:r>
      <w:r w:rsidRPr="0028122B">
        <w:rPr>
          <w:rFonts w:ascii="Times New Roman" w:eastAsia="Calibri" w:hAnsi="Times New Roman" w:cs="Times New Roman"/>
          <w:sz w:val="28"/>
          <w:szCs w:val="28"/>
        </w:rPr>
        <w:t>_____, не учтено: ____</w:t>
      </w:r>
      <w:r w:rsidR="0071412D" w:rsidRPr="0028122B">
        <w:rPr>
          <w:rFonts w:ascii="Times New Roman" w:eastAsia="Calibri" w:hAnsi="Times New Roman" w:cs="Times New Roman"/>
          <w:sz w:val="28"/>
          <w:szCs w:val="28"/>
          <w:u w:val="single"/>
        </w:rPr>
        <w:t>-</w:t>
      </w:r>
      <w:r w:rsidRPr="0028122B">
        <w:rPr>
          <w:rFonts w:ascii="Times New Roman" w:eastAsia="Calibri" w:hAnsi="Times New Roman" w:cs="Times New Roman"/>
          <w:sz w:val="28"/>
          <w:szCs w:val="28"/>
        </w:rPr>
        <w:t>___.</w:t>
      </w:r>
    </w:p>
    <w:p w:rsidR="004F5124" w:rsidRPr="0028122B" w:rsidRDefault="00A4256E" w:rsidP="004F5124">
      <w:pPr>
        <w:contextualSpacing/>
        <w:jc w:val="both"/>
        <w:rPr>
          <w:szCs w:val="28"/>
        </w:rPr>
      </w:pPr>
      <w:r w:rsidRPr="0028122B">
        <w:rPr>
          <w:rFonts w:ascii="Times New Roman" w:eastAsia="Calibri" w:hAnsi="Times New Roman" w:cs="Times New Roman"/>
          <w:sz w:val="28"/>
          <w:szCs w:val="28"/>
        </w:rPr>
        <w:tab/>
        <w:t xml:space="preserve">Кроме того, получено </w:t>
      </w:r>
      <w:r w:rsidR="0030275C" w:rsidRPr="0028122B">
        <w:rPr>
          <w:rFonts w:ascii="Times New Roman" w:eastAsia="Calibri" w:hAnsi="Times New Roman" w:cs="Times New Roman"/>
          <w:sz w:val="28"/>
          <w:szCs w:val="28"/>
        </w:rPr>
        <w:t>2</w:t>
      </w:r>
      <w:r w:rsidRPr="0028122B">
        <w:rPr>
          <w:rFonts w:ascii="Times New Roman" w:eastAsia="Calibri" w:hAnsi="Times New Roman" w:cs="Times New Roman"/>
          <w:sz w:val="28"/>
          <w:szCs w:val="28"/>
        </w:rPr>
        <w:t xml:space="preserve"> отзыва, </w:t>
      </w:r>
      <w:r w:rsidR="004F5124" w:rsidRPr="0028122B">
        <w:rPr>
          <w:rFonts w:ascii="Times New Roman" w:eastAsia="Calibri" w:hAnsi="Times New Roman" w:cs="Times New Roman"/>
          <w:sz w:val="28"/>
          <w:szCs w:val="28"/>
        </w:rPr>
        <w:t>содержащих информацию об одобрении текущей редакции проекта нормативного правового акта (об отсутствии замечаний и (или) предложений).</w:t>
      </w:r>
    </w:p>
    <w:p w:rsidR="00A4256E" w:rsidRPr="0028122B" w:rsidRDefault="00A4256E" w:rsidP="00A4256E">
      <w:pPr>
        <w:spacing w:after="0" w:line="240" w:lineRule="auto"/>
        <w:contextualSpacing/>
        <w:jc w:val="both"/>
        <w:rPr>
          <w:rFonts w:ascii="Times New Roman" w:eastAsia="Calibri" w:hAnsi="Times New Roman" w:cs="Times New Roman"/>
          <w:sz w:val="28"/>
          <w:szCs w:val="28"/>
        </w:rPr>
      </w:pPr>
    </w:p>
    <w:p w:rsidR="00A4256E" w:rsidRPr="0028122B" w:rsidRDefault="00A4256E" w:rsidP="00A4256E">
      <w:pPr>
        <w:spacing w:after="0" w:line="240" w:lineRule="auto"/>
        <w:ind w:firstLine="720"/>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1.10. Контактная информация ответственного исполнителя проекта:</w:t>
      </w:r>
    </w:p>
    <w:p w:rsidR="00A4256E" w:rsidRPr="0028122B" w:rsidRDefault="00A4256E" w:rsidP="00A4256E">
      <w:pPr>
        <w:spacing w:after="0" w:line="240" w:lineRule="auto"/>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 xml:space="preserve">Фамилия, имя, отчество: </w:t>
      </w:r>
      <w:r w:rsidR="0030275C" w:rsidRPr="0028122B">
        <w:rPr>
          <w:rFonts w:ascii="Times New Roman" w:eastAsia="Calibri" w:hAnsi="Times New Roman" w:cs="Times New Roman"/>
          <w:sz w:val="28"/>
          <w:szCs w:val="28"/>
        </w:rPr>
        <w:t>Папушина Галина Петровна</w:t>
      </w:r>
    </w:p>
    <w:p w:rsidR="00A4256E" w:rsidRPr="0028122B" w:rsidRDefault="00A4256E" w:rsidP="00A4256E">
      <w:pPr>
        <w:spacing w:after="0" w:line="240" w:lineRule="auto"/>
        <w:contextualSpacing/>
        <w:jc w:val="both"/>
        <w:rPr>
          <w:rFonts w:ascii="Times New Roman" w:eastAsia="Calibri" w:hAnsi="Times New Roman" w:cs="Times New Roman"/>
          <w:sz w:val="28"/>
          <w:szCs w:val="28"/>
        </w:rPr>
      </w:pPr>
      <w:proofErr w:type="spellStart"/>
      <w:r w:rsidRPr="0028122B">
        <w:rPr>
          <w:rFonts w:ascii="Times New Roman" w:eastAsia="Calibri" w:hAnsi="Times New Roman" w:cs="Times New Roman"/>
          <w:sz w:val="28"/>
          <w:szCs w:val="28"/>
        </w:rPr>
        <w:t>Должность:_</w:t>
      </w:r>
      <w:r w:rsidR="0030275C" w:rsidRPr="0028122B">
        <w:rPr>
          <w:rFonts w:ascii="Times New Roman" w:eastAsia="Calibri" w:hAnsi="Times New Roman" w:cs="Times New Roman"/>
          <w:sz w:val="28"/>
          <w:szCs w:val="28"/>
        </w:rPr>
        <w:t>главный</w:t>
      </w:r>
      <w:proofErr w:type="spellEnd"/>
      <w:r w:rsidR="0030275C" w:rsidRPr="0028122B">
        <w:rPr>
          <w:rFonts w:ascii="Times New Roman" w:eastAsia="Calibri" w:hAnsi="Times New Roman" w:cs="Times New Roman"/>
          <w:sz w:val="28"/>
          <w:szCs w:val="28"/>
        </w:rPr>
        <w:t xml:space="preserve"> специалист отдела планирования, экономического анализа и мониторинга</w:t>
      </w:r>
    </w:p>
    <w:tbl>
      <w:tblPr>
        <w:tblW w:w="9639" w:type="dxa"/>
        <w:tblLayout w:type="fixed"/>
        <w:tblCellMar>
          <w:left w:w="28" w:type="dxa"/>
          <w:right w:w="28" w:type="dxa"/>
        </w:tblCellMar>
        <w:tblLook w:val="0000" w:firstRow="0" w:lastRow="0" w:firstColumn="0" w:lastColumn="0" w:noHBand="0" w:noVBand="0"/>
      </w:tblPr>
      <w:tblGrid>
        <w:gridCol w:w="826"/>
        <w:gridCol w:w="1868"/>
        <w:gridCol w:w="3594"/>
        <w:gridCol w:w="3351"/>
      </w:tblGrid>
      <w:tr w:rsidR="00A4256E" w:rsidRPr="0028122B" w:rsidTr="0030275C">
        <w:trPr>
          <w:trHeight w:val="789"/>
        </w:trPr>
        <w:tc>
          <w:tcPr>
            <w:tcW w:w="826" w:type="dxa"/>
            <w:tcBorders>
              <w:top w:val="nil"/>
              <w:left w:val="nil"/>
              <w:bottom w:val="nil"/>
              <w:right w:val="nil"/>
            </w:tcBorders>
            <w:vAlign w:val="bottom"/>
          </w:tcPr>
          <w:p w:rsidR="00A4256E" w:rsidRPr="0028122B" w:rsidRDefault="00A4256E" w:rsidP="00A4256E">
            <w:pPr>
              <w:spacing w:after="0" w:line="240" w:lineRule="auto"/>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Тел.:</w:t>
            </w:r>
          </w:p>
        </w:tc>
        <w:tc>
          <w:tcPr>
            <w:tcW w:w="1868" w:type="dxa"/>
            <w:tcBorders>
              <w:top w:val="nil"/>
              <w:left w:val="nil"/>
              <w:bottom w:val="single" w:sz="4" w:space="0" w:color="auto"/>
              <w:right w:val="nil"/>
            </w:tcBorders>
            <w:vAlign w:val="bottom"/>
          </w:tcPr>
          <w:p w:rsidR="00A4256E" w:rsidRPr="0028122B" w:rsidRDefault="0030275C" w:rsidP="00A4256E">
            <w:pPr>
              <w:spacing w:after="0" w:line="240" w:lineRule="auto"/>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52-82-75</w:t>
            </w:r>
          </w:p>
        </w:tc>
        <w:tc>
          <w:tcPr>
            <w:tcW w:w="3594" w:type="dxa"/>
            <w:tcBorders>
              <w:top w:val="nil"/>
              <w:left w:val="nil"/>
              <w:bottom w:val="nil"/>
              <w:right w:val="nil"/>
            </w:tcBorders>
            <w:vAlign w:val="bottom"/>
          </w:tcPr>
          <w:p w:rsidR="00A4256E" w:rsidRPr="0028122B" w:rsidRDefault="00A4256E" w:rsidP="00A4256E">
            <w:pPr>
              <w:spacing w:after="0" w:line="240" w:lineRule="auto"/>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Адрес электронной почты:</w:t>
            </w:r>
          </w:p>
        </w:tc>
        <w:tc>
          <w:tcPr>
            <w:tcW w:w="3351" w:type="dxa"/>
            <w:tcBorders>
              <w:top w:val="nil"/>
              <w:left w:val="nil"/>
              <w:bottom w:val="single" w:sz="4" w:space="0" w:color="auto"/>
              <w:right w:val="nil"/>
            </w:tcBorders>
            <w:vAlign w:val="bottom"/>
          </w:tcPr>
          <w:p w:rsidR="00A4256E" w:rsidRPr="0028122B" w:rsidRDefault="0030275C" w:rsidP="0030275C">
            <w:pPr>
              <w:spacing w:after="0" w:line="240" w:lineRule="auto"/>
              <w:ind w:left="-26"/>
              <w:contextualSpacing/>
              <w:jc w:val="both"/>
              <w:rPr>
                <w:rFonts w:ascii="Times New Roman" w:eastAsia="Calibri" w:hAnsi="Times New Roman" w:cs="Times New Roman"/>
                <w:sz w:val="28"/>
                <w:szCs w:val="28"/>
                <w:lang w:val="en-US"/>
              </w:rPr>
            </w:pPr>
            <w:proofErr w:type="spellStart"/>
            <w:r w:rsidRPr="0028122B">
              <w:rPr>
                <w:rFonts w:ascii="Times New Roman" w:eastAsia="Calibri" w:hAnsi="Times New Roman" w:cs="Times New Roman"/>
                <w:sz w:val="28"/>
                <w:szCs w:val="28"/>
              </w:rPr>
              <w:t>Papushina_gp</w:t>
            </w:r>
            <w:proofErr w:type="spellEnd"/>
            <w:r w:rsidRPr="0028122B">
              <w:rPr>
                <w:rFonts w:ascii="Times New Roman" w:eastAsia="Calibri" w:hAnsi="Times New Roman" w:cs="Times New Roman"/>
                <w:sz w:val="28"/>
                <w:szCs w:val="28"/>
                <w:lang w:val="en-US"/>
              </w:rPr>
              <w:t>@admsurgut.ru</w:t>
            </w:r>
          </w:p>
        </w:tc>
      </w:tr>
    </w:tbl>
    <w:p w:rsidR="00A4256E" w:rsidRPr="0028122B" w:rsidRDefault="00A4256E" w:rsidP="00A4256E">
      <w:pPr>
        <w:spacing w:after="0" w:line="240" w:lineRule="auto"/>
        <w:contextualSpacing/>
        <w:jc w:val="both"/>
        <w:rPr>
          <w:rFonts w:ascii="Times New Roman" w:eastAsia="Calibri" w:hAnsi="Times New Roman" w:cs="Times New Roman"/>
          <w:b/>
          <w:bCs/>
          <w:sz w:val="28"/>
          <w:szCs w:val="28"/>
        </w:rPr>
      </w:pPr>
    </w:p>
    <w:p w:rsidR="00A4256E" w:rsidRPr="0028122B" w:rsidRDefault="00A4256E" w:rsidP="00A4256E">
      <w:pPr>
        <w:spacing w:after="0" w:line="240" w:lineRule="auto"/>
        <w:ind w:firstLine="720"/>
        <w:contextualSpacing/>
        <w:jc w:val="both"/>
        <w:rPr>
          <w:rFonts w:ascii="Times New Roman" w:eastAsia="Calibri" w:hAnsi="Times New Roman" w:cs="Times New Roman"/>
          <w:bCs/>
          <w:sz w:val="28"/>
          <w:szCs w:val="28"/>
        </w:rPr>
      </w:pPr>
      <w:r w:rsidRPr="0028122B">
        <w:rPr>
          <w:rFonts w:ascii="Times New Roman" w:eastAsia="Calibri" w:hAnsi="Times New Roman" w:cs="Times New Roman"/>
          <w:bCs/>
          <w:sz w:val="28"/>
          <w:szCs w:val="28"/>
        </w:rPr>
        <w:t>2. Степень регулирующего воздействия проекта муниципального нормативного правового акта:</w:t>
      </w:r>
    </w:p>
    <w:p w:rsidR="00A4256E" w:rsidRPr="0028122B" w:rsidRDefault="00A4256E" w:rsidP="0030275C">
      <w:pPr>
        <w:spacing w:after="0" w:line="240" w:lineRule="auto"/>
        <w:ind w:firstLine="720"/>
        <w:contextualSpacing/>
        <w:jc w:val="both"/>
        <w:rPr>
          <w:rFonts w:ascii="Times New Roman" w:eastAsia="Calibri" w:hAnsi="Times New Roman" w:cs="Times New Roman"/>
        </w:rPr>
      </w:pPr>
      <w:r w:rsidRPr="0028122B">
        <w:rPr>
          <w:rFonts w:ascii="Times New Roman" w:eastAsia="Calibri" w:hAnsi="Times New Roman" w:cs="Times New Roman"/>
          <w:bCs/>
          <w:sz w:val="28"/>
          <w:szCs w:val="28"/>
        </w:rPr>
        <w:t xml:space="preserve">2.1. Степень регулирующего воздействия проекта муниципального правового акта (высокая/средняя) </w:t>
      </w:r>
      <w:r w:rsidR="0030275C" w:rsidRPr="0028122B">
        <w:rPr>
          <w:rFonts w:ascii="Times New Roman" w:eastAsia="Calibri" w:hAnsi="Times New Roman" w:cs="Times New Roman"/>
          <w:bCs/>
          <w:sz w:val="28"/>
          <w:szCs w:val="28"/>
        </w:rPr>
        <w:t>средняя</w:t>
      </w:r>
    </w:p>
    <w:p w:rsidR="00A4256E" w:rsidRPr="0028122B" w:rsidRDefault="00A4256E" w:rsidP="00A4256E">
      <w:pPr>
        <w:spacing w:after="0" w:line="240" w:lineRule="auto"/>
        <w:ind w:firstLine="720"/>
        <w:contextualSpacing/>
        <w:jc w:val="both"/>
        <w:rPr>
          <w:rFonts w:ascii="Times New Roman" w:eastAsia="Calibri" w:hAnsi="Times New Roman" w:cs="Times New Roman"/>
          <w:bCs/>
          <w:sz w:val="28"/>
          <w:szCs w:val="28"/>
        </w:rPr>
      </w:pPr>
      <w:r w:rsidRPr="0028122B">
        <w:rPr>
          <w:rFonts w:ascii="Times New Roman" w:eastAsia="Calibri" w:hAnsi="Times New Roman" w:cs="Times New Roman"/>
          <w:bCs/>
          <w:sz w:val="28"/>
          <w:szCs w:val="28"/>
        </w:rPr>
        <w:t>2.2. Обоснование отнесения проекта муниципального нормативного правового акта к определенной степени регулирующего воздействия:</w:t>
      </w:r>
    </w:p>
    <w:p w:rsidR="009B3CAD" w:rsidRPr="0028122B" w:rsidRDefault="009B3CAD" w:rsidP="009B3CAD">
      <w:pPr>
        <w:ind w:firstLine="720"/>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проект муниципального нормативного правового акта содержит положения, изменяющие ранее предусмотренные обязанности, запреты и ограничения для субъектов предпринимательской и инвестиционной деятельности,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w:t>
      </w:r>
    </w:p>
    <w:p w:rsidR="00A4256E" w:rsidRPr="0028122B" w:rsidRDefault="00A4256E" w:rsidP="00F63382">
      <w:pPr>
        <w:spacing w:after="0" w:line="240" w:lineRule="auto"/>
        <w:ind w:firstLine="708"/>
        <w:contextualSpacing/>
        <w:jc w:val="both"/>
        <w:rPr>
          <w:rFonts w:ascii="Times New Roman" w:eastAsia="Calibri" w:hAnsi="Times New Roman" w:cs="Times New Roman"/>
          <w:bCs/>
          <w:sz w:val="28"/>
          <w:szCs w:val="28"/>
        </w:rPr>
      </w:pPr>
      <w:r w:rsidRPr="0028122B">
        <w:rPr>
          <w:rFonts w:ascii="Times New Roman" w:eastAsia="Calibri" w:hAnsi="Times New Roman" w:cs="Times New Roman"/>
          <w:bCs/>
          <w:sz w:val="28"/>
          <w:szCs w:val="28"/>
        </w:rPr>
        <w:t>3. Описание проблемы, на решение которой направлено предлагаемое                      правовое регулирование</w:t>
      </w:r>
    </w:p>
    <w:p w:rsidR="00A4256E" w:rsidRPr="0028122B" w:rsidRDefault="00A4256E" w:rsidP="00A4256E">
      <w:pPr>
        <w:spacing w:after="0" w:line="240" w:lineRule="auto"/>
        <w:ind w:firstLine="720"/>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3.1. Описание содержания проблемной ситуации, на решение которой направлено принятие проекта муниципального нормативного правового акта:</w:t>
      </w:r>
    </w:p>
    <w:p w:rsidR="00AD1D59" w:rsidRPr="0028122B" w:rsidRDefault="00AD1D59" w:rsidP="00AD1D59">
      <w:pPr>
        <w:pStyle w:val="s1"/>
        <w:shd w:val="clear" w:color="auto" w:fill="FFFFFF"/>
        <w:spacing w:before="0" w:beforeAutospacing="0" w:after="0" w:afterAutospacing="0"/>
        <w:ind w:firstLine="567"/>
        <w:jc w:val="both"/>
        <w:rPr>
          <w:sz w:val="28"/>
          <w:szCs w:val="28"/>
        </w:rPr>
      </w:pPr>
      <w:r w:rsidRPr="0028122B">
        <w:rPr>
          <w:sz w:val="28"/>
          <w:szCs w:val="28"/>
        </w:rPr>
        <w:lastRenderedPageBreak/>
        <w:t xml:space="preserve">При предоставлении субсидии </w:t>
      </w:r>
      <w:r w:rsidRPr="0028122B">
        <w:rPr>
          <w:bCs/>
          <w:sz w:val="28"/>
          <w:szCs w:val="28"/>
        </w:rPr>
        <w:t xml:space="preserve">на финансовое обеспечение (возмещение) затрат по новогоднему </w:t>
      </w:r>
      <w:r w:rsidRPr="0028122B">
        <w:rPr>
          <w:sz w:val="28"/>
          <w:szCs w:val="28"/>
        </w:rPr>
        <w:t xml:space="preserve">и световому оформлению города департамент </w:t>
      </w:r>
      <w:r w:rsidRPr="0028122B">
        <w:rPr>
          <w:color w:val="000000"/>
          <w:sz w:val="28"/>
          <w:szCs w:val="28"/>
        </w:rPr>
        <w:t xml:space="preserve"> </w:t>
      </w:r>
      <w:r w:rsidRPr="0028122B">
        <w:rPr>
          <w:sz w:val="28"/>
          <w:szCs w:val="28"/>
        </w:rPr>
        <w:t xml:space="preserve">архитектуры и градостроительства Администрации города руководствовался имеющейся нормативно-правовой базой, в том числе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p>
    <w:p w:rsidR="00AD1D59" w:rsidRPr="0028122B" w:rsidRDefault="00AD1D59" w:rsidP="00AD1D59">
      <w:pPr>
        <w:pStyle w:val="s1"/>
        <w:shd w:val="clear" w:color="auto" w:fill="FFFFFF"/>
        <w:spacing w:before="0" w:beforeAutospacing="0" w:after="0" w:afterAutospacing="0"/>
        <w:ind w:firstLine="567"/>
        <w:jc w:val="both"/>
        <w:rPr>
          <w:sz w:val="28"/>
          <w:szCs w:val="28"/>
        </w:rPr>
      </w:pPr>
      <w:r w:rsidRPr="0028122B">
        <w:rPr>
          <w:sz w:val="28"/>
          <w:szCs w:val="28"/>
        </w:rPr>
        <w:t xml:space="preserve">Постановлением Правительства Российской Федерации от 18.09.2020                      № </w:t>
      </w:r>
      <w:r w:rsidRPr="0028122B">
        <w:rPr>
          <w:bCs/>
          <w:sz w:val="28"/>
          <w:szCs w:val="28"/>
        </w:rPr>
        <w:t>1492 д</w:t>
      </w:r>
      <w:r w:rsidRPr="0028122B">
        <w:rPr>
          <w:sz w:val="28"/>
          <w:szCs w:val="28"/>
        </w:rPr>
        <w:t xml:space="preserve">анное постановление признано утратившим силу. </w:t>
      </w:r>
    </w:p>
    <w:p w:rsidR="00AD1D59" w:rsidRPr="0028122B" w:rsidRDefault="00AD1D59" w:rsidP="00AD1D59">
      <w:pPr>
        <w:pStyle w:val="s1"/>
        <w:shd w:val="clear" w:color="auto" w:fill="FFFFFF"/>
        <w:spacing w:before="0" w:beforeAutospacing="0" w:after="0" w:afterAutospacing="0"/>
        <w:ind w:firstLine="567"/>
        <w:jc w:val="both"/>
        <w:rPr>
          <w:color w:val="000000"/>
          <w:sz w:val="28"/>
          <w:szCs w:val="28"/>
        </w:rPr>
      </w:pPr>
      <w:r w:rsidRPr="0028122B">
        <w:rPr>
          <w:sz w:val="28"/>
          <w:szCs w:val="28"/>
        </w:rPr>
        <w:t xml:space="preserve">Разработанный проект муниципального нормативного правового акта </w:t>
      </w:r>
      <w:r w:rsidRPr="0028122B">
        <w:rPr>
          <w:color w:val="000000"/>
          <w:sz w:val="28"/>
          <w:szCs w:val="28"/>
        </w:rPr>
        <w:t xml:space="preserve">содержит положения, вносящие изменения в форме отражения положений федерального законодательства, </w:t>
      </w:r>
      <w:r w:rsidRPr="0028122B">
        <w:rPr>
          <w:sz w:val="28"/>
          <w:szCs w:val="28"/>
        </w:rPr>
        <w:t xml:space="preserve">утвержденные постановлением Правительства Российской Федерации от 18.09.2020 № </w:t>
      </w:r>
      <w:r w:rsidRPr="0028122B">
        <w:rPr>
          <w:bCs/>
          <w:sz w:val="28"/>
          <w:szCs w:val="28"/>
        </w:rPr>
        <w:t>1492</w:t>
      </w:r>
      <w:r w:rsidRPr="0028122B">
        <w:rPr>
          <w:color w:val="000000"/>
          <w:sz w:val="28"/>
          <w:szCs w:val="28"/>
        </w:rPr>
        <w:t xml:space="preserve">, а также вносящие изменения                    по результатам проведения оценки фактического воздействия действующего муниципального нормативного акта - </w:t>
      </w:r>
      <w:r w:rsidRPr="0028122B">
        <w:rPr>
          <w:sz w:val="28"/>
          <w:szCs w:val="28"/>
        </w:rPr>
        <w:t xml:space="preserve">постановления </w:t>
      </w:r>
      <w:r w:rsidRPr="0028122B">
        <w:rPr>
          <w:bCs/>
          <w:sz w:val="28"/>
          <w:szCs w:val="28"/>
        </w:rPr>
        <w:t xml:space="preserve">Администрации города                        от 14.11.2014 № 7638 «О порядке предоставления субсидии на финансовое обеспечение (возмещение) затрат по новогоднему </w:t>
      </w:r>
      <w:r w:rsidRPr="0028122B">
        <w:rPr>
          <w:sz w:val="28"/>
          <w:szCs w:val="28"/>
        </w:rPr>
        <w:t>и световому оформлению города»</w:t>
      </w:r>
      <w:r w:rsidRPr="0028122B">
        <w:rPr>
          <w:color w:val="000000"/>
          <w:sz w:val="28"/>
          <w:szCs w:val="28"/>
        </w:rPr>
        <w:t xml:space="preserve"> (заключение от 30.04.2020).</w:t>
      </w:r>
      <w:r w:rsidRPr="0028122B">
        <w:rPr>
          <w:sz w:val="28"/>
          <w:szCs w:val="28"/>
        </w:rPr>
        <w:t xml:space="preserve"> </w:t>
      </w:r>
      <w:r w:rsidRPr="0028122B">
        <w:rPr>
          <w:rFonts w:eastAsiaTheme="minorHAnsi"/>
          <w:sz w:val="28"/>
          <w:szCs w:val="28"/>
          <w:lang w:eastAsia="en-US"/>
        </w:rPr>
        <w:t xml:space="preserve">В действующем муниципальном нормативном правовом акте выявлены положения, необоснованно затрудняющие осуществление предпринимательской и инвестиционной деятельности. В целях устранения положений, затрудняющих осуществление предпринимательской и инвестиционной деятельности, в порядок представления </w:t>
      </w:r>
      <w:r w:rsidRPr="0028122B">
        <w:rPr>
          <w:sz w:val="28"/>
          <w:szCs w:val="28"/>
        </w:rPr>
        <w:t>субсидии на финансовое обеспечение (возмещение) затрат по новогоднему и световому оформлению города предлагается внести изменения.</w:t>
      </w:r>
    </w:p>
    <w:p w:rsidR="009B3CAD" w:rsidRPr="0028122B" w:rsidRDefault="009B3CAD" w:rsidP="009B3CAD">
      <w:pPr>
        <w:spacing w:after="0" w:line="240" w:lineRule="auto"/>
        <w:ind w:firstLine="567"/>
        <w:jc w:val="both"/>
        <w:rPr>
          <w:rFonts w:ascii="Times New Roman" w:hAnsi="Times New Roman" w:cs="Times New Roman"/>
          <w:sz w:val="28"/>
          <w:szCs w:val="28"/>
        </w:rPr>
      </w:pPr>
      <w:r w:rsidRPr="0028122B">
        <w:rPr>
          <w:rFonts w:ascii="Times New Roman" w:hAnsi="Times New Roman" w:cs="Times New Roman"/>
          <w:sz w:val="28"/>
          <w:szCs w:val="28"/>
        </w:rPr>
        <w:t xml:space="preserve"> В целях устранения положений, затрудняющих осуществление предпринимательской и инвестиционной деятельности, в порядок представления </w:t>
      </w:r>
      <w:r w:rsidRPr="0028122B">
        <w:rPr>
          <w:rFonts w:ascii="Times New Roman" w:eastAsia="Times New Roman" w:hAnsi="Times New Roman" w:cs="Times New Roman"/>
          <w:sz w:val="28"/>
          <w:szCs w:val="28"/>
          <w:lang w:eastAsia="ru-RU"/>
        </w:rPr>
        <w:t>субсидии на финансовое обеспечение (возмещение) затрат по новогоднему и световому оформлению города (далее – Порядок)</w:t>
      </w:r>
      <w:r w:rsidRPr="0028122B">
        <w:rPr>
          <w:rFonts w:ascii="Times New Roman" w:hAnsi="Times New Roman" w:cs="Times New Roman"/>
          <w:sz w:val="28"/>
          <w:szCs w:val="28"/>
        </w:rPr>
        <w:t xml:space="preserve"> </w:t>
      </w:r>
      <w:r w:rsidRPr="0028122B">
        <w:rPr>
          <w:rFonts w:ascii="Times New Roman" w:eastAsia="Times New Roman" w:hAnsi="Times New Roman" w:cs="Times New Roman"/>
          <w:sz w:val="28"/>
          <w:szCs w:val="28"/>
          <w:lang w:eastAsia="ru-RU"/>
        </w:rPr>
        <w:t>предлагается внести следующие изменения:</w:t>
      </w:r>
    </w:p>
    <w:p w:rsidR="009B3CAD" w:rsidRPr="0028122B" w:rsidRDefault="009B3CAD" w:rsidP="009B3CAD">
      <w:pPr>
        <w:pStyle w:val="a5"/>
        <w:numPr>
          <w:ilvl w:val="0"/>
          <w:numId w:val="3"/>
        </w:numPr>
        <w:spacing w:after="0" w:line="240" w:lineRule="auto"/>
        <w:ind w:left="0" w:firstLine="709"/>
        <w:jc w:val="both"/>
        <w:rPr>
          <w:rFonts w:ascii="Times New Roman" w:hAnsi="Times New Roman"/>
          <w:sz w:val="28"/>
        </w:rPr>
      </w:pPr>
      <w:r w:rsidRPr="0028122B">
        <w:rPr>
          <w:rFonts w:ascii="Times New Roman" w:hAnsi="Times New Roman"/>
          <w:sz w:val="28"/>
        </w:rPr>
        <w:t xml:space="preserve">В Разделе </w:t>
      </w:r>
      <w:r w:rsidRPr="0028122B">
        <w:rPr>
          <w:rFonts w:ascii="Times New Roman" w:hAnsi="Times New Roman"/>
          <w:sz w:val="28"/>
          <w:lang w:val="en-US"/>
        </w:rPr>
        <w:t>I</w:t>
      </w:r>
      <w:r w:rsidRPr="0028122B">
        <w:rPr>
          <w:rFonts w:ascii="Times New Roman" w:hAnsi="Times New Roman"/>
          <w:sz w:val="28"/>
        </w:rPr>
        <w:t xml:space="preserve"> Порядка установлены цели предоставления субсидий </w:t>
      </w:r>
      <w:r w:rsidR="00A42116" w:rsidRPr="0028122B">
        <w:rPr>
          <w:rFonts w:ascii="Times New Roman" w:hAnsi="Times New Roman"/>
          <w:sz w:val="28"/>
        </w:rPr>
        <w:t xml:space="preserve">                       </w:t>
      </w:r>
      <w:r w:rsidRPr="0028122B">
        <w:rPr>
          <w:rFonts w:ascii="Times New Roman" w:hAnsi="Times New Roman"/>
          <w:sz w:val="28"/>
        </w:rPr>
        <w:t>с указанием наименования муниципальной программы.</w:t>
      </w:r>
    </w:p>
    <w:p w:rsidR="009B3CAD" w:rsidRPr="0028122B" w:rsidRDefault="009B3CAD" w:rsidP="009B3CAD">
      <w:pPr>
        <w:spacing w:after="0" w:line="240" w:lineRule="auto"/>
        <w:ind w:firstLine="709"/>
        <w:jc w:val="both"/>
        <w:rPr>
          <w:rFonts w:ascii="Times New Roman" w:eastAsia="Times New Roman" w:hAnsi="Times New Roman" w:cs="Times New Roman"/>
          <w:sz w:val="28"/>
          <w:szCs w:val="28"/>
          <w:lang w:eastAsia="ru-RU"/>
        </w:rPr>
      </w:pPr>
      <w:r w:rsidRPr="0028122B">
        <w:rPr>
          <w:rFonts w:ascii="Times New Roman" w:hAnsi="Times New Roman"/>
          <w:sz w:val="28"/>
        </w:rPr>
        <w:t xml:space="preserve">Средства на представление субсидии на </w:t>
      </w:r>
      <w:r w:rsidRPr="0028122B">
        <w:rPr>
          <w:rFonts w:ascii="Times New Roman" w:eastAsia="Times New Roman" w:hAnsi="Times New Roman" w:cs="Times New Roman"/>
          <w:sz w:val="28"/>
          <w:szCs w:val="28"/>
          <w:lang w:eastAsia="ru-RU"/>
        </w:rPr>
        <w:t>новогоднее и световое оформление города, с 01.01.2020 включены в муниципальную программу «Формирование комфортной городской среды на период до 2030 год», утвержденную постановлением Администрации города от 29.12.2017 № 11725.</w:t>
      </w:r>
    </w:p>
    <w:p w:rsidR="009B3CAD" w:rsidRPr="0028122B" w:rsidRDefault="009B3CAD" w:rsidP="009B3CAD">
      <w:pPr>
        <w:pStyle w:val="a5"/>
        <w:numPr>
          <w:ilvl w:val="0"/>
          <w:numId w:val="3"/>
        </w:numPr>
        <w:spacing w:after="0" w:line="240" w:lineRule="auto"/>
        <w:ind w:left="0" w:firstLine="709"/>
        <w:jc w:val="both"/>
        <w:rPr>
          <w:rFonts w:ascii="Times New Roman" w:hAnsi="Times New Roman"/>
          <w:sz w:val="28"/>
        </w:rPr>
      </w:pPr>
      <w:bookmarkStart w:id="1" w:name="sub_100462"/>
      <w:r w:rsidRPr="0028122B">
        <w:rPr>
          <w:rFonts w:ascii="Times New Roman" w:hAnsi="Times New Roman"/>
          <w:sz w:val="28"/>
        </w:rPr>
        <w:t xml:space="preserve">Уточнены критерии отбора получателей субсидии. </w:t>
      </w:r>
      <w:bookmarkEnd w:id="1"/>
    </w:p>
    <w:p w:rsidR="00A42116" w:rsidRPr="0028122B" w:rsidRDefault="00A42116" w:rsidP="009B3CAD">
      <w:pPr>
        <w:pStyle w:val="a5"/>
        <w:numPr>
          <w:ilvl w:val="0"/>
          <w:numId w:val="3"/>
        </w:numPr>
        <w:spacing w:after="0" w:line="240" w:lineRule="auto"/>
        <w:ind w:left="0" w:firstLine="709"/>
        <w:jc w:val="both"/>
        <w:rPr>
          <w:rFonts w:ascii="Times New Roman" w:hAnsi="Times New Roman"/>
          <w:sz w:val="28"/>
        </w:rPr>
      </w:pPr>
      <w:r w:rsidRPr="0028122B">
        <w:rPr>
          <w:rFonts w:ascii="Times New Roman" w:hAnsi="Times New Roman"/>
          <w:sz w:val="28"/>
        </w:rPr>
        <w:t>Уточнен перечень представляемых документов.</w:t>
      </w:r>
    </w:p>
    <w:p w:rsidR="009B3CAD" w:rsidRPr="0028122B" w:rsidRDefault="009B3CAD" w:rsidP="009B3CAD">
      <w:pPr>
        <w:pStyle w:val="a5"/>
        <w:numPr>
          <w:ilvl w:val="0"/>
          <w:numId w:val="3"/>
        </w:numPr>
        <w:spacing w:after="0" w:line="240" w:lineRule="auto"/>
        <w:ind w:left="0" w:firstLine="709"/>
        <w:jc w:val="both"/>
        <w:rPr>
          <w:rFonts w:ascii="Times New Roman" w:hAnsi="Times New Roman"/>
          <w:sz w:val="28"/>
        </w:rPr>
      </w:pPr>
      <w:r w:rsidRPr="0028122B">
        <w:rPr>
          <w:rFonts w:ascii="Times New Roman" w:hAnsi="Times New Roman"/>
          <w:sz w:val="28"/>
        </w:rPr>
        <w:t>Детально прописана процедура отбора получателей субсидии в соответствии с требованиями постановления РФ.</w:t>
      </w:r>
    </w:p>
    <w:p w:rsidR="009B3CAD" w:rsidRPr="0028122B" w:rsidRDefault="009B3CAD" w:rsidP="009B3CAD">
      <w:pPr>
        <w:pStyle w:val="a5"/>
        <w:numPr>
          <w:ilvl w:val="0"/>
          <w:numId w:val="2"/>
        </w:numPr>
        <w:spacing w:after="0" w:line="240" w:lineRule="auto"/>
        <w:ind w:left="0" w:firstLine="709"/>
        <w:jc w:val="both"/>
        <w:rPr>
          <w:rFonts w:ascii="Times New Roman" w:hAnsi="Times New Roman" w:cs="Times New Roman"/>
          <w:sz w:val="28"/>
          <w:szCs w:val="28"/>
        </w:rPr>
      </w:pPr>
      <w:r w:rsidRPr="0028122B">
        <w:rPr>
          <w:rFonts w:ascii="Times New Roman" w:hAnsi="Times New Roman"/>
          <w:sz w:val="28"/>
          <w:szCs w:val="28"/>
        </w:rPr>
        <w:lastRenderedPageBreak/>
        <w:t xml:space="preserve">Регламентирован порядок проверки документов необходимых для проведения отбора получателя субсидии. Пункты дополнены условиями запроса </w:t>
      </w:r>
      <w:r w:rsidRPr="0028122B">
        <w:rPr>
          <w:rFonts w:ascii="Times New Roman" w:hAnsi="Times New Roman" w:cs="Times New Roman"/>
          <w:sz w:val="28"/>
          <w:szCs w:val="28"/>
        </w:rPr>
        <w:t>информации в порядке межведомственного информационного взаимодействия.</w:t>
      </w:r>
    </w:p>
    <w:p w:rsidR="009B3CAD" w:rsidRPr="0028122B" w:rsidRDefault="009B3CAD" w:rsidP="009B3CAD">
      <w:pPr>
        <w:pStyle w:val="a5"/>
        <w:spacing w:after="0" w:line="240" w:lineRule="auto"/>
        <w:ind w:left="0" w:firstLine="709"/>
        <w:jc w:val="both"/>
        <w:rPr>
          <w:rFonts w:ascii="Times New Roman" w:hAnsi="Times New Roman"/>
          <w:sz w:val="28"/>
        </w:rPr>
      </w:pPr>
      <w:r w:rsidRPr="0028122B">
        <w:rPr>
          <w:rFonts w:ascii="Times New Roman" w:hAnsi="Times New Roman"/>
          <w:sz w:val="28"/>
          <w:szCs w:val="28"/>
        </w:rPr>
        <w:t xml:space="preserve">- Определена дата, по состоянию на которую представляется информация - </w:t>
      </w:r>
      <w:r w:rsidRPr="0028122B">
        <w:rPr>
          <w:rFonts w:ascii="Times New Roman" w:hAnsi="Times New Roman"/>
          <w:sz w:val="28"/>
        </w:rPr>
        <w:t>на 1 число месяца, в котором направляется заявка на предоставление субсидии;</w:t>
      </w:r>
    </w:p>
    <w:p w:rsidR="009B3CAD" w:rsidRPr="0028122B" w:rsidRDefault="009B3CAD" w:rsidP="009B3CAD">
      <w:pPr>
        <w:pStyle w:val="a5"/>
        <w:numPr>
          <w:ilvl w:val="0"/>
          <w:numId w:val="2"/>
        </w:numPr>
        <w:tabs>
          <w:tab w:val="left" w:pos="1134"/>
        </w:tabs>
        <w:spacing w:after="0" w:line="240" w:lineRule="auto"/>
        <w:ind w:left="0" w:firstLine="709"/>
        <w:jc w:val="both"/>
        <w:rPr>
          <w:rFonts w:ascii="Times New Roman" w:hAnsi="Times New Roman"/>
          <w:sz w:val="28"/>
        </w:rPr>
      </w:pPr>
      <w:r w:rsidRPr="0028122B">
        <w:rPr>
          <w:rFonts w:ascii="Times New Roman" w:hAnsi="Times New Roman"/>
          <w:sz w:val="28"/>
        </w:rPr>
        <w:t>Установлен срок разработки проекта распоряжения Администрации города об утверждении перечня получателей субсидии и объема предоставляемой субсидии;</w:t>
      </w:r>
    </w:p>
    <w:p w:rsidR="009B3CAD" w:rsidRPr="0028122B" w:rsidRDefault="009B3CAD" w:rsidP="009B3CAD">
      <w:pPr>
        <w:spacing w:after="0" w:line="240" w:lineRule="auto"/>
        <w:ind w:firstLine="709"/>
        <w:jc w:val="both"/>
        <w:rPr>
          <w:rFonts w:ascii="Times New Roman" w:hAnsi="Times New Roman"/>
          <w:sz w:val="28"/>
        </w:rPr>
      </w:pPr>
      <w:r w:rsidRPr="0028122B">
        <w:rPr>
          <w:rFonts w:ascii="Times New Roman" w:hAnsi="Times New Roman"/>
          <w:sz w:val="28"/>
        </w:rPr>
        <w:t>- установлен порядок подписания соглашения на предоставление субсидии, дополнительных соглашений к нему и соглашений о расторжении:</w:t>
      </w:r>
    </w:p>
    <w:p w:rsidR="009B3CAD" w:rsidRPr="0028122B" w:rsidRDefault="009B3CAD" w:rsidP="009B3CAD">
      <w:pPr>
        <w:spacing w:after="0" w:line="240" w:lineRule="auto"/>
        <w:ind w:firstLine="709"/>
        <w:jc w:val="both"/>
        <w:rPr>
          <w:rFonts w:ascii="Times New Roman" w:hAnsi="Times New Roman"/>
          <w:sz w:val="28"/>
        </w:rPr>
      </w:pPr>
      <w:r w:rsidRPr="0028122B">
        <w:rPr>
          <w:rFonts w:ascii="Times New Roman" w:hAnsi="Times New Roman"/>
          <w:sz w:val="28"/>
        </w:rPr>
        <w:t xml:space="preserve">- установлены требования о включении в соглашение условий </w:t>
      </w:r>
      <w:r w:rsidR="00A42116" w:rsidRPr="0028122B">
        <w:rPr>
          <w:rFonts w:ascii="Times New Roman" w:hAnsi="Times New Roman"/>
          <w:sz w:val="28"/>
        </w:rPr>
        <w:t xml:space="preserve">                                          </w:t>
      </w:r>
      <w:r w:rsidRPr="0028122B">
        <w:rPr>
          <w:rFonts w:ascii="Times New Roman" w:hAnsi="Times New Roman"/>
          <w:sz w:val="28"/>
        </w:rPr>
        <w:t xml:space="preserve">о согласовании новых условий соглашения или о расторжении соглашения </w:t>
      </w:r>
      <w:r w:rsidR="00A42116" w:rsidRPr="0028122B">
        <w:rPr>
          <w:rFonts w:ascii="Times New Roman" w:hAnsi="Times New Roman"/>
          <w:sz w:val="28"/>
        </w:rPr>
        <w:t xml:space="preserve">                            </w:t>
      </w:r>
      <w:r w:rsidRPr="0028122B">
        <w:rPr>
          <w:rFonts w:ascii="Times New Roman" w:hAnsi="Times New Roman"/>
          <w:sz w:val="28"/>
        </w:rPr>
        <w:t>в случае уменьшения бюджетных средств;</w:t>
      </w:r>
    </w:p>
    <w:p w:rsidR="009B3CAD" w:rsidRPr="0028122B" w:rsidRDefault="009B3CAD" w:rsidP="009B3CAD">
      <w:pPr>
        <w:spacing w:after="0" w:line="240" w:lineRule="auto"/>
        <w:ind w:firstLine="709"/>
        <w:jc w:val="both"/>
        <w:rPr>
          <w:rFonts w:ascii="Times New Roman" w:hAnsi="Times New Roman"/>
          <w:sz w:val="28"/>
        </w:rPr>
      </w:pPr>
      <w:r w:rsidRPr="0028122B">
        <w:rPr>
          <w:rFonts w:ascii="Times New Roman" w:hAnsi="Times New Roman"/>
          <w:sz w:val="28"/>
        </w:rPr>
        <w:t>- дополнен пунктом о результатах предоставления субсидии;</w:t>
      </w:r>
    </w:p>
    <w:p w:rsidR="009B3CAD" w:rsidRPr="0028122B" w:rsidRDefault="009B3CAD" w:rsidP="009B3CAD">
      <w:pPr>
        <w:spacing w:after="0" w:line="240" w:lineRule="auto"/>
        <w:ind w:firstLine="709"/>
        <w:jc w:val="both"/>
        <w:rPr>
          <w:rFonts w:ascii="Times New Roman" w:hAnsi="Times New Roman"/>
          <w:sz w:val="28"/>
        </w:rPr>
      </w:pPr>
      <w:r w:rsidRPr="0028122B">
        <w:rPr>
          <w:rFonts w:ascii="Times New Roman" w:hAnsi="Times New Roman"/>
          <w:sz w:val="28"/>
        </w:rPr>
        <w:t>- уточнены сроки предоставления в департамент документов, подтверждающих фактические затраты;</w:t>
      </w:r>
    </w:p>
    <w:p w:rsidR="009B3CAD" w:rsidRPr="0028122B" w:rsidRDefault="009B3CAD" w:rsidP="009B3CAD">
      <w:pPr>
        <w:spacing w:after="0" w:line="240" w:lineRule="auto"/>
        <w:ind w:firstLine="709"/>
        <w:jc w:val="both"/>
        <w:rPr>
          <w:rFonts w:ascii="Times New Roman" w:eastAsiaTheme="minorEastAsia" w:hAnsi="Times New Roman" w:cs="Times New Roman CYR"/>
          <w:sz w:val="28"/>
          <w:szCs w:val="28"/>
          <w:lang w:eastAsia="ru-RU"/>
        </w:rPr>
      </w:pPr>
      <w:r w:rsidRPr="0028122B">
        <w:rPr>
          <w:rFonts w:ascii="Times New Roman" w:hAnsi="Times New Roman" w:cs="Times New Roman"/>
          <w:sz w:val="28"/>
          <w:szCs w:val="28"/>
        </w:rPr>
        <w:t>- установлены требований о</w:t>
      </w:r>
      <w:r w:rsidRPr="0028122B">
        <w:rPr>
          <w:rFonts w:ascii="Times New Roman" w:hAnsi="Times New Roman"/>
          <w:sz w:val="28"/>
        </w:rPr>
        <w:t xml:space="preserve"> согласии получателя субсидии </w:t>
      </w:r>
      <w:r w:rsidRPr="0028122B">
        <w:rPr>
          <w:rFonts w:ascii="Times New Roman" w:eastAsiaTheme="minorEastAsia" w:hAnsi="Times New Roman" w:cs="Times New Roman CYR"/>
          <w:sz w:val="28"/>
          <w:szCs w:val="28"/>
          <w:lang w:eastAsia="ru-RU"/>
        </w:rPr>
        <w:t xml:space="preserve">и обеспечении согласия лиц, являющихся поставщиками (подрядчиками, исполнителями) </w:t>
      </w:r>
      <w:r w:rsidR="00A42116" w:rsidRPr="0028122B">
        <w:rPr>
          <w:rFonts w:ascii="Times New Roman" w:eastAsiaTheme="minorEastAsia" w:hAnsi="Times New Roman" w:cs="Times New Roman CYR"/>
          <w:sz w:val="28"/>
          <w:szCs w:val="28"/>
          <w:lang w:eastAsia="ru-RU"/>
        </w:rPr>
        <w:t xml:space="preserve">                     </w:t>
      </w:r>
      <w:r w:rsidRPr="0028122B">
        <w:rPr>
          <w:rFonts w:ascii="Times New Roman" w:eastAsiaTheme="minorEastAsia" w:hAnsi="Times New Roman" w:cs="Times New Roman CYR"/>
          <w:sz w:val="28"/>
          <w:szCs w:val="28"/>
          <w:lang w:eastAsia="ru-RU"/>
        </w:rPr>
        <w:t xml:space="preserve">по договорам (соглашениям), заключенным в целях исполнения обязательств </w:t>
      </w:r>
      <w:r w:rsidR="00A42116" w:rsidRPr="0028122B">
        <w:rPr>
          <w:rFonts w:ascii="Times New Roman" w:eastAsiaTheme="minorEastAsia" w:hAnsi="Times New Roman" w:cs="Times New Roman CYR"/>
          <w:sz w:val="28"/>
          <w:szCs w:val="28"/>
          <w:lang w:eastAsia="ru-RU"/>
        </w:rPr>
        <w:t xml:space="preserve">                   </w:t>
      </w:r>
      <w:r w:rsidRPr="0028122B">
        <w:rPr>
          <w:rFonts w:ascii="Times New Roman" w:eastAsiaTheme="minorEastAsia" w:hAnsi="Times New Roman" w:cs="Times New Roman CYR"/>
          <w:sz w:val="28"/>
          <w:szCs w:val="28"/>
          <w:lang w:eastAsia="ru-RU"/>
        </w:rPr>
        <w:t>по соглашению на предоставление субсидии, на осуществление департаментом, КРУ, КСП проверок соблюдения получателем субсидии и указанными лицами условий, целей и порядка предоставления субсидии.</w:t>
      </w:r>
    </w:p>
    <w:p w:rsidR="009B3CAD" w:rsidRPr="0028122B" w:rsidRDefault="009B3CAD" w:rsidP="009B3CAD">
      <w:pPr>
        <w:pStyle w:val="a5"/>
        <w:numPr>
          <w:ilvl w:val="0"/>
          <w:numId w:val="1"/>
        </w:numPr>
        <w:tabs>
          <w:tab w:val="left" w:pos="993"/>
        </w:tabs>
        <w:spacing w:after="0" w:line="240" w:lineRule="auto"/>
        <w:ind w:left="0" w:firstLine="709"/>
        <w:jc w:val="both"/>
        <w:rPr>
          <w:rFonts w:ascii="Times New Roman" w:hAnsi="Times New Roman" w:cs="Times New Roman"/>
          <w:i/>
          <w:sz w:val="28"/>
          <w:szCs w:val="28"/>
        </w:rPr>
      </w:pPr>
      <w:r w:rsidRPr="0028122B">
        <w:rPr>
          <w:rFonts w:ascii="Times New Roman" w:hAnsi="Times New Roman" w:cs="Times New Roman"/>
          <w:sz w:val="28"/>
          <w:szCs w:val="28"/>
        </w:rPr>
        <w:t>Уточнена необходимость предоставления отчетности (раздел IV). При этом исключено требование о предоставлении бухгалтерской отчетност</w:t>
      </w:r>
      <w:r w:rsidR="00A42116" w:rsidRPr="0028122B">
        <w:rPr>
          <w:rFonts w:ascii="Times New Roman" w:hAnsi="Times New Roman" w:cs="Times New Roman"/>
          <w:sz w:val="28"/>
          <w:szCs w:val="28"/>
        </w:rPr>
        <w:t>и</w:t>
      </w:r>
      <w:r w:rsidRPr="0028122B">
        <w:rPr>
          <w:rFonts w:ascii="Times New Roman" w:hAnsi="Times New Roman" w:cs="Times New Roman"/>
          <w:sz w:val="28"/>
          <w:szCs w:val="28"/>
        </w:rPr>
        <w:t xml:space="preserve">. </w:t>
      </w:r>
    </w:p>
    <w:p w:rsidR="004F5124" w:rsidRPr="0028122B" w:rsidRDefault="004F5124" w:rsidP="009B3CAD">
      <w:pPr>
        <w:spacing w:after="0" w:line="240" w:lineRule="auto"/>
        <w:ind w:firstLine="720"/>
        <w:contextualSpacing/>
        <w:jc w:val="both"/>
        <w:rPr>
          <w:rFonts w:ascii="Times New Roman" w:eastAsia="Calibri" w:hAnsi="Times New Roman" w:cs="Times New Roman"/>
          <w:sz w:val="28"/>
          <w:szCs w:val="28"/>
        </w:rPr>
      </w:pPr>
    </w:p>
    <w:p w:rsidR="00A4256E" w:rsidRPr="0028122B" w:rsidRDefault="00A4256E" w:rsidP="009B3CAD">
      <w:pPr>
        <w:spacing w:after="0" w:line="240" w:lineRule="auto"/>
        <w:ind w:firstLine="720"/>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3.2. Информация о возникновении, выявлении проблемы и мерах, принятых ранее для ее решения, достигнутых результатах:</w:t>
      </w:r>
    </w:p>
    <w:p w:rsidR="00AD1D59" w:rsidRPr="0028122B" w:rsidRDefault="00AD1D59" w:rsidP="00AD1D59">
      <w:pPr>
        <w:pStyle w:val="s1"/>
        <w:shd w:val="clear" w:color="auto" w:fill="FFFFFF"/>
        <w:spacing w:before="0" w:beforeAutospacing="0" w:after="0" w:afterAutospacing="0"/>
        <w:ind w:firstLine="567"/>
        <w:jc w:val="both"/>
        <w:rPr>
          <w:sz w:val="28"/>
          <w:szCs w:val="28"/>
        </w:rPr>
      </w:pPr>
      <w:r w:rsidRPr="0028122B">
        <w:rPr>
          <w:color w:val="000000"/>
          <w:sz w:val="28"/>
          <w:szCs w:val="28"/>
        </w:rPr>
        <w:t xml:space="preserve">По результатам проведения оценки фактического воздействия действующего муниципального нормативного акта (заключение от 30.04.2020)  </w:t>
      </w:r>
      <w:r w:rsidRPr="0028122B">
        <w:rPr>
          <w:sz w:val="28"/>
          <w:szCs w:val="28"/>
        </w:rPr>
        <w:t xml:space="preserve">  департаментом архитектуры и градостроительства Администрации города был разработан проект муниципального нормативного правового акта о</w:t>
      </w:r>
      <w:r w:rsidRPr="0028122B">
        <w:rPr>
          <w:bCs/>
          <w:sz w:val="28"/>
          <w:szCs w:val="28"/>
        </w:rPr>
        <w:t xml:space="preserve"> внесении изменений в постановление Администрации города от 14.11.2014 № 7638                      «О порядке предоставления субсидии на финансовое обеспечение (возмещение) затрат по новогоднему </w:t>
      </w:r>
      <w:r w:rsidRPr="0028122B">
        <w:rPr>
          <w:sz w:val="28"/>
          <w:szCs w:val="28"/>
        </w:rPr>
        <w:t xml:space="preserve">и световому оформлению города» с учетом замечаний                  к действующему постановлению, выявленных в ходе проведения оценки фактического воздействия нормативного документа.  </w:t>
      </w:r>
    </w:p>
    <w:p w:rsidR="00AD1D59" w:rsidRPr="0028122B" w:rsidRDefault="00AD1D59" w:rsidP="00AD1D59">
      <w:pPr>
        <w:pStyle w:val="s1"/>
        <w:shd w:val="clear" w:color="auto" w:fill="FFFFFF"/>
        <w:spacing w:before="0" w:beforeAutospacing="0" w:after="0" w:afterAutospacing="0"/>
        <w:ind w:firstLine="567"/>
        <w:jc w:val="both"/>
        <w:rPr>
          <w:sz w:val="28"/>
          <w:szCs w:val="28"/>
        </w:rPr>
      </w:pPr>
      <w:r w:rsidRPr="0028122B">
        <w:rPr>
          <w:sz w:val="28"/>
          <w:szCs w:val="28"/>
        </w:rPr>
        <w:t xml:space="preserve">Определением УФАС по ХМАО-Югре от 26.08.2020 возбуждено дело                       о нарушении антимонопольного законодательства по признакам нарушения департаментом архитектуры и градостроительства Администрации города </w:t>
      </w:r>
      <w:r w:rsidR="00F87EC5" w:rsidRPr="0028122B">
        <w:rPr>
          <w:sz w:val="28"/>
          <w:szCs w:val="28"/>
        </w:rPr>
        <w:t xml:space="preserve">                     </w:t>
      </w:r>
      <w:r w:rsidRPr="0028122B">
        <w:rPr>
          <w:sz w:val="28"/>
          <w:szCs w:val="28"/>
        </w:rPr>
        <w:t xml:space="preserve">при предоставлении субсидии </w:t>
      </w:r>
      <w:r w:rsidRPr="0028122B">
        <w:rPr>
          <w:bCs/>
          <w:sz w:val="28"/>
          <w:szCs w:val="28"/>
        </w:rPr>
        <w:t xml:space="preserve">на финансовое обеспечение (возмещение) затрат                     по новогоднему </w:t>
      </w:r>
      <w:r w:rsidRPr="0028122B">
        <w:rPr>
          <w:sz w:val="28"/>
          <w:szCs w:val="28"/>
        </w:rPr>
        <w:t>и световому оформлению города пункта 4 статьи 16 закона                     от 26.07.2006 № 135-ФЗ «О защите конкуренции». До настоящего времени решение по данному делу не принято. Согласование проекта приостановлено.</w:t>
      </w:r>
    </w:p>
    <w:p w:rsidR="00AD1D59" w:rsidRPr="0028122B" w:rsidRDefault="00AD1D59" w:rsidP="00AD1D59">
      <w:pPr>
        <w:ind w:firstLine="709"/>
        <w:jc w:val="both"/>
        <w:rPr>
          <w:rFonts w:ascii="Times New Roman" w:hAnsi="Times New Roman" w:cs="Times New Roman"/>
          <w:sz w:val="28"/>
          <w:szCs w:val="28"/>
        </w:rPr>
      </w:pPr>
      <w:r w:rsidRPr="0028122B">
        <w:rPr>
          <w:rFonts w:ascii="Times New Roman" w:hAnsi="Times New Roman" w:cs="Times New Roman"/>
          <w:sz w:val="28"/>
          <w:szCs w:val="28"/>
        </w:rPr>
        <w:lastRenderedPageBreak/>
        <w:t xml:space="preserve">Постановлением Правительства Российской Федерации от 18.09.2020  </w:t>
      </w:r>
      <w:r w:rsidR="00F87EC5" w:rsidRPr="0028122B">
        <w:rPr>
          <w:rFonts w:ascii="Times New Roman" w:hAnsi="Times New Roman" w:cs="Times New Roman"/>
          <w:sz w:val="28"/>
          <w:szCs w:val="28"/>
        </w:rPr>
        <w:t xml:space="preserve">                     </w:t>
      </w:r>
      <w:r w:rsidRPr="0028122B">
        <w:rPr>
          <w:rFonts w:ascii="Times New Roman" w:hAnsi="Times New Roman" w:cs="Times New Roman"/>
          <w:sz w:val="28"/>
          <w:szCs w:val="28"/>
        </w:rPr>
        <w:t xml:space="preserve">№ </w:t>
      </w:r>
      <w:r w:rsidRPr="0028122B">
        <w:rPr>
          <w:rFonts w:ascii="Times New Roman" w:hAnsi="Times New Roman" w:cs="Times New Roman"/>
          <w:bCs/>
          <w:sz w:val="28"/>
          <w:szCs w:val="28"/>
        </w:rPr>
        <w:t>1492 р</w:t>
      </w:r>
      <w:r w:rsidRPr="0028122B">
        <w:rPr>
          <w:rFonts w:ascii="Times New Roman" w:hAnsi="Times New Roman" w:cs="Times New Roman"/>
          <w:sz w:val="28"/>
          <w:szCs w:val="28"/>
        </w:rPr>
        <w:t xml:space="preserve">екомендовано исполнительным органам государственной власти субъектов Российской Федерации, органам местного самоуправления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не позднее 1 июня 2021 г. </w:t>
      </w:r>
    </w:p>
    <w:p w:rsidR="00AD1D59" w:rsidRPr="0028122B" w:rsidRDefault="00AD1D59" w:rsidP="00AD1D59">
      <w:pPr>
        <w:spacing w:after="0" w:line="240" w:lineRule="auto"/>
        <w:ind w:firstLine="720"/>
        <w:contextualSpacing/>
        <w:jc w:val="both"/>
        <w:rPr>
          <w:rFonts w:ascii="Times New Roman" w:hAnsi="Times New Roman" w:cs="Times New Roman"/>
          <w:bCs/>
          <w:sz w:val="28"/>
          <w:szCs w:val="28"/>
        </w:rPr>
      </w:pPr>
      <w:r w:rsidRPr="0028122B">
        <w:rPr>
          <w:rFonts w:ascii="Times New Roman" w:hAnsi="Times New Roman" w:cs="Times New Roman"/>
          <w:sz w:val="28"/>
          <w:szCs w:val="28"/>
        </w:rPr>
        <w:t xml:space="preserve">В целях приведения муниципального правового акта, регулирующего </w:t>
      </w:r>
      <w:r w:rsidRPr="0028122B">
        <w:rPr>
          <w:rFonts w:ascii="Times New Roman" w:hAnsi="Times New Roman" w:cs="Times New Roman"/>
          <w:bCs/>
          <w:sz w:val="28"/>
          <w:szCs w:val="28"/>
        </w:rPr>
        <w:t xml:space="preserve">предоставление субсидии на финансовое обеспечение (возмещение) затрат  </w:t>
      </w:r>
      <w:r w:rsidR="00F87EC5" w:rsidRPr="0028122B">
        <w:rPr>
          <w:rFonts w:ascii="Times New Roman" w:hAnsi="Times New Roman" w:cs="Times New Roman"/>
          <w:bCs/>
          <w:sz w:val="28"/>
          <w:szCs w:val="28"/>
        </w:rPr>
        <w:t xml:space="preserve">                     </w:t>
      </w:r>
      <w:r w:rsidRPr="0028122B">
        <w:rPr>
          <w:rFonts w:ascii="Times New Roman" w:hAnsi="Times New Roman" w:cs="Times New Roman"/>
          <w:bCs/>
          <w:sz w:val="28"/>
          <w:szCs w:val="28"/>
        </w:rPr>
        <w:t xml:space="preserve">по новогоднему </w:t>
      </w:r>
      <w:r w:rsidRPr="0028122B">
        <w:rPr>
          <w:rFonts w:ascii="Times New Roman" w:hAnsi="Times New Roman" w:cs="Times New Roman"/>
          <w:sz w:val="28"/>
          <w:szCs w:val="28"/>
        </w:rPr>
        <w:t xml:space="preserve">и световому оформлению города в соответствие </w:t>
      </w:r>
      <w:r w:rsidR="00F87EC5" w:rsidRPr="0028122B">
        <w:rPr>
          <w:rFonts w:ascii="Times New Roman" w:hAnsi="Times New Roman" w:cs="Times New Roman"/>
          <w:sz w:val="28"/>
          <w:szCs w:val="28"/>
        </w:rPr>
        <w:t xml:space="preserve">                                                  </w:t>
      </w:r>
      <w:r w:rsidRPr="0028122B">
        <w:rPr>
          <w:rFonts w:ascii="Times New Roman" w:hAnsi="Times New Roman" w:cs="Times New Roman"/>
          <w:sz w:val="28"/>
          <w:szCs w:val="28"/>
        </w:rPr>
        <w:t>с Постановлением Правительства Российской Федерации от 18.09.2020</w:t>
      </w:r>
      <w:r w:rsidR="00835724" w:rsidRPr="0028122B">
        <w:rPr>
          <w:rFonts w:ascii="Times New Roman" w:hAnsi="Times New Roman" w:cs="Times New Roman"/>
          <w:sz w:val="28"/>
          <w:szCs w:val="28"/>
        </w:rPr>
        <w:t xml:space="preserve"> </w:t>
      </w:r>
      <w:r w:rsidRPr="0028122B">
        <w:rPr>
          <w:rFonts w:ascii="Times New Roman" w:hAnsi="Times New Roman" w:cs="Times New Roman"/>
          <w:sz w:val="28"/>
          <w:szCs w:val="28"/>
        </w:rPr>
        <w:t xml:space="preserve">№ </w:t>
      </w:r>
      <w:r w:rsidRPr="0028122B">
        <w:rPr>
          <w:rFonts w:ascii="Times New Roman" w:hAnsi="Times New Roman" w:cs="Times New Roman"/>
          <w:bCs/>
          <w:sz w:val="28"/>
          <w:szCs w:val="28"/>
        </w:rPr>
        <w:t>1492, возобновлена работа по подготовке проекта муниципального нормативного правового акта.</w:t>
      </w:r>
    </w:p>
    <w:p w:rsidR="00A42116" w:rsidRPr="0028122B" w:rsidRDefault="00A42116" w:rsidP="00AD1D59">
      <w:pPr>
        <w:spacing w:after="0" w:line="240" w:lineRule="auto"/>
        <w:ind w:firstLine="720"/>
        <w:contextualSpacing/>
        <w:jc w:val="both"/>
        <w:rPr>
          <w:rFonts w:ascii="Times New Roman" w:eastAsia="Calibri" w:hAnsi="Times New Roman" w:cs="Times New Roman"/>
          <w:sz w:val="28"/>
          <w:szCs w:val="28"/>
        </w:rPr>
      </w:pPr>
    </w:p>
    <w:p w:rsidR="00A4256E" w:rsidRPr="0028122B" w:rsidRDefault="00A4256E" w:rsidP="00A4256E">
      <w:pPr>
        <w:spacing w:after="0" w:line="240" w:lineRule="auto"/>
        <w:ind w:firstLine="720"/>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4673E6" w:rsidRPr="0028122B" w:rsidRDefault="00F63382" w:rsidP="00F63382">
      <w:pPr>
        <w:pStyle w:val="headertext"/>
        <w:shd w:val="clear" w:color="auto" w:fill="FFFFFF"/>
        <w:spacing w:before="0" w:beforeAutospacing="0" w:after="0" w:afterAutospacing="0"/>
        <w:ind w:firstLine="708"/>
        <w:jc w:val="both"/>
        <w:textAlignment w:val="baseline"/>
        <w:rPr>
          <w:spacing w:val="2"/>
          <w:sz w:val="28"/>
          <w:szCs w:val="28"/>
        </w:rPr>
      </w:pPr>
      <w:r w:rsidRPr="0028122B">
        <w:rPr>
          <w:spacing w:val="2"/>
          <w:sz w:val="28"/>
          <w:szCs w:val="28"/>
        </w:rPr>
        <w:t>-</w:t>
      </w:r>
      <w:r w:rsidR="004673E6" w:rsidRPr="0028122B">
        <w:rPr>
          <w:spacing w:val="2"/>
          <w:sz w:val="28"/>
          <w:szCs w:val="28"/>
        </w:rPr>
        <w:t xml:space="preserve"> </w:t>
      </w:r>
      <w:r w:rsidRPr="0028122B">
        <w:rPr>
          <w:spacing w:val="2"/>
          <w:sz w:val="28"/>
          <w:szCs w:val="28"/>
        </w:rPr>
        <w:t>п</w:t>
      </w:r>
      <w:r w:rsidR="004673E6" w:rsidRPr="0028122B">
        <w:rPr>
          <w:spacing w:val="2"/>
          <w:sz w:val="28"/>
          <w:szCs w:val="28"/>
        </w:rPr>
        <w:t>остановление Правительства Санкт-Петербурга от 13</w:t>
      </w:r>
      <w:r w:rsidR="00F87EC5" w:rsidRPr="0028122B">
        <w:rPr>
          <w:spacing w:val="2"/>
          <w:sz w:val="28"/>
          <w:szCs w:val="28"/>
        </w:rPr>
        <w:t>.06.</w:t>
      </w:r>
      <w:r w:rsidR="004673E6" w:rsidRPr="0028122B">
        <w:rPr>
          <w:spacing w:val="2"/>
          <w:sz w:val="28"/>
          <w:szCs w:val="28"/>
        </w:rPr>
        <w:t>2019 № 385 «О Порядке предоставления в 2019 году субсидий социально ориентированным некоммерческим организациям в целях возмещения затрат на подготовку и проведение общегосударственных и общегородских праздничных мероприятий и памятных дат»;</w:t>
      </w:r>
    </w:p>
    <w:p w:rsidR="004673E6" w:rsidRPr="0028122B" w:rsidRDefault="00F63382" w:rsidP="00F63382">
      <w:pPr>
        <w:pStyle w:val="headertext"/>
        <w:shd w:val="clear" w:color="auto" w:fill="FFFFFF"/>
        <w:spacing w:before="0" w:beforeAutospacing="0" w:after="0" w:afterAutospacing="0"/>
        <w:ind w:firstLine="567"/>
        <w:jc w:val="both"/>
        <w:textAlignment w:val="baseline"/>
        <w:rPr>
          <w:spacing w:val="2"/>
          <w:sz w:val="28"/>
          <w:szCs w:val="28"/>
        </w:rPr>
      </w:pPr>
      <w:r w:rsidRPr="0028122B">
        <w:rPr>
          <w:spacing w:val="2"/>
          <w:sz w:val="28"/>
          <w:szCs w:val="28"/>
          <w:shd w:val="clear" w:color="auto" w:fill="FFFFFF"/>
        </w:rPr>
        <w:t>- п</w:t>
      </w:r>
      <w:r w:rsidR="004673E6" w:rsidRPr="0028122B">
        <w:rPr>
          <w:spacing w:val="2"/>
          <w:sz w:val="28"/>
          <w:szCs w:val="28"/>
          <w:shd w:val="clear" w:color="auto" w:fill="FFFFFF"/>
        </w:rPr>
        <w:t>остановление Администрации городского округа город Уфа Республики Башкортостан от 07.08.2019 №1223 «Об утверждении Порядка предоставления грантов в форме субсидий победителям ежегодного конкурса на лучшее праздничное оформление организаций с прилегающими</w:t>
      </w:r>
      <w:r w:rsidRPr="0028122B">
        <w:rPr>
          <w:spacing w:val="2"/>
          <w:sz w:val="28"/>
          <w:szCs w:val="28"/>
          <w:shd w:val="clear" w:color="auto" w:fill="FFFFFF"/>
        </w:rPr>
        <w:t xml:space="preserve"> территориями «Уфа праздничная».</w:t>
      </w:r>
    </w:p>
    <w:p w:rsidR="00467B47" w:rsidRPr="0028122B" w:rsidRDefault="00A4256E" w:rsidP="00467B47">
      <w:pPr>
        <w:autoSpaceDE w:val="0"/>
        <w:autoSpaceDN w:val="0"/>
        <w:ind w:firstLine="567"/>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3.4. Источники данных:</w:t>
      </w:r>
    </w:p>
    <w:p w:rsidR="00467B47" w:rsidRPr="0028122B" w:rsidRDefault="00467B47" w:rsidP="00467B47">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сеть Интернет, СПС «Гарант», СПС «</w:t>
      </w:r>
      <w:proofErr w:type="spellStart"/>
      <w:r w:rsidRPr="0028122B">
        <w:rPr>
          <w:rFonts w:ascii="Times New Roman" w:eastAsia="Times New Roman" w:hAnsi="Times New Roman" w:cs="Times New Roman"/>
          <w:sz w:val="28"/>
          <w:szCs w:val="28"/>
          <w:lang w:eastAsia="ru-RU"/>
        </w:rPr>
        <w:t>КонсультантПлюс</w:t>
      </w:r>
      <w:proofErr w:type="spellEnd"/>
      <w:r w:rsidRPr="0028122B">
        <w:rPr>
          <w:rFonts w:ascii="Times New Roman" w:eastAsia="Times New Roman" w:hAnsi="Times New Roman" w:cs="Times New Roman"/>
          <w:sz w:val="28"/>
          <w:szCs w:val="28"/>
          <w:lang w:eastAsia="ru-RU"/>
        </w:rPr>
        <w:t>».</w:t>
      </w:r>
    </w:p>
    <w:p w:rsidR="004F5124" w:rsidRPr="0028122B" w:rsidRDefault="004F5124" w:rsidP="00467B47">
      <w:pPr>
        <w:spacing w:after="0" w:line="240" w:lineRule="auto"/>
        <w:ind w:firstLine="720"/>
        <w:contextualSpacing/>
        <w:jc w:val="both"/>
        <w:rPr>
          <w:rFonts w:ascii="Times New Roman" w:eastAsia="Calibri" w:hAnsi="Times New Roman" w:cs="Times New Roman"/>
          <w:sz w:val="28"/>
          <w:szCs w:val="28"/>
        </w:rPr>
      </w:pPr>
    </w:p>
    <w:p w:rsidR="00F63382" w:rsidRPr="0028122B" w:rsidRDefault="00A4256E" w:rsidP="00467B47">
      <w:pPr>
        <w:spacing w:after="0" w:line="240" w:lineRule="auto"/>
        <w:ind w:firstLine="720"/>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3.5. Иная информация о проблеме, в том числе актуальность проблемы               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уровней, иные негативные последствия:</w:t>
      </w:r>
      <w:r w:rsidR="00467B47" w:rsidRPr="0028122B">
        <w:rPr>
          <w:rFonts w:ascii="Times New Roman" w:eastAsia="Calibri" w:hAnsi="Times New Roman" w:cs="Times New Roman"/>
          <w:sz w:val="28"/>
          <w:szCs w:val="28"/>
        </w:rPr>
        <w:t xml:space="preserve"> </w:t>
      </w:r>
    </w:p>
    <w:p w:rsidR="00F63382" w:rsidRPr="0028122B" w:rsidRDefault="00F63382" w:rsidP="00F63382">
      <w:pPr>
        <w:spacing w:after="0" w:line="240" w:lineRule="auto"/>
        <w:ind w:firstLine="720"/>
        <w:contextualSpacing/>
        <w:jc w:val="both"/>
        <w:rPr>
          <w:rFonts w:ascii="Times New Roman" w:hAnsi="Times New Roman" w:cs="Times New Roman"/>
          <w:sz w:val="28"/>
          <w:szCs w:val="28"/>
        </w:rPr>
      </w:pPr>
      <w:r w:rsidRPr="0028122B">
        <w:rPr>
          <w:rFonts w:ascii="Times New Roman" w:hAnsi="Times New Roman" w:cs="Times New Roman"/>
          <w:sz w:val="28"/>
          <w:szCs w:val="28"/>
        </w:rPr>
        <w:t>Данная проблема является актуальной, поскольку в действующем правовом акте в соответствии с заключением об оценке фактического воздействия выявлены положения, необоснованно затрудняющие осуществление предпринимательской и инвестиционной деятельности.</w:t>
      </w:r>
    </w:p>
    <w:p w:rsidR="00F63382" w:rsidRPr="0028122B" w:rsidRDefault="00F63382" w:rsidP="00F63382">
      <w:pPr>
        <w:spacing w:after="0" w:line="240" w:lineRule="auto"/>
        <w:ind w:firstLine="720"/>
        <w:contextualSpacing/>
        <w:jc w:val="both"/>
        <w:rPr>
          <w:rFonts w:ascii="Times New Roman" w:hAnsi="Times New Roman" w:cs="Times New Roman"/>
          <w:sz w:val="28"/>
          <w:szCs w:val="28"/>
        </w:rPr>
      </w:pPr>
      <w:r w:rsidRPr="0028122B">
        <w:rPr>
          <w:rFonts w:ascii="Times New Roman" w:hAnsi="Times New Roman" w:cs="Times New Roman"/>
          <w:sz w:val="28"/>
          <w:szCs w:val="28"/>
        </w:rPr>
        <w:lastRenderedPageBreak/>
        <w:t>Негативными последствиями в случае отсутствия предлагаемого правового регулирования, является наличие следующих рисков:</w:t>
      </w:r>
    </w:p>
    <w:p w:rsidR="00F63382" w:rsidRPr="0028122B" w:rsidRDefault="00F63382" w:rsidP="00F63382">
      <w:pPr>
        <w:spacing w:after="0" w:line="240" w:lineRule="auto"/>
        <w:ind w:firstLine="720"/>
        <w:contextualSpacing/>
        <w:jc w:val="both"/>
        <w:rPr>
          <w:rFonts w:ascii="Times New Roman" w:hAnsi="Times New Roman" w:cs="Times New Roman"/>
          <w:sz w:val="28"/>
          <w:szCs w:val="28"/>
        </w:rPr>
      </w:pPr>
      <w:r w:rsidRPr="0028122B">
        <w:rPr>
          <w:rFonts w:ascii="Times New Roman" w:hAnsi="Times New Roman" w:cs="Times New Roman"/>
          <w:sz w:val="28"/>
          <w:szCs w:val="28"/>
        </w:rPr>
        <w:t xml:space="preserve">- нарушение федерального законодательства (несоответствие </w:t>
      </w:r>
      <w:r w:rsidRPr="0028122B">
        <w:rPr>
          <w:rFonts w:ascii="Times New Roman" w:eastAsia="Times New Roman" w:hAnsi="Times New Roman" w:cs="Times New Roman"/>
          <w:sz w:val="28"/>
          <w:szCs w:val="28"/>
          <w:lang w:eastAsia="ru-RU"/>
        </w:rPr>
        <w:t>постановлению Правительства Российской Федерации от 18.09.2020 № 1492)</w:t>
      </w:r>
      <w:r w:rsidRPr="0028122B">
        <w:rPr>
          <w:rFonts w:ascii="Times New Roman" w:hAnsi="Times New Roman" w:cs="Times New Roman"/>
          <w:sz w:val="28"/>
          <w:szCs w:val="28"/>
        </w:rPr>
        <w:t>;</w:t>
      </w:r>
    </w:p>
    <w:p w:rsidR="00F63382" w:rsidRPr="0028122B" w:rsidRDefault="00F63382" w:rsidP="00F63382">
      <w:pPr>
        <w:spacing w:after="0" w:line="240" w:lineRule="auto"/>
        <w:ind w:firstLine="720"/>
        <w:contextualSpacing/>
        <w:jc w:val="both"/>
        <w:rPr>
          <w:rFonts w:ascii="Times New Roman" w:hAnsi="Times New Roman" w:cs="Times New Roman"/>
          <w:sz w:val="28"/>
          <w:szCs w:val="28"/>
        </w:rPr>
      </w:pPr>
      <w:r w:rsidRPr="0028122B">
        <w:rPr>
          <w:rFonts w:ascii="Times New Roman" w:hAnsi="Times New Roman" w:cs="Times New Roman"/>
          <w:sz w:val="28"/>
          <w:szCs w:val="28"/>
        </w:rPr>
        <w:t>- наличие положений, необоснованно затрудняющих осуществление предпринимательской и инвестиционной деятельности;</w:t>
      </w:r>
    </w:p>
    <w:p w:rsidR="00F63382" w:rsidRPr="0028122B" w:rsidRDefault="00F63382" w:rsidP="00F63382">
      <w:pPr>
        <w:spacing w:after="0" w:line="240" w:lineRule="auto"/>
        <w:ind w:firstLine="720"/>
        <w:contextualSpacing/>
        <w:jc w:val="both"/>
        <w:rPr>
          <w:rFonts w:ascii="Times New Roman" w:hAnsi="Times New Roman" w:cs="Times New Roman"/>
          <w:sz w:val="28"/>
          <w:szCs w:val="28"/>
        </w:rPr>
      </w:pPr>
      <w:r w:rsidRPr="0028122B">
        <w:rPr>
          <w:rFonts w:ascii="Times New Roman" w:hAnsi="Times New Roman" w:cs="Times New Roman"/>
          <w:sz w:val="28"/>
          <w:szCs w:val="28"/>
        </w:rPr>
        <w:t>- нарушение норм постановления Главы города от 14.11.2017 № 172                                «Об утверждении порядка проведения экспертизы и оценки фактического воздействия действующих муниципальных нормативных правовых актов» (отсутствие изменений в действующий правовой акт по результатам оценки фактического воздействия).</w:t>
      </w:r>
    </w:p>
    <w:p w:rsidR="00A4256E" w:rsidRPr="0028122B" w:rsidRDefault="00A4256E" w:rsidP="00A4256E">
      <w:pPr>
        <w:spacing w:after="0" w:line="240" w:lineRule="auto"/>
        <w:contextualSpacing/>
        <w:jc w:val="center"/>
        <w:rPr>
          <w:rFonts w:ascii="Times New Roman" w:eastAsia="Calibri" w:hAnsi="Times New Roman" w:cs="Times New Roman"/>
        </w:rPr>
        <w:sectPr w:rsidR="00A4256E" w:rsidRPr="0028122B" w:rsidSect="00CA09EE">
          <w:headerReference w:type="default" r:id="rId7"/>
          <w:pgSz w:w="11906" w:h="16838" w:code="9"/>
          <w:pgMar w:top="1134" w:right="567" w:bottom="1134" w:left="1701" w:header="720" w:footer="720" w:gutter="0"/>
          <w:cols w:space="720"/>
          <w:noEndnote/>
          <w:docGrid w:linePitch="326"/>
        </w:sectPr>
      </w:pPr>
    </w:p>
    <w:p w:rsidR="00A4256E" w:rsidRPr="0028122B" w:rsidRDefault="00A4256E" w:rsidP="00A4256E">
      <w:pPr>
        <w:spacing w:after="0" w:line="240" w:lineRule="auto"/>
        <w:ind w:firstLine="720"/>
        <w:contextualSpacing/>
        <w:jc w:val="both"/>
        <w:rPr>
          <w:rFonts w:ascii="Times New Roman" w:eastAsia="Calibri" w:hAnsi="Times New Roman" w:cs="Times New Roman"/>
          <w:bCs/>
          <w:sz w:val="28"/>
          <w:szCs w:val="28"/>
        </w:rPr>
      </w:pPr>
      <w:r w:rsidRPr="0028122B">
        <w:rPr>
          <w:rFonts w:ascii="Times New Roman" w:eastAsia="Calibri" w:hAnsi="Times New Roman" w:cs="Times New Roman"/>
          <w:bCs/>
          <w:sz w:val="28"/>
          <w:szCs w:val="28"/>
        </w:rPr>
        <w:lastRenderedPageBreak/>
        <w:t>4. Определение целей предлагаемого правового регулирования и индикаторов для оценки их достижения</w:t>
      </w:r>
    </w:p>
    <w:p w:rsidR="00A4256E" w:rsidRPr="0028122B" w:rsidRDefault="00A4256E" w:rsidP="00A4256E">
      <w:pPr>
        <w:spacing w:after="0" w:line="240" w:lineRule="auto"/>
        <w:ind w:firstLine="720"/>
        <w:contextualSpacing/>
        <w:jc w:val="both"/>
        <w:rPr>
          <w:rFonts w:ascii="Times New Roman" w:eastAsia="Calibri" w:hAnsi="Times New Roman" w:cs="Times New Roman"/>
          <w:bCs/>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3"/>
        <w:gridCol w:w="2409"/>
        <w:gridCol w:w="3828"/>
        <w:gridCol w:w="1558"/>
        <w:gridCol w:w="3119"/>
      </w:tblGrid>
      <w:tr w:rsidR="00A4256E" w:rsidRPr="0028122B" w:rsidTr="00F63382">
        <w:tc>
          <w:tcPr>
            <w:tcW w:w="3823" w:type="dxa"/>
          </w:tcPr>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4.1. Цели предлагаемого правового регулирования</w:t>
            </w:r>
          </w:p>
        </w:tc>
        <w:tc>
          <w:tcPr>
            <w:tcW w:w="2409" w:type="dxa"/>
          </w:tcPr>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4.2. Сроки достижения                   целей предлагаемого</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правового регулирования</w:t>
            </w:r>
          </w:p>
        </w:tc>
        <w:tc>
          <w:tcPr>
            <w:tcW w:w="3828" w:type="dxa"/>
          </w:tcPr>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4.3. Наименование показателей</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достижения целей предлагаемого</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 xml:space="preserve">правового регулирования </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(ед. изм.)</w:t>
            </w:r>
          </w:p>
        </w:tc>
        <w:tc>
          <w:tcPr>
            <w:tcW w:w="1558" w:type="dxa"/>
          </w:tcPr>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4.4. Значения</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показателей                        по годам</w:t>
            </w:r>
          </w:p>
        </w:tc>
        <w:tc>
          <w:tcPr>
            <w:tcW w:w="3119" w:type="dxa"/>
          </w:tcPr>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4.5. Источники данных для расчета</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показателей</w:t>
            </w:r>
          </w:p>
        </w:tc>
      </w:tr>
      <w:tr w:rsidR="00F63382" w:rsidRPr="0028122B" w:rsidTr="00F63382">
        <w:tc>
          <w:tcPr>
            <w:tcW w:w="3823" w:type="dxa"/>
          </w:tcPr>
          <w:p w:rsidR="00F63382" w:rsidRPr="0028122B" w:rsidRDefault="00F63382" w:rsidP="00F63382">
            <w:pPr>
              <w:contextualSpacing/>
              <w:rPr>
                <w:rFonts w:ascii="Times New Roman" w:eastAsia="Calibri" w:hAnsi="Times New Roman" w:cs="Times New Roman"/>
                <w:sz w:val="24"/>
                <w:szCs w:val="24"/>
              </w:rPr>
            </w:pPr>
            <w:r w:rsidRPr="0028122B">
              <w:rPr>
                <w:rFonts w:ascii="Times New Roman" w:hAnsi="Times New Roman" w:cs="Times New Roman"/>
                <w:sz w:val="24"/>
                <w:szCs w:val="24"/>
              </w:rPr>
              <w:t>Приведение нормативного правового акта, регулирующего предоставление субсидии (Порядка предоставления субсидии), в соответствие действующему законодательству:</w:t>
            </w:r>
          </w:p>
        </w:tc>
        <w:tc>
          <w:tcPr>
            <w:tcW w:w="2409" w:type="dxa"/>
          </w:tcPr>
          <w:p w:rsidR="00F63382" w:rsidRPr="0028122B" w:rsidRDefault="00F63382" w:rsidP="00A4256E">
            <w:pPr>
              <w:spacing w:after="0" w:line="240" w:lineRule="auto"/>
              <w:contextualSpacing/>
              <w:jc w:val="center"/>
              <w:rPr>
                <w:rFonts w:ascii="Times New Roman" w:hAnsi="Times New Roman" w:cs="Times New Roman"/>
                <w:sz w:val="24"/>
                <w:szCs w:val="24"/>
              </w:rPr>
            </w:pPr>
            <w:r w:rsidRPr="0028122B">
              <w:rPr>
                <w:rFonts w:ascii="Times New Roman" w:hAnsi="Times New Roman" w:cs="Times New Roman"/>
                <w:sz w:val="24"/>
                <w:szCs w:val="24"/>
              </w:rPr>
              <w:t>после</w:t>
            </w:r>
          </w:p>
          <w:p w:rsidR="00F63382" w:rsidRPr="0028122B" w:rsidRDefault="00F63382" w:rsidP="00A4256E">
            <w:pPr>
              <w:spacing w:after="0" w:line="240" w:lineRule="auto"/>
              <w:contextualSpacing/>
              <w:jc w:val="center"/>
              <w:rPr>
                <w:rFonts w:ascii="Times New Roman" w:eastAsia="Calibri" w:hAnsi="Times New Roman" w:cs="Times New Roman"/>
                <w:sz w:val="24"/>
                <w:szCs w:val="24"/>
              </w:rPr>
            </w:pPr>
            <w:r w:rsidRPr="0028122B">
              <w:rPr>
                <w:rFonts w:ascii="Times New Roman" w:hAnsi="Times New Roman" w:cs="Times New Roman"/>
                <w:sz w:val="24"/>
                <w:szCs w:val="24"/>
              </w:rPr>
              <w:t xml:space="preserve"> официального опубликования</w:t>
            </w:r>
          </w:p>
        </w:tc>
        <w:tc>
          <w:tcPr>
            <w:tcW w:w="3828" w:type="dxa"/>
          </w:tcPr>
          <w:p w:rsidR="00F63382" w:rsidRPr="0028122B" w:rsidRDefault="00F63382" w:rsidP="00A4256E">
            <w:pPr>
              <w:spacing w:after="0" w:line="240" w:lineRule="auto"/>
              <w:contextualSpacing/>
              <w:jc w:val="center"/>
              <w:rPr>
                <w:rFonts w:ascii="Times New Roman" w:eastAsia="Calibri" w:hAnsi="Times New Roman" w:cs="Times New Roman"/>
                <w:sz w:val="24"/>
                <w:szCs w:val="24"/>
              </w:rPr>
            </w:pPr>
          </w:p>
        </w:tc>
        <w:tc>
          <w:tcPr>
            <w:tcW w:w="1558" w:type="dxa"/>
          </w:tcPr>
          <w:p w:rsidR="00F63382" w:rsidRPr="0028122B" w:rsidRDefault="00F63382" w:rsidP="00A4256E">
            <w:pPr>
              <w:spacing w:after="0" w:line="240" w:lineRule="auto"/>
              <w:contextualSpacing/>
              <w:jc w:val="center"/>
              <w:rPr>
                <w:rFonts w:ascii="Times New Roman" w:eastAsia="Calibri" w:hAnsi="Times New Roman" w:cs="Times New Roman"/>
                <w:sz w:val="24"/>
                <w:szCs w:val="24"/>
              </w:rPr>
            </w:pPr>
          </w:p>
        </w:tc>
        <w:tc>
          <w:tcPr>
            <w:tcW w:w="3119" w:type="dxa"/>
          </w:tcPr>
          <w:p w:rsidR="00F63382" w:rsidRPr="0028122B" w:rsidRDefault="00F63382" w:rsidP="00A4256E">
            <w:pPr>
              <w:spacing w:after="0" w:line="240" w:lineRule="auto"/>
              <w:contextualSpacing/>
              <w:jc w:val="center"/>
              <w:rPr>
                <w:rFonts w:ascii="Times New Roman" w:eastAsia="Calibri" w:hAnsi="Times New Roman" w:cs="Times New Roman"/>
                <w:sz w:val="24"/>
                <w:szCs w:val="24"/>
              </w:rPr>
            </w:pPr>
          </w:p>
        </w:tc>
      </w:tr>
      <w:tr w:rsidR="00E9274D" w:rsidRPr="0028122B" w:rsidTr="00F63382">
        <w:tc>
          <w:tcPr>
            <w:tcW w:w="3823" w:type="dxa"/>
          </w:tcPr>
          <w:p w:rsidR="00E9274D" w:rsidRPr="0028122B" w:rsidRDefault="00E9274D" w:rsidP="00F63382">
            <w:pPr>
              <w:widowControl w:val="0"/>
              <w:autoSpaceDE w:val="0"/>
              <w:autoSpaceDN w:val="0"/>
              <w:adjustRightInd w:val="0"/>
              <w:spacing w:after="0" w:line="240" w:lineRule="auto"/>
              <w:rPr>
                <w:rFonts w:ascii="Times New Roman" w:hAnsi="Times New Roman" w:cs="Times New Roman"/>
                <w:iCs/>
                <w:sz w:val="24"/>
                <w:szCs w:val="24"/>
              </w:rPr>
            </w:pPr>
            <w:r w:rsidRPr="0028122B">
              <w:rPr>
                <w:rFonts w:ascii="Times New Roman" w:hAnsi="Times New Roman" w:cs="Times New Roman"/>
                <w:iCs/>
                <w:sz w:val="24"/>
                <w:szCs w:val="24"/>
              </w:rPr>
              <w:t>- уточнение критериев отбора получателей субсидии;</w:t>
            </w:r>
          </w:p>
        </w:tc>
        <w:tc>
          <w:tcPr>
            <w:tcW w:w="2409" w:type="dxa"/>
          </w:tcPr>
          <w:p w:rsidR="00E9274D" w:rsidRPr="0028122B" w:rsidRDefault="00E9274D" w:rsidP="00467B47">
            <w:pPr>
              <w:contextualSpacing/>
              <w:jc w:val="center"/>
              <w:rPr>
                <w:rFonts w:ascii="Times New Roman" w:hAnsi="Times New Roman" w:cs="Times New Roman"/>
                <w:sz w:val="24"/>
                <w:szCs w:val="24"/>
              </w:rPr>
            </w:pPr>
          </w:p>
        </w:tc>
        <w:tc>
          <w:tcPr>
            <w:tcW w:w="3828" w:type="dxa"/>
            <w:vMerge w:val="restart"/>
          </w:tcPr>
          <w:p w:rsidR="00E9274D" w:rsidRPr="0028122B" w:rsidRDefault="00E9274D" w:rsidP="00F63382">
            <w:pPr>
              <w:widowControl w:val="0"/>
              <w:autoSpaceDE w:val="0"/>
              <w:autoSpaceDN w:val="0"/>
              <w:adjustRightInd w:val="0"/>
              <w:spacing w:after="0" w:line="240" w:lineRule="auto"/>
              <w:rPr>
                <w:rFonts w:ascii="Times New Roman" w:hAnsi="Times New Roman" w:cs="Times New Roman"/>
                <w:iCs/>
                <w:sz w:val="24"/>
                <w:szCs w:val="24"/>
              </w:rPr>
            </w:pPr>
            <w:r w:rsidRPr="0028122B">
              <w:rPr>
                <w:rFonts w:ascii="Times New Roman" w:hAnsi="Times New Roman" w:cs="Times New Roman"/>
                <w:iCs/>
                <w:sz w:val="24"/>
                <w:szCs w:val="24"/>
              </w:rPr>
              <w:t>Количество выявленных нарушений условия предоставления субсидии, ед.</w:t>
            </w:r>
          </w:p>
          <w:p w:rsidR="00E9274D" w:rsidRPr="0028122B" w:rsidRDefault="00E9274D" w:rsidP="00F63382">
            <w:pPr>
              <w:widowControl w:val="0"/>
              <w:autoSpaceDE w:val="0"/>
              <w:autoSpaceDN w:val="0"/>
              <w:adjustRightInd w:val="0"/>
              <w:spacing w:after="0" w:line="240" w:lineRule="auto"/>
              <w:rPr>
                <w:rFonts w:ascii="Times New Roman" w:hAnsi="Times New Roman" w:cs="Times New Roman"/>
                <w:iCs/>
                <w:sz w:val="24"/>
                <w:szCs w:val="24"/>
              </w:rPr>
            </w:pPr>
          </w:p>
        </w:tc>
        <w:tc>
          <w:tcPr>
            <w:tcW w:w="1558" w:type="dxa"/>
            <w:vMerge w:val="restart"/>
          </w:tcPr>
          <w:p w:rsidR="00E9274D" w:rsidRPr="0028122B" w:rsidRDefault="00E9274D" w:rsidP="00F63382">
            <w:pPr>
              <w:widowControl w:val="0"/>
              <w:autoSpaceDE w:val="0"/>
              <w:autoSpaceDN w:val="0"/>
              <w:adjustRightInd w:val="0"/>
              <w:spacing w:after="0" w:line="240" w:lineRule="auto"/>
              <w:jc w:val="center"/>
              <w:rPr>
                <w:rFonts w:ascii="Times New Roman" w:hAnsi="Times New Roman" w:cs="Times New Roman"/>
                <w:sz w:val="24"/>
                <w:szCs w:val="24"/>
              </w:rPr>
            </w:pPr>
            <w:r w:rsidRPr="0028122B">
              <w:rPr>
                <w:rFonts w:ascii="Times New Roman" w:hAnsi="Times New Roman" w:cs="Times New Roman"/>
                <w:sz w:val="24"/>
                <w:szCs w:val="24"/>
              </w:rPr>
              <w:t>0 ед.</w:t>
            </w:r>
          </w:p>
          <w:p w:rsidR="00E9274D" w:rsidRPr="0028122B" w:rsidRDefault="00E9274D" w:rsidP="00F63382">
            <w:pPr>
              <w:widowControl w:val="0"/>
              <w:autoSpaceDE w:val="0"/>
              <w:autoSpaceDN w:val="0"/>
              <w:adjustRightInd w:val="0"/>
              <w:spacing w:after="0" w:line="240" w:lineRule="auto"/>
              <w:jc w:val="center"/>
              <w:rPr>
                <w:rFonts w:ascii="Times New Roman" w:hAnsi="Times New Roman" w:cs="Times New Roman"/>
                <w:sz w:val="24"/>
                <w:szCs w:val="24"/>
              </w:rPr>
            </w:pPr>
            <w:r w:rsidRPr="0028122B">
              <w:rPr>
                <w:rFonts w:ascii="Times New Roman" w:hAnsi="Times New Roman" w:cs="Times New Roman"/>
                <w:sz w:val="24"/>
                <w:szCs w:val="24"/>
              </w:rPr>
              <w:t>ежегодно</w:t>
            </w:r>
          </w:p>
          <w:p w:rsidR="00E9274D" w:rsidRPr="0028122B" w:rsidRDefault="00E9274D" w:rsidP="00F63382">
            <w:pPr>
              <w:widowControl w:val="0"/>
              <w:autoSpaceDE w:val="0"/>
              <w:autoSpaceDN w:val="0"/>
              <w:adjustRightInd w:val="0"/>
              <w:spacing w:after="0" w:line="240" w:lineRule="auto"/>
              <w:jc w:val="both"/>
              <w:rPr>
                <w:rFonts w:ascii="Times New Roman" w:hAnsi="Times New Roman" w:cs="Times New Roman"/>
                <w:strike/>
                <w:color w:val="FF0000"/>
                <w:sz w:val="24"/>
                <w:szCs w:val="24"/>
              </w:rPr>
            </w:pPr>
          </w:p>
          <w:p w:rsidR="00E9274D" w:rsidRPr="0028122B" w:rsidRDefault="00E9274D" w:rsidP="00E068C7">
            <w:pPr>
              <w:widowControl w:val="0"/>
              <w:autoSpaceDE w:val="0"/>
              <w:autoSpaceDN w:val="0"/>
              <w:adjustRightInd w:val="0"/>
              <w:spacing w:after="0" w:line="240" w:lineRule="auto"/>
              <w:jc w:val="both"/>
              <w:rPr>
                <w:rFonts w:ascii="Times New Roman" w:hAnsi="Times New Roman" w:cs="Times New Roman"/>
                <w:sz w:val="24"/>
                <w:szCs w:val="24"/>
              </w:rPr>
            </w:pPr>
          </w:p>
        </w:tc>
        <w:tc>
          <w:tcPr>
            <w:tcW w:w="3119" w:type="dxa"/>
            <w:vMerge w:val="restart"/>
          </w:tcPr>
          <w:p w:rsidR="00E9274D" w:rsidRPr="0028122B" w:rsidRDefault="00E9274D" w:rsidP="00F63382">
            <w:pPr>
              <w:widowControl w:val="0"/>
              <w:autoSpaceDE w:val="0"/>
              <w:autoSpaceDN w:val="0"/>
              <w:adjustRightInd w:val="0"/>
              <w:spacing w:after="0" w:line="240" w:lineRule="auto"/>
              <w:jc w:val="center"/>
              <w:rPr>
                <w:rFonts w:ascii="Times New Roman" w:hAnsi="Times New Roman" w:cs="Times New Roman"/>
                <w:sz w:val="24"/>
                <w:szCs w:val="24"/>
              </w:rPr>
            </w:pPr>
            <w:r w:rsidRPr="0028122B">
              <w:rPr>
                <w:rFonts w:ascii="Times New Roman" w:hAnsi="Times New Roman" w:cs="Times New Roman"/>
                <w:sz w:val="24"/>
                <w:szCs w:val="24"/>
              </w:rPr>
              <w:t>Отчетные данные контролирующих органов                по результатам проверки</w:t>
            </w:r>
          </w:p>
          <w:p w:rsidR="00E9274D" w:rsidRPr="0028122B" w:rsidRDefault="00E9274D" w:rsidP="00E068C7">
            <w:pPr>
              <w:widowControl w:val="0"/>
              <w:autoSpaceDE w:val="0"/>
              <w:autoSpaceDN w:val="0"/>
              <w:adjustRightInd w:val="0"/>
              <w:spacing w:after="0" w:line="240" w:lineRule="auto"/>
              <w:jc w:val="center"/>
              <w:rPr>
                <w:rFonts w:ascii="Times New Roman" w:hAnsi="Times New Roman" w:cs="Times New Roman"/>
                <w:sz w:val="24"/>
                <w:szCs w:val="24"/>
              </w:rPr>
            </w:pPr>
          </w:p>
        </w:tc>
      </w:tr>
      <w:tr w:rsidR="00E9274D" w:rsidRPr="0028122B" w:rsidTr="00F63382">
        <w:tc>
          <w:tcPr>
            <w:tcW w:w="3823" w:type="dxa"/>
          </w:tcPr>
          <w:p w:rsidR="00E9274D" w:rsidRPr="0028122B" w:rsidRDefault="00E9274D" w:rsidP="00F63382">
            <w:pPr>
              <w:widowControl w:val="0"/>
              <w:autoSpaceDE w:val="0"/>
              <w:autoSpaceDN w:val="0"/>
              <w:adjustRightInd w:val="0"/>
              <w:spacing w:after="0" w:line="240" w:lineRule="auto"/>
              <w:rPr>
                <w:rFonts w:ascii="Times New Roman" w:hAnsi="Times New Roman" w:cs="Times New Roman"/>
                <w:sz w:val="24"/>
                <w:szCs w:val="24"/>
              </w:rPr>
            </w:pPr>
            <w:r w:rsidRPr="0028122B">
              <w:rPr>
                <w:rFonts w:ascii="Times New Roman" w:hAnsi="Times New Roman" w:cs="Times New Roman"/>
                <w:iCs/>
                <w:sz w:val="24"/>
                <w:szCs w:val="24"/>
              </w:rPr>
              <w:t>- установление процедуры отбора получателей субсидии;</w:t>
            </w:r>
          </w:p>
        </w:tc>
        <w:tc>
          <w:tcPr>
            <w:tcW w:w="2409" w:type="dxa"/>
          </w:tcPr>
          <w:p w:rsidR="00E9274D" w:rsidRPr="0028122B" w:rsidRDefault="00E9274D" w:rsidP="00467B47">
            <w:pPr>
              <w:contextualSpacing/>
              <w:jc w:val="center"/>
              <w:rPr>
                <w:rFonts w:ascii="Times New Roman" w:hAnsi="Times New Roman" w:cs="Times New Roman"/>
                <w:sz w:val="24"/>
                <w:szCs w:val="24"/>
              </w:rPr>
            </w:pPr>
          </w:p>
        </w:tc>
        <w:tc>
          <w:tcPr>
            <w:tcW w:w="3828" w:type="dxa"/>
            <w:vMerge/>
          </w:tcPr>
          <w:p w:rsidR="00E9274D" w:rsidRPr="0028122B" w:rsidRDefault="00E9274D" w:rsidP="00F63382">
            <w:pPr>
              <w:widowControl w:val="0"/>
              <w:autoSpaceDE w:val="0"/>
              <w:autoSpaceDN w:val="0"/>
              <w:adjustRightInd w:val="0"/>
              <w:spacing w:after="0" w:line="240" w:lineRule="auto"/>
              <w:rPr>
                <w:rFonts w:ascii="Times New Roman" w:hAnsi="Times New Roman" w:cs="Times New Roman"/>
                <w:iCs/>
                <w:strike/>
                <w:color w:val="FF0000"/>
                <w:sz w:val="24"/>
                <w:szCs w:val="24"/>
              </w:rPr>
            </w:pPr>
          </w:p>
        </w:tc>
        <w:tc>
          <w:tcPr>
            <w:tcW w:w="1558" w:type="dxa"/>
            <w:vMerge/>
          </w:tcPr>
          <w:p w:rsidR="00E9274D" w:rsidRPr="0028122B" w:rsidRDefault="00E9274D" w:rsidP="00F63382">
            <w:pPr>
              <w:pStyle w:val="a5"/>
              <w:widowControl w:val="0"/>
              <w:autoSpaceDE w:val="0"/>
              <w:autoSpaceDN w:val="0"/>
              <w:adjustRightInd w:val="0"/>
              <w:spacing w:after="0" w:line="240" w:lineRule="auto"/>
              <w:ind w:left="396"/>
              <w:jc w:val="both"/>
              <w:rPr>
                <w:rFonts w:ascii="Times New Roman" w:hAnsi="Times New Roman" w:cs="Times New Roman"/>
                <w:strike/>
                <w:color w:val="FF0000"/>
                <w:sz w:val="24"/>
                <w:szCs w:val="24"/>
              </w:rPr>
            </w:pPr>
          </w:p>
        </w:tc>
        <w:tc>
          <w:tcPr>
            <w:tcW w:w="3119" w:type="dxa"/>
            <w:vMerge/>
          </w:tcPr>
          <w:p w:rsidR="00E9274D" w:rsidRPr="0028122B" w:rsidRDefault="00E9274D" w:rsidP="00F63382">
            <w:pPr>
              <w:pStyle w:val="a5"/>
              <w:widowControl w:val="0"/>
              <w:autoSpaceDE w:val="0"/>
              <w:autoSpaceDN w:val="0"/>
              <w:adjustRightInd w:val="0"/>
              <w:spacing w:after="0" w:line="240" w:lineRule="auto"/>
              <w:ind w:left="360"/>
              <w:jc w:val="center"/>
              <w:rPr>
                <w:rFonts w:ascii="Times New Roman" w:hAnsi="Times New Roman" w:cs="Times New Roman"/>
                <w:strike/>
                <w:color w:val="FF0000"/>
                <w:sz w:val="24"/>
                <w:szCs w:val="24"/>
              </w:rPr>
            </w:pPr>
          </w:p>
        </w:tc>
      </w:tr>
      <w:tr w:rsidR="00F63382" w:rsidRPr="0028122B" w:rsidTr="00F63382">
        <w:tc>
          <w:tcPr>
            <w:tcW w:w="3823" w:type="dxa"/>
          </w:tcPr>
          <w:p w:rsidR="00F63382" w:rsidRPr="0028122B" w:rsidRDefault="00F63382" w:rsidP="00F63382">
            <w:pPr>
              <w:pStyle w:val="a5"/>
              <w:widowControl w:val="0"/>
              <w:autoSpaceDE w:val="0"/>
              <w:autoSpaceDN w:val="0"/>
              <w:adjustRightInd w:val="0"/>
              <w:spacing w:after="0" w:line="240" w:lineRule="auto"/>
              <w:ind w:left="-30"/>
              <w:rPr>
                <w:rFonts w:ascii="Times New Roman" w:hAnsi="Times New Roman" w:cs="Times New Roman"/>
                <w:sz w:val="24"/>
                <w:szCs w:val="24"/>
              </w:rPr>
            </w:pPr>
            <w:r w:rsidRPr="0028122B">
              <w:rPr>
                <w:rFonts w:ascii="Times New Roman" w:hAnsi="Times New Roman" w:cs="Times New Roman"/>
                <w:iCs/>
                <w:sz w:val="24"/>
                <w:szCs w:val="24"/>
              </w:rPr>
              <w:t xml:space="preserve"> - обеспечение прозрачности административных процедур при применении действующего муниципального правового акта;</w:t>
            </w:r>
          </w:p>
        </w:tc>
        <w:tc>
          <w:tcPr>
            <w:tcW w:w="2409" w:type="dxa"/>
          </w:tcPr>
          <w:p w:rsidR="00F63382" w:rsidRPr="0028122B" w:rsidRDefault="00F63382" w:rsidP="00467B47">
            <w:pPr>
              <w:contextualSpacing/>
              <w:jc w:val="center"/>
              <w:rPr>
                <w:rFonts w:ascii="Times New Roman" w:hAnsi="Times New Roman" w:cs="Times New Roman"/>
                <w:sz w:val="24"/>
                <w:szCs w:val="24"/>
              </w:rPr>
            </w:pPr>
          </w:p>
        </w:tc>
        <w:tc>
          <w:tcPr>
            <w:tcW w:w="3828" w:type="dxa"/>
          </w:tcPr>
          <w:p w:rsidR="00F63382" w:rsidRPr="0028122B" w:rsidRDefault="00F63382" w:rsidP="00F63382">
            <w:pPr>
              <w:widowControl w:val="0"/>
              <w:autoSpaceDE w:val="0"/>
              <w:autoSpaceDN w:val="0"/>
              <w:adjustRightInd w:val="0"/>
              <w:spacing w:after="0" w:line="240" w:lineRule="auto"/>
              <w:rPr>
                <w:rFonts w:ascii="Times New Roman" w:hAnsi="Times New Roman" w:cs="Times New Roman"/>
                <w:iCs/>
                <w:sz w:val="24"/>
                <w:szCs w:val="24"/>
              </w:rPr>
            </w:pPr>
            <w:r w:rsidRPr="0028122B">
              <w:rPr>
                <w:rFonts w:ascii="Times New Roman" w:hAnsi="Times New Roman" w:cs="Times New Roman"/>
                <w:iCs/>
                <w:sz w:val="24"/>
                <w:szCs w:val="24"/>
              </w:rPr>
              <w:t>Количество выявленных нарушений законодательства по результатам мониторинга, антикоррупционной экспертизы и др., ед.</w:t>
            </w:r>
          </w:p>
        </w:tc>
        <w:tc>
          <w:tcPr>
            <w:tcW w:w="1558" w:type="dxa"/>
          </w:tcPr>
          <w:p w:rsidR="00F63382" w:rsidRPr="0028122B" w:rsidRDefault="00F63382" w:rsidP="00F63382">
            <w:pPr>
              <w:widowControl w:val="0"/>
              <w:autoSpaceDE w:val="0"/>
              <w:autoSpaceDN w:val="0"/>
              <w:adjustRightInd w:val="0"/>
              <w:spacing w:after="0" w:line="240" w:lineRule="auto"/>
              <w:jc w:val="center"/>
              <w:rPr>
                <w:rFonts w:ascii="Times New Roman" w:hAnsi="Times New Roman" w:cs="Times New Roman"/>
                <w:sz w:val="24"/>
                <w:szCs w:val="24"/>
              </w:rPr>
            </w:pPr>
            <w:r w:rsidRPr="0028122B">
              <w:rPr>
                <w:rFonts w:ascii="Times New Roman" w:hAnsi="Times New Roman" w:cs="Times New Roman"/>
                <w:sz w:val="24"/>
                <w:szCs w:val="24"/>
              </w:rPr>
              <w:t>0 ед.</w:t>
            </w:r>
          </w:p>
          <w:p w:rsidR="00F63382" w:rsidRPr="0028122B" w:rsidRDefault="00F63382" w:rsidP="00F63382">
            <w:pPr>
              <w:widowControl w:val="0"/>
              <w:autoSpaceDE w:val="0"/>
              <w:autoSpaceDN w:val="0"/>
              <w:adjustRightInd w:val="0"/>
              <w:spacing w:after="0" w:line="240" w:lineRule="auto"/>
              <w:jc w:val="center"/>
              <w:rPr>
                <w:rFonts w:ascii="Times New Roman" w:hAnsi="Times New Roman" w:cs="Times New Roman"/>
                <w:sz w:val="24"/>
                <w:szCs w:val="24"/>
              </w:rPr>
            </w:pPr>
            <w:r w:rsidRPr="0028122B">
              <w:rPr>
                <w:rFonts w:ascii="Times New Roman" w:hAnsi="Times New Roman" w:cs="Times New Roman"/>
                <w:sz w:val="24"/>
                <w:szCs w:val="24"/>
              </w:rPr>
              <w:t>ежегодно</w:t>
            </w:r>
          </w:p>
          <w:p w:rsidR="00F63382" w:rsidRPr="0028122B" w:rsidRDefault="00F63382" w:rsidP="00F63382">
            <w:pPr>
              <w:pStyle w:val="a5"/>
              <w:widowControl w:val="0"/>
              <w:autoSpaceDE w:val="0"/>
              <w:autoSpaceDN w:val="0"/>
              <w:adjustRightInd w:val="0"/>
              <w:spacing w:after="0" w:line="240" w:lineRule="auto"/>
              <w:ind w:left="396"/>
              <w:jc w:val="both"/>
              <w:rPr>
                <w:rFonts w:ascii="Times New Roman" w:hAnsi="Times New Roman" w:cs="Times New Roman"/>
                <w:sz w:val="24"/>
                <w:szCs w:val="24"/>
              </w:rPr>
            </w:pPr>
          </w:p>
        </w:tc>
        <w:tc>
          <w:tcPr>
            <w:tcW w:w="3119" w:type="dxa"/>
          </w:tcPr>
          <w:p w:rsidR="00F63382" w:rsidRPr="0028122B" w:rsidRDefault="00F63382" w:rsidP="00F63382">
            <w:pPr>
              <w:widowControl w:val="0"/>
              <w:autoSpaceDE w:val="0"/>
              <w:autoSpaceDN w:val="0"/>
              <w:adjustRightInd w:val="0"/>
              <w:spacing w:after="0" w:line="240" w:lineRule="auto"/>
              <w:jc w:val="center"/>
              <w:rPr>
                <w:rFonts w:ascii="Times New Roman" w:hAnsi="Times New Roman" w:cs="Times New Roman"/>
                <w:sz w:val="24"/>
                <w:szCs w:val="24"/>
              </w:rPr>
            </w:pPr>
            <w:r w:rsidRPr="0028122B">
              <w:rPr>
                <w:rFonts w:ascii="Times New Roman" w:hAnsi="Times New Roman" w:cs="Times New Roman"/>
                <w:sz w:val="24"/>
                <w:szCs w:val="24"/>
              </w:rPr>
              <w:t xml:space="preserve">Отчетные данные контролирующих органов </w:t>
            </w:r>
            <w:r w:rsidR="00F87EC5" w:rsidRPr="0028122B">
              <w:rPr>
                <w:rFonts w:ascii="Times New Roman" w:hAnsi="Times New Roman" w:cs="Times New Roman"/>
                <w:sz w:val="24"/>
                <w:szCs w:val="24"/>
              </w:rPr>
              <w:t xml:space="preserve">                </w:t>
            </w:r>
            <w:r w:rsidRPr="0028122B">
              <w:rPr>
                <w:rFonts w:ascii="Times New Roman" w:hAnsi="Times New Roman" w:cs="Times New Roman"/>
                <w:sz w:val="24"/>
                <w:szCs w:val="24"/>
              </w:rPr>
              <w:t>по результатам проверки</w:t>
            </w:r>
          </w:p>
          <w:p w:rsidR="00F63382" w:rsidRPr="0028122B" w:rsidRDefault="00F63382" w:rsidP="00F63382">
            <w:pPr>
              <w:pStyle w:val="a5"/>
              <w:widowControl w:val="0"/>
              <w:autoSpaceDE w:val="0"/>
              <w:autoSpaceDN w:val="0"/>
              <w:adjustRightInd w:val="0"/>
              <w:spacing w:after="0" w:line="240" w:lineRule="auto"/>
              <w:ind w:left="360"/>
              <w:jc w:val="center"/>
              <w:rPr>
                <w:rFonts w:ascii="Times New Roman" w:hAnsi="Times New Roman" w:cs="Times New Roman"/>
                <w:sz w:val="24"/>
                <w:szCs w:val="24"/>
              </w:rPr>
            </w:pPr>
          </w:p>
        </w:tc>
      </w:tr>
      <w:tr w:rsidR="00F63382" w:rsidRPr="0028122B" w:rsidTr="00F63382">
        <w:tc>
          <w:tcPr>
            <w:tcW w:w="3823" w:type="dxa"/>
          </w:tcPr>
          <w:p w:rsidR="00F63382" w:rsidRPr="0028122B" w:rsidRDefault="00F63382" w:rsidP="00F63382">
            <w:pPr>
              <w:widowControl w:val="0"/>
              <w:autoSpaceDE w:val="0"/>
              <w:autoSpaceDN w:val="0"/>
              <w:adjustRightInd w:val="0"/>
              <w:spacing w:after="0" w:line="240" w:lineRule="auto"/>
              <w:rPr>
                <w:rFonts w:ascii="Times New Roman" w:hAnsi="Times New Roman" w:cs="Times New Roman"/>
                <w:sz w:val="24"/>
                <w:szCs w:val="24"/>
              </w:rPr>
            </w:pPr>
            <w:r w:rsidRPr="0028122B">
              <w:rPr>
                <w:rFonts w:ascii="Times New Roman" w:hAnsi="Times New Roman" w:cs="Times New Roman"/>
                <w:iCs/>
                <w:sz w:val="24"/>
                <w:szCs w:val="24"/>
              </w:rPr>
              <w:t xml:space="preserve"> - снижение административных барьеров, исключение риска возникновения необоснованных расходов субъектов предпринимательской деятельности </w:t>
            </w:r>
          </w:p>
          <w:p w:rsidR="00F63382" w:rsidRPr="0028122B" w:rsidRDefault="00F63382" w:rsidP="00F63382">
            <w:pPr>
              <w:contextualSpacing/>
              <w:rPr>
                <w:rFonts w:ascii="Times New Roman" w:hAnsi="Times New Roman" w:cs="Times New Roman"/>
                <w:sz w:val="24"/>
                <w:szCs w:val="24"/>
              </w:rPr>
            </w:pPr>
          </w:p>
        </w:tc>
        <w:tc>
          <w:tcPr>
            <w:tcW w:w="2409" w:type="dxa"/>
          </w:tcPr>
          <w:p w:rsidR="00F63382" w:rsidRPr="0028122B" w:rsidRDefault="00F63382" w:rsidP="00467B47">
            <w:pPr>
              <w:contextualSpacing/>
              <w:jc w:val="center"/>
              <w:rPr>
                <w:rFonts w:ascii="Times New Roman" w:hAnsi="Times New Roman" w:cs="Times New Roman"/>
                <w:sz w:val="24"/>
                <w:szCs w:val="24"/>
              </w:rPr>
            </w:pPr>
          </w:p>
        </w:tc>
        <w:tc>
          <w:tcPr>
            <w:tcW w:w="3828" w:type="dxa"/>
          </w:tcPr>
          <w:p w:rsidR="00F63382" w:rsidRPr="0028122B" w:rsidRDefault="00F63382" w:rsidP="00F63382">
            <w:pPr>
              <w:widowControl w:val="0"/>
              <w:autoSpaceDE w:val="0"/>
              <w:autoSpaceDN w:val="0"/>
              <w:adjustRightInd w:val="0"/>
              <w:spacing w:after="0" w:line="240" w:lineRule="auto"/>
              <w:rPr>
                <w:rFonts w:ascii="Times New Roman" w:hAnsi="Times New Roman" w:cs="Times New Roman"/>
                <w:iCs/>
                <w:sz w:val="24"/>
                <w:szCs w:val="24"/>
              </w:rPr>
            </w:pPr>
            <w:r w:rsidRPr="0028122B">
              <w:rPr>
                <w:rFonts w:ascii="Times New Roman" w:hAnsi="Times New Roman" w:cs="Times New Roman"/>
                <w:iCs/>
                <w:sz w:val="24"/>
                <w:szCs w:val="24"/>
              </w:rPr>
              <w:t>Количество повторно направленных заявок от одного заявителя, (</w:t>
            </w:r>
            <w:proofErr w:type="spellStart"/>
            <w:r w:rsidRPr="0028122B">
              <w:rPr>
                <w:rFonts w:ascii="Times New Roman" w:hAnsi="Times New Roman" w:cs="Times New Roman"/>
                <w:iCs/>
                <w:sz w:val="24"/>
                <w:szCs w:val="24"/>
              </w:rPr>
              <w:t>ед.обращений</w:t>
            </w:r>
            <w:proofErr w:type="spellEnd"/>
            <w:r w:rsidRPr="0028122B">
              <w:rPr>
                <w:rFonts w:ascii="Times New Roman" w:hAnsi="Times New Roman" w:cs="Times New Roman"/>
                <w:iCs/>
                <w:sz w:val="24"/>
                <w:szCs w:val="24"/>
              </w:rPr>
              <w:t>)</w:t>
            </w:r>
          </w:p>
        </w:tc>
        <w:tc>
          <w:tcPr>
            <w:tcW w:w="1558" w:type="dxa"/>
          </w:tcPr>
          <w:p w:rsidR="00F63382" w:rsidRPr="0028122B" w:rsidRDefault="00F63382" w:rsidP="00F63382">
            <w:pPr>
              <w:widowControl w:val="0"/>
              <w:autoSpaceDE w:val="0"/>
              <w:autoSpaceDN w:val="0"/>
              <w:adjustRightInd w:val="0"/>
              <w:spacing w:after="0" w:line="240" w:lineRule="auto"/>
              <w:jc w:val="center"/>
              <w:rPr>
                <w:rFonts w:ascii="Times New Roman" w:hAnsi="Times New Roman" w:cs="Times New Roman"/>
                <w:sz w:val="24"/>
                <w:szCs w:val="24"/>
              </w:rPr>
            </w:pPr>
            <w:r w:rsidRPr="0028122B">
              <w:rPr>
                <w:rFonts w:ascii="Times New Roman" w:hAnsi="Times New Roman" w:cs="Times New Roman"/>
                <w:sz w:val="24"/>
                <w:szCs w:val="24"/>
              </w:rPr>
              <w:t xml:space="preserve">не более 1 </w:t>
            </w:r>
            <w:proofErr w:type="spellStart"/>
            <w:r w:rsidRPr="0028122B">
              <w:rPr>
                <w:rFonts w:ascii="Times New Roman" w:hAnsi="Times New Roman" w:cs="Times New Roman"/>
                <w:sz w:val="24"/>
                <w:szCs w:val="24"/>
              </w:rPr>
              <w:t>ед.повторного</w:t>
            </w:r>
            <w:proofErr w:type="spellEnd"/>
            <w:r w:rsidRPr="0028122B">
              <w:rPr>
                <w:rFonts w:ascii="Times New Roman" w:hAnsi="Times New Roman" w:cs="Times New Roman"/>
                <w:sz w:val="24"/>
                <w:szCs w:val="24"/>
              </w:rPr>
              <w:t xml:space="preserve"> обращения</w:t>
            </w:r>
          </w:p>
          <w:p w:rsidR="00F63382" w:rsidRPr="0028122B" w:rsidRDefault="00F63382" w:rsidP="00F63382">
            <w:pPr>
              <w:pStyle w:val="a5"/>
              <w:widowControl w:val="0"/>
              <w:autoSpaceDE w:val="0"/>
              <w:autoSpaceDN w:val="0"/>
              <w:adjustRightInd w:val="0"/>
              <w:spacing w:after="0" w:line="240" w:lineRule="auto"/>
              <w:ind w:left="396"/>
              <w:jc w:val="both"/>
              <w:rPr>
                <w:rFonts w:ascii="Times New Roman" w:hAnsi="Times New Roman" w:cs="Times New Roman"/>
                <w:sz w:val="24"/>
                <w:szCs w:val="24"/>
              </w:rPr>
            </w:pPr>
          </w:p>
        </w:tc>
        <w:tc>
          <w:tcPr>
            <w:tcW w:w="3119" w:type="dxa"/>
          </w:tcPr>
          <w:p w:rsidR="00F63382" w:rsidRPr="0028122B" w:rsidRDefault="00F63382" w:rsidP="00F63382">
            <w:pPr>
              <w:widowControl w:val="0"/>
              <w:autoSpaceDE w:val="0"/>
              <w:autoSpaceDN w:val="0"/>
              <w:adjustRightInd w:val="0"/>
              <w:spacing w:after="0" w:line="240" w:lineRule="auto"/>
              <w:jc w:val="center"/>
              <w:rPr>
                <w:rFonts w:ascii="Times New Roman" w:hAnsi="Times New Roman" w:cs="Times New Roman"/>
                <w:sz w:val="24"/>
                <w:szCs w:val="24"/>
              </w:rPr>
            </w:pPr>
            <w:r w:rsidRPr="0028122B">
              <w:rPr>
                <w:rFonts w:ascii="Times New Roman" w:hAnsi="Times New Roman" w:cs="Times New Roman"/>
                <w:sz w:val="24"/>
                <w:szCs w:val="24"/>
              </w:rPr>
              <w:t>Система электронного документооборота «Дело»</w:t>
            </w:r>
          </w:p>
        </w:tc>
      </w:tr>
    </w:tbl>
    <w:p w:rsidR="00E068C7" w:rsidRPr="0028122B" w:rsidRDefault="00E068C7" w:rsidP="00A4256E">
      <w:pPr>
        <w:spacing w:after="0" w:line="240" w:lineRule="auto"/>
        <w:ind w:firstLine="720"/>
        <w:contextualSpacing/>
        <w:jc w:val="both"/>
        <w:rPr>
          <w:rFonts w:ascii="Times New Roman" w:eastAsia="Calibri" w:hAnsi="Times New Roman" w:cs="Times New Roman"/>
          <w:bCs/>
          <w:sz w:val="28"/>
          <w:szCs w:val="28"/>
        </w:rPr>
      </w:pPr>
    </w:p>
    <w:p w:rsidR="00E068C7" w:rsidRPr="0028122B" w:rsidRDefault="00E068C7" w:rsidP="00A4256E">
      <w:pPr>
        <w:spacing w:after="0" w:line="240" w:lineRule="auto"/>
        <w:ind w:firstLine="720"/>
        <w:contextualSpacing/>
        <w:jc w:val="both"/>
        <w:rPr>
          <w:rFonts w:ascii="Times New Roman" w:eastAsia="Calibri" w:hAnsi="Times New Roman" w:cs="Times New Roman"/>
          <w:bCs/>
          <w:sz w:val="28"/>
          <w:szCs w:val="28"/>
        </w:rPr>
      </w:pPr>
    </w:p>
    <w:p w:rsidR="00A4256E" w:rsidRPr="0028122B" w:rsidRDefault="00A4256E" w:rsidP="00A4256E">
      <w:pPr>
        <w:spacing w:after="0" w:line="240" w:lineRule="auto"/>
        <w:ind w:firstLine="720"/>
        <w:contextualSpacing/>
        <w:jc w:val="both"/>
        <w:rPr>
          <w:rFonts w:ascii="Times New Roman" w:eastAsia="Calibri" w:hAnsi="Times New Roman" w:cs="Times New Roman"/>
          <w:bCs/>
          <w:sz w:val="28"/>
          <w:szCs w:val="28"/>
        </w:rPr>
      </w:pPr>
      <w:r w:rsidRPr="0028122B">
        <w:rPr>
          <w:rFonts w:ascii="Times New Roman" w:eastAsia="Calibri" w:hAnsi="Times New Roman" w:cs="Times New Roman"/>
          <w:bCs/>
          <w:sz w:val="28"/>
          <w:szCs w:val="28"/>
        </w:rPr>
        <w:lastRenderedPageBreak/>
        <w:t>5. Качественная характеристика и оценка численности потенциальных адресатов предлагаемого правового регулирования (их групп)</w:t>
      </w:r>
    </w:p>
    <w:p w:rsidR="00A4256E" w:rsidRPr="0028122B" w:rsidRDefault="00A4256E" w:rsidP="00A4256E">
      <w:pPr>
        <w:spacing w:after="0" w:line="240" w:lineRule="auto"/>
        <w:ind w:firstLine="720"/>
        <w:contextualSpacing/>
        <w:jc w:val="both"/>
        <w:rPr>
          <w:rFonts w:ascii="Times New Roman" w:eastAsia="Calibri" w:hAnsi="Times New Roman" w:cs="Times New Roman"/>
          <w:bCs/>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A4256E" w:rsidRPr="0028122B" w:rsidTr="00CA09EE">
        <w:trPr>
          <w:cantSplit/>
        </w:trPr>
        <w:tc>
          <w:tcPr>
            <w:tcW w:w="6747" w:type="dxa"/>
          </w:tcPr>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*5.1. Группы потенциальных адресатов предлагаемого правового регулирования</w:t>
            </w:r>
          </w:p>
        </w:tc>
        <w:tc>
          <w:tcPr>
            <w:tcW w:w="3685" w:type="dxa"/>
          </w:tcPr>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*5.2. Количество участников группы</w:t>
            </w:r>
          </w:p>
        </w:tc>
        <w:tc>
          <w:tcPr>
            <w:tcW w:w="4305" w:type="dxa"/>
          </w:tcPr>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*5.3. Источники данных</w:t>
            </w:r>
          </w:p>
        </w:tc>
      </w:tr>
      <w:tr w:rsidR="00A4256E" w:rsidRPr="0028122B" w:rsidTr="00CA09EE">
        <w:trPr>
          <w:cantSplit/>
          <w:trHeight w:val="399"/>
        </w:trPr>
        <w:tc>
          <w:tcPr>
            <w:tcW w:w="6747" w:type="dxa"/>
          </w:tcPr>
          <w:p w:rsidR="00A4256E" w:rsidRPr="0028122B" w:rsidRDefault="00AD1D59" w:rsidP="00DB169E">
            <w:pPr>
              <w:spacing w:after="0" w:line="240" w:lineRule="auto"/>
              <w:contextualSpacing/>
              <w:jc w:val="both"/>
              <w:rPr>
                <w:rFonts w:ascii="Times New Roman" w:eastAsia="Calibri" w:hAnsi="Times New Roman" w:cs="Times New Roman"/>
                <w:iCs/>
                <w:sz w:val="28"/>
                <w:szCs w:val="28"/>
              </w:rPr>
            </w:pPr>
            <w:r w:rsidRPr="0028122B">
              <w:rPr>
                <w:rFonts w:ascii="Times New Roman" w:eastAsia="Times New Roman" w:hAnsi="Times New Roman" w:cs="Times New Roman"/>
                <w:iCs/>
                <w:sz w:val="28"/>
                <w:szCs w:val="28"/>
                <w:lang w:eastAsia="ru-RU"/>
              </w:rPr>
              <w:t xml:space="preserve">Юридические лица (за исключением государственных (муниципальных) учреждений, индивидуальные предприниматели, а также физические лица, выполняющие работы по новогоднему и световому оформлению города </w:t>
            </w:r>
          </w:p>
        </w:tc>
        <w:tc>
          <w:tcPr>
            <w:tcW w:w="3685" w:type="dxa"/>
          </w:tcPr>
          <w:p w:rsidR="00A4256E" w:rsidRPr="0028122B" w:rsidRDefault="00AD1D59" w:rsidP="00AD1D59">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1</w:t>
            </w:r>
          </w:p>
        </w:tc>
        <w:tc>
          <w:tcPr>
            <w:tcW w:w="4305" w:type="dxa"/>
          </w:tcPr>
          <w:p w:rsidR="00A4256E" w:rsidRPr="0028122B" w:rsidRDefault="00AD1D59" w:rsidP="00A4256E">
            <w:pPr>
              <w:spacing w:after="0" w:line="240" w:lineRule="auto"/>
              <w:contextualSpacing/>
              <w:jc w:val="both"/>
              <w:rPr>
                <w:rFonts w:ascii="Times New Roman" w:eastAsia="Calibri" w:hAnsi="Times New Roman" w:cs="Times New Roman"/>
                <w:sz w:val="28"/>
                <w:szCs w:val="28"/>
              </w:rPr>
            </w:pPr>
            <w:r w:rsidRPr="0028122B">
              <w:rPr>
                <w:rFonts w:ascii="Times New Roman" w:hAnsi="Times New Roman" w:cs="Times New Roman"/>
                <w:sz w:val="28"/>
                <w:szCs w:val="28"/>
              </w:rPr>
              <w:t xml:space="preserve">Заявка на предоставление субсидии </w:t>
            </w:r>
            <w:r w:rsidRPr="0028122B">
              <w:rPr>
                <w:rFonts w:ascii="Times New Roman" w:hAnsi="Times New Roman" w:cs="Times New Roman"/>
                <w:iCs/>
                <w:sz w:val="28"/>
                <w:szCs w:val="28"/>
              </w:rPr>
              <w:t xml:space="preserve">на </w:t>
            </w:r>
            <w:r w:rsidRPr="0028122B">
              <w:rPr>
                <w:rFonts w:ascii="Times New Roman" w:hAnsi="Times New Roman" w:cs="Times New Roman"/>
                <w:sz w:val="28"/>
                <w:szCs w:val="28"/>
              </w:rPr>
              <w:t>финансовое обеспечение (возмещение) затрат по новогоднему и световому оформлению города</w:t>
            </w:r>
          </w:p>
        </w:tc>
      </w:tr>
    </w:tbl>
    <w:p w:rsidR="00A4256E" w:rsidRPr="0028122B" w:rsidRDefault="00A4256E" w:rsidP="00A4256E">
      <w:pPr>
        <w:spacing w:after="0" w:line="240" w:lineRule="auto"/>
        <w:ind w:firstLine="720"/>
        <w:contextualSpacing/>
        <w:jc w:val="both"/>
        <w:rPr>
          <w:rFonts w:ascii="Times New Roman" w:eastAsia="Calibri" w:hAnsi="Times New Roman" w:cs="Times New Roman"/>
          <w:bCs/>
          <w:sz w:val="28"/>
          <w:szCs w:val="28"/>
        </w:rPr>
      </w:pPr>
    </w:p>
    <w:p w:rsidR="00A4256E" w:rsidRPr="0028122B" w:rsidRDefault="00A4256E" w:rsidP="00A4256E">
      <w:pPr>
        <w:spacing w:after="0" w:line="240" w:lineRule="auto"/>
        <w:ind w:firstLine="720"/>
        <w:contextualSpacing/>
        <w:jc w:val="both"/>
        <w:rPr>
          <w:rFonts w:ascii="Times New Roman" w:eastAsia="Calibri" w:hAnsi="Times New Roman" w:cs="Times New Roman"/>
          <w:bCs/>
          <w:sz w:val="28"/>
          <w:szCs w:val="28"/>
        </w:rPr>
      </w:pPr>
    </w:p>
    <w:p w:rsidR="00A4256E" w:rsidRPr="0028122B" w:rsidRDefault="00A4256E" w:rsidP="00A4256E">
      <w:pPr>
        <w:spacing w:after="0" w:line="240" w:lineRule="auto"/>
        <w:ind w:firstLine="720"/>
        <w:contextualSpacing/>
        <w:jc w:val="both"/>
        <w:rPr>
          <w:rFonts w:ascii="Times New Roman" w:eastAsia="Calibri" w:hAnsi="Times New Roman" w:cs="Times New Roman"/>
          <w:bCs/>
          <w:sz w:val="28"/>
          <w:szCs w:val="28"/>
        </w:rPr>
      </w:pPr>
      <w:r w:rsidRPr="0028122B">
        <w:rPr>
          <w:rFonts w:ascii="Times New Roman" w:eastAsia="Calibri" w:hAnsi="Times New Roman" w:cs="Times New Roman"/>
          <w:bCs/>
          <w:sz w:val="28"/>
          <w:szCs w:val="28"/>
        </w:rPr>
        <w:t>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28122B">
        <w:rPr>
          <w:rFonts w:ascii="Times New Roman" w:eastAsia="Calibri" w:hAnsi="Times New Roman" w:cs="Times New Roman"/>
          <w:bCs/>
          <w:sz w:val="28"/>
          <w:szCs w:val="28"/>
          <w:u w:val="single"/>
        </w:rPr>
        <w:t>раздел заполняется в случае возникновения дополнительных расходов (доходов) бюджета</w:t>
      </w:r>
      <w:r w:rsidR="00D920ED" w:rsidRPr="0028122B">
        <w:rPr>
          <w:rFonts w:ascii="Times New Roman" w:eastAsia="Calibri" w:hAnsi="Times New Roman" w:cs="Times New Roman"/>
          <w:bCs/>
          <w:sz w:val="28"/>
          <w:szCs w:val="28"/>
        </w:rPr>
        <w:t>)</w:t>
      </w:r>
    </w:p>
    <w:p w:rsidR="00A4256E" w:rsidRPr="0028122B" w:rsidRDefault="00D920ED" w:rsidP="00A4256E">
      <w:pPr>
        <w:spacing w:after="0" w:line="240" w:lineRule="auto"/>
        <w:ind w:firstLine="720"/>
        <w:contextualSpacing/>
        <w:jc w:val="both"/>
        <w:rPr>
          <w:rFonts w:ascii="Times New Roman" w:eastAsia="Calibri" w:hAnsi="Times New Roman" w:cs="Times New Roman"/>
          <w:b/>
          <w:bCs/>
          <w:sz w:val="28"/>
          <w:szCs w:val="28"/>
        </w:rPr>
      </w:pPr>
      <w:r w:rsidRPr="0028122B">
        <w:rPr>
          <w:rFonts w:ascii="Times New Roman" w:eastAsia="Calibri" w:hAnsi="Times New Roman" w:cs="Times New Roman"/>
          <w:b/>
          <w:bCs/>
          <w:sz w:val="28"/>
          <w:szCs w:val="28"/>
        </w:rPr>
        <w:t>Дополнительные расходы (доходы) бюджета отсутствуют</w:t>
      </w:r>
    </w:p>
    <w:p w:rsidR="00A4256E" w:rsidRPr="0028122B" w:rsidRDefault="00A4256E" w:rsidP="00A4256E">
      <w:pPr>
        <w:spacing w:after="0" w:line="240" w:lineRule="auto"/>
        <w:contextualSpacing/>
        <w:jc w:val="both"/>
        <w:rPr>
          <w:rFonts w:ascii="Times New Roman" w:eastAsia="Calibri" w:hAnsi="Times New Roman" w:cs="Times New Roman"/>
          <w:bCs/>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D920ED" w:rsidRPr="0028122B" w:rsidTr="00CA09EE">
        <w:tc>
          <w:tcPr>
            <w:tcW w:w="2405" w:type="dxa"/>
          </w:tcPr>
          <w:p w:rsidR="00D920ED" w:rsidRPr="0028122B" w:rsidRDefault="00D920ED" w:rsidP="00D920ED">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6.1. Наименование функции</w:t>
            </w:r>
          </w:p>
          <w:p w:rsidR="00D920ED" w:rsidRPr="0028122B" w:rsidRDefault="00D920ED" w:rsidP="00D920ED">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(полномочия/</w:t>
            </w:r>
          </w:p>
          <w:p w:rsidR="00D920ED" w:rsidRPr="0028122B" w:rsidRDefault="00D920ED" w:rsidP="00D920ED">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обязанности/права)</w:t>
            </w:r>
          </w:p>
        </w:tc>
        <w:tc>
          <w:tcPr>
            <w:tcW w:w="2126" w:type="dxa"/>
          </w:tcPr>
          <w:p w:rsidR="00D920ED" w:rsidRPr="0028122B" w:rsidRDefault="00D920ED" w:rsidP="00D920ED">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6.2. Характер функции</w:t>
            </w:r>
          </w:p>
          <w:p w:rsidR="00D920ED" w:rsidRPr="0028122B" w:rsidRDefault="00D920ED" w:rsidP="00D920ED">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(новая/</w:t>
            </w:r>
          </w:p>
          <w:p w:rsidR="00D920ED" w:rsidRPr="0028122B" w:rsidRDefault="00D920ED" w:rsidP="00D920ED">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изменяемая)</w:t>
            </w:r>
          </w:p>
        </w:tc>
        <w:tc>
          <w:tcPr>
            <w:tcW w:w="4962" w:type="dxa"/>
          </w:tcPr>
          <w:p w:rsidR="00D920ED" w:rsidRPr="0028122B" w:rsidRDefault="00D920ED" w:rsidP="00D920ED">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6.3. Виды расходов (доходов)</w:t>
            </w:r>
          </w:p>
          <w:p w:rsidR="00D920ED" w:rsidRPr="0028122B" w:rsidRDefault="00D920ED" w:rsidP="00D920ED">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бюджета города</w:t>
            </w:r>
          </w:p>
        </w:tc>
        <w:tc>
          <w:tcPr>
            <w:tcW w:w="2551" w:type="dxa"/>
          </w:tcPr>
          <w:p w:rsidR="00D920ED" w:rsidRPr="0028122B" w:rsidRDefault="00D920ED" w:rsidP="00D920ED">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6.4. Количественная оценка расходов</w:t>
            </w:r>
          </w:p>
          <w:p w:rsidR="00D920ED" w:rsidRPr="0028122B" w:rsidRDefault="00D920ED" w:rsidP="00D920ED">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и доходов</w:t>
            </w:r>
          </w:p>
          <w:p w:rsidR="00D920ED" w:rsidRPr="0028122B" w:rsidRDefault="00D920ED" w:rsidP="00D920ED">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(руб.)</w:t>
            </w:r>
          </w:p>
        </w:tc>
        <w:tc>
          <w:tcPr>
            <w:tcW w:w="2693" w:type="dxa"/>
          </w:tcPr>
          <w:p w:rsidR="00D920ED" w:rsidRPr="0028122B" w:rsidRDefault="00D920ED" w:rsidP="00D920ED">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6.5. Источники</w:t>
            </w:r>
          </w:p>
          <w:p w:rsidR="00D920ED" w:rsidRPr="0028122B" w:rsidRDefault="00D920ED" w:rsidP="00D920ED">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данных</w:t>
            </w:r>
          </w:p>
          <w:p w:rsidR="00D920ED" w:rsidRPr="0028122B" w:rsidRDefault="00D920ED" w:rsidP="00D920ED">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для расчетов</w:t>
            </w:r>
          </w:p>
        </w:tc>
      </w:tr>
      <w:tr w:rsidR="00D920ED" w:rsidRPr="0028122B" w:rsidTr="00CA09EE">
        <w:trPr>
          <w:cantSplit/>
        </w:trPr>
        <w:tc>
          <w:tcPr>
            <w:tcW w:w="12044" w:type="dxa"/>
            <w:gridSpan w:val="4"/>
          </w:tcPr>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p>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Наименование структурного подразделения, муниципального учреждения:</w:t>
            </w:r>
          </w:p>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p>
        </w:tc>
        <w:tc>
          <w:tcPr>
            <w:tcW w:w="2693" w:type="dxa"/>
          </w:tcPr>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p>
        </w:tc>
      </w:tr>
      <w:tr w:rsidR="00D920ED" w:rsidRPr="0028122B" w:rsidTr="00CA09EE">
        <w:trPr>
          <w:trHeight w:val="350"/>
        </w:trPr>
        <w:tc>
          <w:tcPr>
            <w:tcW w:w="2405" w:type="dxa"/>
            <w:vMerge w:val="restart"/>
          </w:tcPr>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 xml:space="preserve">Функция </w:t>
            </w:r>
          </w:p>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 xml:space="preserve">(полномочие/ </w:t>
            </w:r>
          </w:p>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обязанность/</w:t>
            </w:r>
          </w:p>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lastRenderedPageBreak/>
              <w:t>право) 1.1</w:t>
            </w:r>
          </w:p>
        </w:tc>
        <w:tc>
          <w:tcPr>
            <w:tcW w:w="2126" w:type="dxa"/>
            <w:vMerge w:val="restart"/>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4962"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r w:rsidRPr="0028122B">
              <w:rPr>
                <w:rFonts w:ascii="Times New Roman" w:eastAsia="Calibri" w:hAnsi="Times New Roman" w:cs="Times New Roman"/>
                <w:iCs/>
                <w:sz w:val="28"/>
                <w:szCs w:val="28"/>
              </w:rPr>
              <w:t>Единовременные расходы в _____ году.:</w:t>
            </w:r>
          </w:p>
        </w:tc>
        <w:tc>
          <w:tcPr>
            <w:tcW w:w="2551"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2693"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r>
      <w:tr w:rsidR="00D920ED" w:rsidRPr="0028122B" w:rsidTr="00CA09EE">
        <w:trPr>
          <w:trHeight w:val="669"/>
        </w:trPr>
        <w:tc>
          <w:tcPr>
            <w:tcW w:w="2405" w:type="dxa"/>
            <w:vMerge/>
          </w:tcPr>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p>
        </w:tc>
        <w:tc>
          <w:tcPr>
            <w:tcW w:w="2126" w:type="dxa"/>
            <w:vMerge/>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4962" w:type="dxa"/>
          </w:tcPr>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Периодические расходы за период</w:t>
            </w:r>
          </w:p>
          <w:p w:rsidR="00D920ED" w:rsidRPr="0028122B" w:rsidRDefault="00D920ED" w:rsidP="00D920ED">
            <w:pPr>
              <w:spacing w:after="0" w:line="240" w:lineRule="auto"/>
              <w:contextualSpacing/>
              <w:jc w:val="both"/>
              <w:rPr>
                <w:rFonts w:ascii="Times New Roman" w:eastAsia="Calibri" w:hAnsi="Times New Roman" w:cs="Times New Roman"/>
                <w:sz w:val="28"/>
                <w:szCs w:val="28"/>
              </w:rPr>
            </w:pPr>
            <w:r w:rsidRPr="0028122B">
              <w:rPr>
                <w:rFonts w:ascii="Times New Roman" w:eastAsia="Calibri" w:hAnsi="Times New Roman" w:cs="Times New Roman"/>
                <w:iCs/>
                <w:sz w:val="28"/>
                <w:szCs w:val="28"/>
              </w:rPr>
              <w:t xml:space="preserve">_____ </w:t>
            </w:r>
            <w:r w:rsidRPr="0028122B">
              <w:rPr>
                <w:rFonts w:ascii="Times New Roman" w:eastAsia="Calibri" w:hAnsi="Times New Roman" w:cs="Times New Roman"/>
                <w:iCs/>
                <w:sz w:val="28"/>
                <w:szCs w:val="28"/>
              </w:rPr>
              <w:softHyphen/>
              <w:t xml:space="preserve"> _____ г.:</w:t>
            </w:r>
          </w:p>
        </w:tc>
        <w:tc>
          <w:tcPr>
            <w:tcW w:w="2551"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2693"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r>
      <w:tr w:rsidR="00D920ED" w:rsidRPr="0028122B" w:rsidTr="00CA09EE">
        <w:trPr>
          <w:trHeight w:val="438"/>
        </w:trPr>
        <w:tc>
          <w:tcPr>
            <w:tcW w:w="2405" w:type="dxa"/>
            <w:vMerge/>
          </w:tcPr>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p>
        </w:tc>
        <w:tc>
          <w:tcPr>
            <w:tcW w:w="2126" w:type="dxa"/>
            <w:vMerge/>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4962"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r w:rsidRPr="0028122B">
              <w:rPr>
                <w:rFonts w:ascii="Times New Roman" w:eastAsia="Calibri" w:hAnsi="Times New Roman" w:cs="Times New Roman"/>
                <w:iCs/>
                <w:sz w:val="28"/>
                <w:szCs w:val="28"/>
              </w:rPr>
              <w:t>Возможные доходы за период ___г.:</w:t>
            </w:r>
          </w:p>
        </w:tc>
        <w:tc>
          <w:tcPr>
            <w:tcW w:w="2551"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2693"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r>
      <w:tr w:rsidR="00D920ED" w:rsidRPr="0028122B" w:rsidTr="00CA09EE">
        <w:trPr>
          <w:trHeight w:val="385"/>
        </w:trPr>
        <w:tc>
          <w:tcPr>
            <w:tcW w:w="2405" w:type="dxa"/>
            <w:vMerge w:val="restart"/>
          </w:tcPr>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 xml:space="preserve">Функция </w:t>
            </w:r>
          </w:p>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 xml:space="preserve">(полномочие/ </w:t>
            </w:r>
          </w:p>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обязанность/</w:t>
            </w:r>
          </w:p>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право) 1.</w:t>
            </w:r>
            <w:r w:rsidRPr="0028122B">
              <w:rPr>
                <w:rFonts w:ascii="Times New Roman" w:eastAsia="Calibri" w:hAnsi="Times New Roman" w:cs="Times New Roman"/>
                <w:iCs/>
                <w:sz w:val="28"/>
                <w:szCs w:val="28"/>
                <w:lang w:val="en-US"/>
              </w:rPr>
              <w:t>N</w:t>
            </w:r>
          </w:p>
        </w:tc>
        <w:tc>
          <w:tcPr>
            <w:tcW w:w="2126" w:type="dxa"/>
            <w:vMerge w:val="restart"/>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4962"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r w:rsidRPr="0028122B">
              <w:rPr>
                <w:rFonts w:ascii="Times New Roman" w:eastAsia="Calibri" w:hAnsi="Times New Roman" w:cs="Times New Roman"/>
                <w:iCs/>
                <w:sz w:val="28"/>
                <w:szCs w:val="28"/>
              </w:rPr>
              <w:t>Единовременные расходы в _____ году.:</w:t>
            </w:r>
          </w:p>
        </w:tc>
        <w:tc>
          <w:tcPr>
            <w:tcW w:w="2551"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2693"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r>
      <w:tr w:rsidR="00D920ED" w:rsidRPr="0028122B" w:rsidTr="00CA09EE">
        <w:trPr>
          <w:trHeight w:val="759"/>
        </w:trPr>
        <w:tc>
          <w:tcPr>
            <w:tcW w:w="2405" w:type="dxa"/>
            <w:vMerge/>
          </w:tcPr>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p>
        </w:tc>
        <w:tc>
          <w:tcPr>
            <w:tcW w:w="2126" w:type="dxa"/>
            <w:vMerge/>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4962" w:type="dxa"/>
          </w:tcPr>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 xml:space="preserve">Периодические расходы </w:t>
            </w:r>
          </w:p>
          <w:p w:rsidR="00D920ED" w:rsidRPr="0028122B" w:rsidRDefault="00D920ED" w:rsidP="00D920ED">
            <w:pPr>
              <w:spacing w:after="0" w:line="240" w:lineRule="auto"/>
              <w:contextualSpacing/>
              <w:jc w:val="both"/>
              <w:rPr>
                <w:rFonts w:ascii="Times New Roman" w:eastAsia="Calibri" w:hAnsi="Times New Roman" w:cs="Times New Roman"/>
                <w:sz w:val="28"/>
                <w:szCs w:val="28"/>
              </w:rPr>
            </w:pPr>
            <w:r w:rsidRPr="0028122B">
              <w:rPr>
                <w:rFonts w:ascii="Times New Roman" w:eastAsia="Calibri" w:hAnsi="Times New Roman" w:cs="Times New Roman"/>
                <w:iCs/>
                <w:sz w:val="28"/>
                <w:szCs w:val="28"/>
              </w:rPr>
              <w:t>за период _____  – _____ г.:</w:t>
            </w:r>
          </w:p>
        </w:tc>
        <w:tc>
          <w:tcPr>
            <w:tcW w:w="2551"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2693"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r>
      <w:tr w:rsidR="00D920ED" w:rsidRPr="0028122B" w:rsidTr="00CA09EE">
        <w:trPr>
          <w:trHeight w:val="415"/>
        </w:trPr>
        <w:tc>
          <w:tcPr>
            <w:tcW w:w="2405" w:type="dxa"/>
            <w:vMerge/>
          </w:tcPr>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p>
        </w:tc>
        <w:tc>
          <w:tcPr>
            <w:tcW w:w="2126" w:type="dxa"/>
            <w:vMerge/>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4962"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r w:rsidRPr="0028122B">
              <w:rPr>
                <w:rFonts w:ascii="Times New Roman" w:eastAsia="Calibri" w:hAnsi="Times New Roman" w:cs="Times New Roman"/>
                <w:iCs/>
                <w:sz w:val="28"/>
                <w:szCs w:val="28"/>
              </w:rPr>
              <w:t>Возможные доходы за период ______г.:</w:t>
            </w:r>
          </w:p>
        </w:tc>
        <w:tc>
          <w:tcPr>
            <w:tcW w:w="2551"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2693"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r>
      <w:tr w:rsidR="00D920ED" w:rsidRPr="0028122B" w:rsidTr="00CA09EE">
        <w:tc>
          <w:tcPr>
            <w:tcW w:w="9493" w:type="dxa"/>
            <w:gridSpan w:val="3"/>
          </w:tcPr>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Итого единовременные расходы за период __________________ гг.:</w:t>
            </w:r>
          </w:p>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2551"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2693" w:type="dxa"/>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r>
      <w:tr w:rsidR="00D920ED" w:rsidRPr="0028122B" w:rsidTr="00CA09EE">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D920ED" w:rsidRPr="0028122B" w:rsidRDefault="00D920ED" w:rsidP="00D920ED">
            <w:pPr>
              <w:spacing w:after="0" w:line="240" w:lineRule="auto"/>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Итого периодические расходы за период __________________ гг.:</w:t>
            </w:r>
          </w:p>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r>
      <w:tr w:rsidR="00D920ED" w:rsidRPr="0028122B" w:rsidTr="00CA09EE">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r w:rsidRPr="0028122B">
              <w:rPr>
                <w:rFonts w:ascii="Times New Roman" w:eastAsia="Calibri" w:hAnsi="Times New Roman" w:cs="Times New Roman"/>
                <w:iCs/>
                <w:sz w:val="28"/>
                <w:szCs w:val="28"/>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D920ED" w:rsidRPr="0028122B" w:rsidRDefault="00D920ED" w:rsidP="00D920ED">
            <w:pPr>
              <w:spacing w:after="0" w:line="240" w:lineRule="auto"/>
              <w:contextualSpacing/>
              <w:jc w:val="both"/>
              <w:rPr>
                <w:rFonts w:ascii="Times New Roman" w:eastAsia="Calibri" w:hAnsi="Times New Roman" w:cs="Times New Roman"/>
                <w:sz w:val="28"/>
                <w:szCs w:val="28"/>
              </w:rPr>
            </w:pPr>
          </w:p>
        </w:tc>
      </w:tr>
    </w:tbl>
    <w:p w:rsidR="00D920ED" w:rsidRPr="0028122B" w:rsidRDefault="00D920ED" w:rsidP="00A4256E">
      <w:pPr>
        <w:spacing w:after="0" w:line="240" w:lineRule="auto"/>
        <w:ind w:firstLine="720"/>
        <w:contextualSpacing/>
        <w:jc w:val="both"/>
        <w:rPr>
          <w:rFonts w:ascii="Times New Roman" w:eastAsia="Calibri" w:hAnsi="Times New Roman" w:cs="Times New Roman"/>
          <w:bCs/>
          <w:sz w:val="28"/>
          <w:szCs w:val="28"/>
        </w:rPr>
      </w:pPr>
    </w:p>
    <w:p w:rsidR="00A4256E" w:rsidRPr="0028122B" w:rsidRDefault="00A4256E" w:rsidP="00A4256E">
      <w:pPr>
        <w:spacing w:after="0" w:line="240" w:lineRule="auto"/>
        <w:ind w:firstLine="720"/>
        <w:contextualSpacing/>
        <w:jc w:val="both"/>
        <w:rPr>
          <w:rFonts w:ascii="Times New Roman" w:eastAsia="Calibri" w:hAnsi="Times New Roman" w:cs="Times New Roman"/>
          <w:bCs/>
          <w:sz w:val="28"/>
          <w:szCs w:val="28"/>
        </w:rPr>
      </w:pPr>
      <w:r w:rsidRPr="0028122B">
        <w:rPr>
          <w:rFonts w:ascii="Times New Roman" w:eastAsia="Calibri" w:hAnsi="Times New Roman" w:cs="Times New Roman"/>
          <w:bCs/>
          <w:sz w:val="28"/>
          <w:szCs w:val="28"/>
        </w:rPr>
        <w:t>7. Установление/изменение обязанностей, запретов и ограничений потенциальных адресатов предлагаемого правового регулирования и связанные с ними расходы (доходы)</w:t>
      </w:r>
    </w:p>
    <w:p w:rsidR="00A4256E" w:rsidRPr="0028122B" w:rsidRDefault="00A4256E" w:rsidP="00A4256E">
      <w:pPr>
        <w:spacing w:after="0" w:line="240" w:lineRule="auto"/>
        <w:ind w:firstLine="720"/>
        <w:contextualSpacing/>
        <w:jc w:val="both"/>
        <w:rPr>
          <w:rFonts w:ascii="Times New Roman" w:eastAsia="Calibri" w:hAnsi="Times New Roman" w:cs="Times New Roman"/>
          <w:bCs/>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3260"/>
        <w:gridCol w:w="2640"/>
        <w:gridCol w:w="2463"/>
      </w:tblGrid>
      <w:tr w:rsidR="00A4256E" w:rsidRPr="0028122B" w:rsidTr="00CA09EE">
        <w:tc>
          <w:tcPr>
            <w:tcW w:w="6374" w:type="dxa"/>
          </w:tcPr>
          <w:p w:rsidR="00A4256E" w:rsidRPr="0028122B" w:rsidRDefault="00A4256E"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7.1. Новые обязанности, запреты</w:t>
            </w:r>
          </w:p>
          <w:p w:rsidR="00A4256E" w:rsidRPr="0028122B" w:rsidRDefault="00A4256E"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и ограничения, изменения существующих обязанностей, запретов и ограничений, вводимые предлагаемым правовым регулированием,</w:t>
            </w:r>
            <w:r w:rsidR="00220498" w:rsidRPr="0028122B">
              <w:rPr>
                <w:rFonts w:ascii="Times New Roman" w:eastAsia="Calibri" w:hAnsi="Times New Roman" w:cs="Times New Roman"/>
                <w:sz w:val="24"/>
                <w:szCs w:val="24"/>
              </w:rPr>
              <w:t xml:space="preserve"> </w:t>
            </w:r>
            <w:r w:rsidRPr="0028122B">
              <w:rPr>
                <w:rFonts w:ascii="Times New Roman" w:eastAsia="Calibri" w:hAnsi="Times New Roman" w:cs="Times New Roman"/>
                <w:sz w:val="24"/>
                <w:szCs w:val="24"/>
              </w:rPr>
              <w:t xml:space="preserve">для потенциальных адресатов </w:t>
            </w:r>
          </w:p>
          <w:p w:rsidR="00A4256E" w:rsidRPr="0028122B" w:rsidRDefault="00A4256E"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правового регулирования</w:t>
            </w:r>
          </w:p>
          <w:p w:rsidR="00A4256E" w:rsidRPr="0028122B" w:rsidRDefault="00A4256E"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iCs/>
                <w:sz w:val="24"/>
                <w:szCs w:val="24"/>
              </w:rPr>
              <w:t>(с указанием соответствующих положений проекта нормативного правового акта)</w:t>
            </w:r>
          </w:p>
        </w:tc>
        <w:tc>
          <w:tcPr>
            <w:tcW w:w="3260" w:type="dxa"/>
          </w:tcPr>
          <w:p w:rsidR="00A4256E" w:rsidRPr="0028122B" w:rsidRDefault="00A4256E"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7.2. Описание</w:t>
            </w:r>
          </w:p>
          <w:p w:rsidR="00A4256E" w:rsidRPr="0028122B" w:rsidRDefault="00A4256E"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расходов и возможных доходов,</w:t>
            </w:r>
          </w:p>
          <w:p w:rsidR="00A4256E" w:rsidRPr="0028122B" w:rsidRDefault="00A4256E"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связанных с введением предлагаемого правового</w:t>
            </w:r>
          </w:p>
          <w:p w:rsidR="00A4256E" w:rsidRPr="0028122B" w:rsidRDefault="00A4256E"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регулирования</w:t>
            </w:r>
          </w:p>
        </w:tc>
        <w:tc>
          <w:tcPr>
            <w:tcW w:w="2640" w:type="dxa"/>
          </w:tcPr>
          <w:p w:rsidR="00A4256E" w:rsidRPr="0028122B" w:rsidRDefault="00A4256E"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7.3. Количественная оценка</w:t>
            </w:r>
          </w:p>
          <w:p w:rsidR="00A4256E" w:rsidRPr="0028122B" w:rsidRDefault="00A4256E"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(руб.)</w:t>
            </w:r>
          </w:p>
        </w:tc>
        <w:tc>
          <w:tcPr>
            <w:tcW w:w="2463" w:type="dxa"/>
          </w:tcPr>
          <w:p w:rsidR="00A4256E" w:rsidRPr="0028122B" w:rsidRDefault="00A4256E"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7.4. Источники</w:t>
            </w:r>
          </w:p>
          <w:p w:rsidR="00A4256E" w:rsidRPr="0028122B" w:rsidRDefault="00A4256E"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данных</w:t>
            </w:r>
          </w:p>
          <w:p w:rsidR="00A4256E" w:rsidRPr="0028122B" w:rsidRDefault="00A4256E"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для расчетов</w:t>
            </w:r>
          </w:p>
        </w:tc>
      </w:tr>
      <w:tr w:rsidR="00422174" w:rsidRPr="0028122B" w:rsidTr="00CA09EE">
        <w:tc>
          <w:tcPr>
            <w:tcW w:w="6374" w:type="dxa"/>
          </w:tcPr>
          <w:p w:rsidR="00422174" w:rsidRPr="0028122B" w:rsidRDefault="00422174" w:rsidP="00422174">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sz w:val="24"/>
                <w:szCs w:val="24"/>
              </w:rPr>
              <w:t xml:space="preserve">1) Пунктом 4 раздела </w:t>
            </w:r>
            <w:r w:rsidRPr="0028122B">
              <w:rPr>
                <w:rFonts w:ascii="Times New Roman" w:eastAsia="Calibri" w:hAnsi="Times New Roman" w:cs="Times New Roman"/>
                <w:iCs/>
                <w:sz w:val="24"/>
                <w:szCs w:val="24"/>
              </w:rPr>
              <w:t>I Порядка установлены критерии отбора получателей субсидии, имеющих право на получение субсидии:</w:t>
            </w:r>
          </w:p>
          <w:p w:rsidR="00422174" w:rsidRPr="0028122B" w:rsidRDefault="00422174" w:rsidP="00422174">
            <w:pPr>
              <w:spacing w:after="0" w:line="240" w:lineRule="auto"/>
              <w:contextualSpacing/>
              <w:jc w:val="both"/>
              <w:rPr>
                <w:rFonts w:ascii="Times New Roman" w:eastAsia="Calibri" w:hAnsi="Times New Roman" w:cs="Times New Roman"/>
                <w:sz w:val="24"/>
                <w:szCs w:val="24"/>
              </w:rPr>
            </w:pPr>
            <w:r w:rsidRPr="0028122B">
              <w:rPr>
                <w:rFonts w:ascii="Times New Roman" w:eastAsia="Calibri" w:hAnsi="Times New Roman" w:cs="Times New Roman"/>
                <w:sz w:val="24"/>
                <w:szCs w:val="24"/>
              </w:rPr>
              <w:t xml:space="preserve">- осуществление получателями субсидии деятельности, связанной с эксплуатацией систем энергоснабжения и освещения; </w:t>
            </w:r>
          </w:p>
          <w:p w:rsidR="00422174" w:rsidRPr="0028122B" w:rsidRDefault="00422174" w:rsidP="00422174">
            <w:pPr>
              <w:spacing w:after="0" w:line="240" w:lineRule="auto"/>
              <w:contextualSpacing/>
              <w:jc w:val="both"/>
              <w:rPr>
                <w:rFonts w:ascii="Times New Roman" w:eastAsia="Calibri" w:hAnsi="Times New Roman" w:cs="Times New Roman"/>
                <w:sz w:val="24"/>
                <w:szCs w:val="24"/>
              </w:rPr>
            </w:pPr>
            <w:r w:rsidRPr="0028122B">
              <w:rPr>
                <w:rFonts w:ascii="Times New Roman" w:eastAsia="Calibri" w:hAnsi="Times New Roman" w:cs="Times New Roman"/>
                <w:sz w:val="24"/>
                <w:szCs w:val="24"/>
              </w:rPr>
              <w:t xml:space="preserve">- наличие у получателей субсидии инженерных объектов, на которых планируется размещать или от которых планируется </w:t>
            </w:r>
            <w:r w:rsidRPr="0028122B">
              <w:rPr>
                <w:rFonts w:ascii="Times New Roman" w:eastAsia="Calibri" w:hAnsi="Times New Roman" w:cs="Times New Roman"/>
                <w:sz w:val="24"/>
                <w:szCs w:val="24"/>
              </w:rPr>
              <w:lastRenderedPageBreak/>
              <w:t>снабжать электроэнергией элементы новогоднего и светового оформления города.</w:t>
            </w:r>
          </w:p>
        </w:tc>
        <w:tc>
          <w:tcPr>
            <w:tcW w:w="3260" w:type="dxa"/>
          </w:tcPr>
          <w:p w:rsidR="00422174" w:rsidRPr="0028122B" w:rsidRDefault="00422174"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lastRenderedPageBreak/>
              <w:t>отсутствуют</w:t>
            </w:r>
          </w:p>
        </w:tc>
        <w:tc>
          <w:tcPr>
            <w:tcW w:w="2640" w:type="dxa"/>
          </w:tcPr>
          <w:p w:rsidR="00422174" w:rsidRPr="0028122B" w:rsidRDefault="00422174"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w:t>
            </w:r>
          </w:p>
        </w:tc>
        <w:tc>
          <w:tcPr>
            <w:tcW w:w="2463" w:type="dxa"/>
          </w:tcPr>
          <w:p w:rsidR="00422174" w:rsidRPr="0028122B" w:rsidRDefault="00422174" w:rsidP="00A4256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w:t>
            </w:r>
          </w:p>
        </w:tc>
      </w:tr>
      <w:tr w:rsidR="00422174" w:rsidRPr="0028122B" w:rsidTr="00CA09EE">
        <w:tc>
          <w:tcPr>
            <w:tcW w:w="6374" w:type="dxa"/>
          </w:tcPr>
          <w:p w:rsidR="00422174" w:rsidRPr="0028122B" w:rsidRDefault="00422174" w:rsidP="00422174">
            <w:pPr>
              <w:spacing w:after="0" w:line="240" w:lineRule="auto"/>
              <w:contextualSpacing/>
              <w:jc w:val="both"/>
              <w:rPr>
                <w:rFonts w:ascii="Times New Roman" w:eastAsia="Calibri" w:hAnsi="Times New Roman" w:cs="Times New Roman"/>
                <w:sz w:val="24"/>
                <w:szCs w:val="24"/>
              </w:rPr>
            </w:pPr>
            <w:r w:rsidRPr="0028122B">
              <w:rPr>
                <w:rFonts w:ascii="Times New Roman" w:eastAsia="Calibri" w:hAnsi="Times New Roman" w:cs="Times New Roman"/>
                <w:sz w:val="24"/>
                <w:szCs w:val="24"/>
              </w:rPr>
              <w:t xml:space="preserve">2) Пунктом 4 раздела </w:t>
            </w:r>
            <w:r w:rsidRPr="0028122B">
              <w:rPr>
                <w:rFonts w:ascii="Times New Roman" w:eastAsia="Calibri" w:hAnsi="Times New Roman" w:cs="Times New Roman"/>
                <w:iCs/>
                <w:sz w:val="24"/>
                <w:szCs w:val="24"/>
              </w:rPr>
              <w:t>II Порядка установлены требования которым должны соответствовать участники отбора на 1-е число месяца, предшествующего месяцу, в котором планируется проведение отбора.</w:t>
            </w:r>
          </w:p>
        </w:tc>
        <w:tc>
          <w:tcPr>
            <w:tcW w:w="3260" w:type="dxa"/>
          </w:tcPr>
          <w:p w:rsidR="003155F7" w:rsidRPr="0028122B" w:rsidRDefault="003155F7" w:rsidP="003155F7">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отсутствуют</w:t>
            </w:r>
          </w:p>
          <w:p w:rsidR="00422174" w:rsidRPr="0028122B" w:rsidRDefault="003155F7" w:rsidP="003155F7">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 xml:space="preserve">(требования установлены </w:t>
            </w:r>
            <w:r w:rsidRPr="0028122B">
              <w:rPr>
                <w:rFonts w:ascii="Times New Roman" w:eastAsia="Calibri" w:hAnsi="Times New Roman" w:cs="Times New Roman"/>
                <w:sz w:val="24"/>
                <w:szCs w:val="24"/>
              </w:rPr>
              <w:t xml:space="preserve">                      </w:t>
            </w:r>
            <w:r w:rsidRPr="0028122B">
              <w:rPr>
                <w:rFonts w:ascii="Times New Roman" w:eastAsia="Calibri" w:hAnsi="Times New Roman" w:cs="Times New Roman"/>
                <w:sz w:val="24"/>
                <w:szCs w:val="24"/>
              </w:rPr>
              <w:t xml:space="preserve">в соответствии с постановлением Правительства </w:t>
            </w:r>
            <w:r w:rsidRPr="0028122B">
              <w:rPr>
                <w:rFonts w:ascii="Times New Roman" w:eastAsia="Calibri" w:hAnsi="Times New Roman" w:cs="Times New Roman"/>
                <w:sz w:val="24"/>
                <w:szCs w:val="24"/>
              </w:rPr>
              <w:t>РФ</w:t>
            </w:r>
            <w:r w:rsidRPr="0028122B">
              <w:rPr>
                <w:rFonts w:ascii="Times New Roman" w:eastAsia="Calibri" w:hAnsi="Times New Roman" w:cs="Times New Roman"/>
                <w:sz w:val="24"/>
                <w:szCs w:val="24"/>
              </w:rPr>
              <w:t xml:space="preserve"> </w:t>
            </w:r>
            <w:r w:rsidRPr="0028122B">
              <w:rPr>
                <w:rFonts w:ascii="Times New Roman" w:eastAsia="Calibri" w:hAnsi="Times New Roman" w:cs="Times New Roman"/>
                <w:sz w:val="24"/>
                <w:szCs w:val="24"/>
              </w:rPr>
              <w:t xml:space="preserve">                                     </w:t>
            </w:r>
            <w:r w:rsidRPr="0028122B">
              <w:rPr>
                <w:rFonts w:ascii="Times New Roman" w:eastAsia="Calibri" w:hAnsi="Times New Roman" w:cs="Times New Roman"/>
                <w:sz w:val="24"/>
                <w:szCs w:val="24"/>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28122B">
              <w:rPr>
                <w:rFonts w:ascii="Times New Roman" w:eastAsia="Calibri" w:hAnsi="Times New Roman" w:cs="Times New Roman"/>
                <w:sz w:val="24"/>
                <w:szCs w:val="24"/>
              </w:rPr>
              <w:t>)</w:t>
            </w:r>
          </w:p>
        </w:tc>
        <w:tc>
          <w:tcPr>
            <w:tcW w:w="2640" w:type="dxa"/>
          </w:tcPr>
          <w:p w:rsidR="00422174" w:rsidRPr="0028122B" w:rsidRDefault="00422174" w:rsidP="00422174">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w:t>
            </w:r>
          </w:p>
        </w:tc>
        <w:tc>
          <w:tcPr>
            <w:tcW w:w="2463" w:type="dxa"/>
          </w:tcPr>
          <w:p w:rsidR="00422174" w:rsidRPr="0028122B" w:rsidRDefault="00422174" w:rsidP="00422174">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w:t>
            </w:r>
          </w:p>
        </w:tc>
      </w:tr>
      <w:tr w:rsidR="00812E73" w:rsidRPr="0028122B" w:rsidTr="00CA09EE">
        <w:trPr>
          <w:cantSplit/>
        </w:trPr>
        <w:tc>
          <w:tcPr>
            <w:tcW w:w="6374" w:type="dxa"/>
          </w:tcPr>
          <w:p w:rsidR="003C1AEE" w:rsidRPr="0028122B" w:rsidRDefault="003155F7"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lastRenderedPageBreak/>
              <w:t>3</w:t>
            </w:r>
            <w:r w:rsidR="003C1AEE" w:rsidRPr="0028122B">
              <w:rPr>
                <w:rFonts w:ascii="Times New Roman" w:eastAsia="Calibri" w:hAnsi="Times New Roman" w:cs="Times New Roman"/>
                <w:iCs/>
                <w:sz w:val="24"/>
                <w:szCs w:val="24"/>
              </w:rPr>
              <w:t>) Согласно пункту 6 раздела II Порядка, участники отбора прикладывают следующие документы:</w:t>
            </w:r>
          </w:p>
          <w:p w:rsidR="003C1AEE" w:rsidRPr="0028122B" w:rsidRDefault="003C1AEE"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 xml:space="preserve"> - заявк</w:t>
            </w:r>
            <w:r w:rsidR="003155F7" w:rsidRPr="0028122B">
              <w:rPr>
                <w:rFonts w:ascii="Times New Roman" w:eastAsia="Calibri" w:hAnsi="Times New Roman" w:cs="Times New Roman"/>
                <w:iCs/>
                <w:sz w:val="24"/>
                <w:szCs w:val="24"/>
              </w:rPr>
              <w:t>у</w:t>
            </w:r>
            <w:r w:rsidRPr="0028122B">
              <w:rPr>
                <w:rFonts w:ascii="Times New Roman" w:eastAsia="Calibri" w:hAnsi="Times New Roman" w:cs="Times New Roman"/>
                <w:iCs/>
                <w:sz w:val="24"/>
                <w:szCs w:val="24"/>
              </w:rPr>
              <w:t xml:space="preserve"> на предоставление субсидии по форме согласно приложению</w:t>
            </w:r>
            <w:r w:rsidR="00897602" w:rsidRPr="0028122B">
              <w:rPr>
                <w:rFonts w:ascii="Times New Roman" w:eastAsia="Calibri" w:hAnsi="Times New Roman" w:cs="Times New Roman"/>
                <w:iCs/>
                <w:sz w:val="24"/>
                <w:szCs w:val="24"/>
              </w:rPr>
              <w:t xml:space="preserve"> </w:t>
            </w:r>
            <w:r w:rsidRPr="0028122B">
              <w:rPr>
                <w:rFonts w:ascii="Times New Roman" w:eastAsia="Calibri" w:hAnsi="Times New Roman" w:cs="Times New Roman"/>
                <w:iCs/>
                <w:sz w:val="24"/>
                <w:szCs w:val="24"/>
              </w:rPr>
              <w:t>к порядку;</w:t>
            </w:r>
          </w:p>
          <w:p w:rsidR="003C1AEE" w:rsidRPr="0028122B" w:rsidRDefault="003C1AEE"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 перечень элементов новогоднего и светового оформления города, с указанием инвентарного номера и технических характеристик согласно паспорту, сертификату (при наличии);</w:t>
            </w:r>
          </w:p>
          <w:p w:rsidR="003C1AEE" w:rsidRPr="0028122B" w:rsidRDefault="003C1AEE"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 xml:space="preserve">- копии договоров с </w:t>
            </w:r>
            <w:proofErr w:type="spellStart"/>
            <w:r w:rsidRPr="0028122B">
              <w:rPr>
                <w:rFonts w:ascii="Times New Roman" w:eastAsia="Calibri" w:hAnsi="Times New Roman" w:cs="Times New Roman"/>
                <w:iCs/>
                <w:sz w:val="24"/>
                <w:szCs w:val="24"/>
              </w:rPr>
              <w:t>энергоснабжающей</w:t>
            </w:r>
            <w:proofErr w:type="spellEnd"/>
            <w:r w:rsidRPr="0028122B">
              <w:rPr>
                <w:rFonts w:ascii="Times New Roman" w:eastAsia="Calibri" w:hAnsi="Times New Roman" w:cs="Times New Roman"/>
                <w:iCs/>
                <w:sz w:val="24"/>
                <w:szCs w:val="24"/>
              </w:rPr>
              <w:t xml:space="preserve"> организацией на энергоснабжение инженерных объектов;</w:t>
            </w:r>
          </w:p>
          <w:p w:rsidR="003C1AEE" w:rsidRPr="0028122B" w:rsidRDefault="003C1AEE"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 xml:space="preserve">- копии договоров (соглашений, контрактов) на оказание услуг, работ и </w:t>
            </w:r>
            <w:r w:rsidR="003155F7" w:rsidRPr="0028122B">
              <w:rPr>
                <w:rFonts w:ascii="Times New Roman" w:eastAsia="Calibri" w:hAnsi="Times New Roman" w:cs="Times New Roman"/>
                <w:iCs/>
                <w:sz w:val="24"/>
                <w:szCs w:val="24"/>
              </w:rPr>
              <w:t>(</w:t>
            </w:r>
            <w:r w:rsidRPr="0028122B">
              <w:rPr>
                <w:rFonts w:ascii="Times New Roman" w:eastAsia="Calibri" w:hAnsi="Times New Roman" w:cs="Times New Roman"/>
                <w:iCs/>
                <w:sz w:val="24"/>
                <w:szCs w:val="24"/>
              </w:rPr>
              <w:t xml:space="preserve">или) получение субсидий </w:t>
            </w:r>
            <w:r w:rsidR="003155F7" w:rsidRPr="0028122B">
              <w:rPr>
                <w:rFonts w:ascii="Times New Roman" w:eastAsia="Calibri" w:hAnsi="Times New Roman" w:cs="Times New Roman"/>
                <w:iCs/>
                <w:sz w:val="24"/>
                <w:szCs w:val="24"/>
              </w:rPr>
              <w:t>на</w:t>
            </w:r>
            <w:r w:rsidRPr="0028122B">
              <w:rPr>
                <w:rFonts w:ascii="Times New Roman" w:eastAsia="Calibri" w:hAnsi="Times New Roman" w:cs="Times New Roman"/>
                <w:iCs/>
                <w:sz w:val="24"/>
                <w:szCs w:val="24"/>
              </w:rPr>
              <w:t xml:space="preserve"> новогодне</w:t>
            </w:r>
            <w:r w:rsidR="003155F7" w:rsidRPr="0028122B">
              <w:rPr>
                <w:rFonts w:ascii="Times New Roman" w:eastAsia="Calibri" w:hAnsi="Times New Roman" w:cs="Times New Roman"/>
                <w:iCs/>
                <w:sz w:val="24"/>
                <w:szCs w:val="24"/>
              </w:rPr>
              <w:t>е</w:t>
            </w:r>
            <w:r w:rsidRPr="0028122B">
              <w:rPr>
                <w:rFonts w:ascii="Times New Roman" w:eastAsia="Calibri" w:hAnsi="Times New Roman" w:cs="Times New Roman"/>
                <w:iCs/>
                <w:sz w:val="24"/>
                <w:szCs w:val="24"/>
              </w:rPr>
              <w:t xml:space="preserve"> и светово</w:t>
            </w:r>
            <w:r w:rsidR="003155F7" w:rsidRPr="0028122B">
              <w:rPr>
                <w:rFonts w:ascii="Times New Roman" w:eastAsia="Calibri" w:hAnsi="Times New Roman" w:cs="Times New Roman"/>
                <w:iCs/>
                <w:sz w:val="24"/>
                <w:szCs w:val="24"/>
              </w:rPr>
              <w:t>е</w:t>
            </w:r>
            <w:r w:rsidRPr="0028122B">
              <w:rPr>
                <w:rFonts w:ascii="Times New Roman" w:eastAsia="Calibri" w:hAnsi="Times New Roman" w:cs="Times New Roman"/>
                <w:iCs/>
                <w:sz w:val="24"/>
                <w:szCs w:val="24"/>
              </w:rPr>
              <w:t xml:space="preserve"> оформлени</w:t>
            </w:r>
            <w:r w:rsidR="003155F7" w:rsidRPr="0028122B">
              <w:rPr>
                <w:rFonts w:ascii="Times New Roman" w:eastAsia="Calibri" w:hAnsi="Times New Roman" w:cs="Times New Roman"/>
                <w:iCs/>
                <w:sz w:val="24"/>
                <w:szCs w:val="24"/>
              </w:rPr>
              <w:t>е</w:t>
            </w:r>
            <w:r w:rsidRPr="0028122B">
              <w:rPr>
                <w:rFonts w:ascii="Times New Roman" w:eastAsia="Calibri" w:hAnsi="Times New Roman" w:cs="Times New Roman"/>
                <w:iCs/>
                <w:sz w:val="24"/>
                <w:szCs w:val="24"/>
              </w:rPr>
              <w:t xml:space="preserve"> города</w:t>
            </w:r>
            <w:r w:rsidR="003155F7" w:rsidRPr="0028122B">
              <w:rPr>
                <w:rFonts w:ascii="Times New Roman" w:eastAsia="Calibri" w:hAnsi="Times New Roman" w:cs="Times New Roman"/>
                <w:iCs/>
                <w:sz w:val="24"/>
                <w:szCs w:val="24"/>
              </w:rPr>
              <w:t>;</w:t>
            </w:r>
            <w:r w:rsidRPr="0028122B">
              <w:rPr>
                <w:rFonts w:ascii="Times New Roman" w:eastAsia="Calibri" w:hAnsi="Times New Roman" w:cs="Times New Roman"/>
                <w:iCs/>
                <w:sz w:val="24"/>
                <w:szCs w:val="24"/>
              </w:rPr>
              <w:t xml:space="preserve"> </w:t>
            </w:r>
          </w:p>
          <w:p w:rsidR="003C1AEE" w:rsidRPr="0028122B" w:rsidRDefault="003C1AEE"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 перечень инженерных объектов, с указанием инвентарного номера</w:t>
            </w:r>
            <w:r w:rsidR="00897602" w:rsidRPr="0028122B">
              <w:rPr>
                <w:rFonts w:ascii="Times New Roman" w:eastAsia="Calibri" w:hAnsi="Times New Roman" w:cs="Times New Roman"/>
                <w:iCs/>
                <w:sz w:val="24"/>
                <w:szCs w:val="24"/>
              </w:rPr>
              <w:t xml:space="preserve"> </w:t>
            </w:r>
            <w:r w:rsidRPr="0028122B">
              <w:rPr>
                <w:rFonts w:ascii="Times New Roman" w:eastAsia="Calibri" w:hAnsi="Times New Roman" w:cs="Times New Roman"/>
                <w:iCs/>
                <w:sz w:val="24"/>
                <w:szCs w:val="24"/>
              </w:rPr>
              <w:t>и технических характеристик согласно паспорту, сертификату (при наличии);</w:t>
            </w:r>
          </w:p>
          <w:p w:rsidR="003C1AEE" w:rsidRPr="0028122B" w:rsidRDefault="003C1AEE"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 предварительный расчет размера субсидии;</w:t>
            </w:r>
          </w:p>
          <w:p w:rsidR="00E068C7" w:rsidRPr="0028122B" w:rsidRDefault="003C1AEE"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 эскизы новогоднего и светового оформления общественных территорий, а также объектов социального и культурного назначения</w:t>
            </w:r>
            <w:r w:rsidR="00433724" w:rsidRPr="0028122B">
              <w:rPr>
                <w:rFonts w:ascii="Times New Roman" w:eastAsia="Calibri" w:hAnsi="Times New Roman" w:cs="Times New Roman"/>
                <w:iCs/>
                <w:sz w:val="24"/>
                <w:szCs w:val="24"/>
              </w:rPr>
              <w:t>.</w:t>
            </w:r>
            <w:r w:rsidRPr="0028122B">
              <w:rPr>
                <w:rFonts w:ascii="Times New Roman" w:eastAsia="Calibri" w:hAnsi="Times New Roman" w:cs="Times New Roman"/>
                <w:iCs/>
                <w:sz w:val="24"/>
                <w:szCs w:val="24"/>
              </w:rPr>
              <w:t xml:space="preserve"> </w:t>
            </w:r>
          </w:p>
          <w:p w:rsidR="00A42116" w:rsidRPr="0028122B" w:rsidRDefault="00A42116"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 xml:space="preserve">Аналогичные требования представления подтверждающих документов </w:t>
            </w:r>
            <w:r w:rsidR="003155F7" w:rsidRPr="0028122B">
              <w:rPr>
                <w:rFonts w:ascii="Times New Roman" w:eastAsia="Calibri" w:hAnsi="Times New Roman" w:cs="Times New Roman"/>
                <w:iCs/>
                <w:sz w:val="24"/>
                <w:szCs w:val="24"/>
              </w:rPr>
              <w:t xml:space="preserve">(копий договоров, перечня элементов новогоднего и светового оформления) </w:t>
            </w:r>
            <w:r w:rsidRPr="0028122B">
              <w:rPr>
                <w:rFonts w:ascii="Times New Roman" w:eastAsia="Calibri" w:hAnsi="Times New Roman" w:cs="Times New Roman"/>
                <w:iCs/>
                <w:sz w:val="24"/>
                <w:szCs w:val="24"/>
              </w:rPr>
              <w:t xml:space="preserve">установлены </w:t>
            </w:r>
            <w:r w:rsidR="00422174" w:rsidRPr="0028122B">
              <w:rPr>
                <w:rFonts w:ascii="Times New Roman" w:eastAsia="Calibri" w:hAnsi="Times New Roman" w:cs="Times New Roman"/>
                <w:iCs/>
                <w:sz w:val="24"/>
                <w:szCs w:val="24"/>
              </w:rPr>
              <w:t>подпунктами 5.4 – 5.6 пункта 5 раздела II Порядка.</w:t>
            </w:r>
          </w:p>
          <w:p w:rsidR="00433724" w:rsidRPr="0028122B" w:rsidRDefault="00433724" w:rsidP="00433724">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 xml:space="preserve">4) Абзацем 8 пункта 6 </w:t>
            </w:r>
            <w:r w:rsidRPr="0028122B">
              <w:rPr>
                <w:rFonts w:ascii="Times New Roman" w:eastAsia="Calibri" w:hAnsi="Times New Roman" w:cs="Times New Roman"/>
                <w:iCs/>
                <w:sz w:val="24"/>
                <w:szCs w:val="24"/>
              </w:rPr>
              <w:t>раздела II Порядка</w:t>
            </w:r>
            <w:r w:rsidRPr="0028122B">
              <w:rPr>
                <w:rFonts w:ascii="Times New Roman" w:eastAsia="Calibri" w:hAnsi="Times New Roman" w:cs="Times New Roman"/>
                <w:iCs/>
                <w:sz w:val="24"/>
                <w:szCs w:val="24"/>
              </w:rPr>
              <w:t xml:space="preserve"> установлено требование для участников отбора в части п</w:t>
            </w:r>
            <w:r w:rsidRPr="0028122B">
              <w:rPr>
                <w:rFonts w:ascii="Times New Roman" w:eastAsia="Calibri" w:hAnsi="Times New Roman" w:cs="Times New Roman"/>
                <w:iCs/>
                <w:sz w:val="24"/>
                <w:szCs w:val="24"/>
              </w:rPr>
              <w:t>редварительн</w:t>
            </w:r>
            <w:r w:rsidRPr="0028122B">
              <w:rPr>
                <w:rFonts w:ascii="Times New Roman" w:eastAsia="Calibri" w:hAnsi="Times New Roman" w:cs="Times New Roman"/>
                <w:iCs/>
                <w:sz w:val="24"/>
                <w:szCs w:val="24"/>
              </w:rPr>
              <w:t>ого</w:t>
            </w:r>
            <w:r w:rsidRPr="0028122B">
              <w:rPr>
                <w:rFonts w:ascii="Times New Roman" w:eastAsia="Calibri" w:hAnsi="Times New Roman" w:cs="Times New Roman"/>
                <w:iCs/>
                <w:sz w:val="24"/>
                <w:szCs w:val="24"/>
              </w:rPr>
              <w:t xml:space="preserve"> согласовани</w:t>
            </w:r>
            <w:r w:rsidRPr="0028122B">
              <w:rPr>
                <w:rFonts w:ascii="Times New Roman" w:eastAsia="Calibri" w:hAnsi="Times New Roman" w:cs="Times New Roman"/>
                <w:iCs/>
                <w:sz w:val="24"/>
                <w:szCs w:val="24"/>
              </w:rPr>
              <w:t xml:space="preserve">я </w:t>
            </w:r>
            <w:r w:rsidRPr="0028122B">
              <w:rPr>
                <w:rFonts w:ascii="Times New Roman" w:eastAsia="Calibri" w:hAnsi="Times New Roman" w:cs="Times New Roman"/>
                <w:iCs/>
                <w:sz w:val="24"/>
                <w:szCs w:val="24"/>
              </w:rPr>
              <w:t>с департаментом общественных территорий и объектов за 15 календарных дней до даты подачи заявки  на предоставление субсидии. Рассмотрение и согласование эскизов новогоднего и светового оформления общественных территорий, а также объектов социального и культурного назначения осуществляется департаментом на основании письменного обращения участников отбора.</w:t>
            </w:r>
          </w:p>
          <w:p w:rsidR="00220498" w:rsidRPr="0028122B" w:rsidRDefault="00433724"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lastRenderedPageBreak/>
              <w:t>5</w:t>
            </w:r>
            <w:r w:rsidR="00220498" w:rsidRPr="0028122B">
              <w:rPr>
                <w:rFonts w:ascii="Times New Roman" w:eastAsia="Calibri" w:hAnsi="Times New Roman" w:cs="Times New Roman"/>
                <w:iCs/>
                <w:sz w:val="24"/>
                <w:szCs w:val="24"/>
              </w:rPr>
              <w:t xml:space="preserve">) Согласно подпункту 7.4 пункта 7 раздела </w:t>
            </w:r>
            <w:r w:rsidR="00220498" w:rsidRPr="0028122B">
              <w:rPr>
                <w:rFonts w:ascii="Times New Roman" w:eastAsia="Calibri" w:hAnsi="Times New Roman" w:cs="Times New Roman"/>
                <w:iCs/>
                <w:sz w:val="24"/>
                <w:szCs w:val="24"/>
              </w:rPr>
              <w:t>III Порядка</w:t>
            </w:r>
            <w:r w:rsidR="00220498" w:rsidRPr="0028122B">
              <w:rPr>
                <w:rFonts w:ascii="Times New Roman" w:eastAsia="Calibri" w:hAnsi="Times New Roman" w:cs="Times New Roman"/>
                <w:iCs/>
                <w:sz w:val="24"/>
                <w:szCs w:val="24"/>
              </w:rPr>
              <w:t>, участники отбора вправе в срок не более пяти рабочих дней после даты получения письма департамента с замечаниями предоставить откорректированные документы, установленные пунктом 7 раздела II порядка.</w:t>
            </w:r>
          </w:p>
          <w:p w:rsidR="00220498" w:rsidRPr="0028122B" w:rsidRDefault="00433724"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6</w:t>
            </w:r>
            <w:r w:rsidR="00220498" w:rsidRPr="0028122B">
              <w:rPr>
                <w:rFonts w:ascii="Times New Roman" w:eastAsia="Calibri" w:hAnsi="Times New Roman" w:cs="Times New Roman"/>
                <w:iCs/>
                <w:sz w:val="24"/>
                <w:szCs w:val="24"/>
              </w:rPr>
              <w:t xml:space="preserve">) Согласно пункту 4 </w:t>
            </w:r>
            <w:r w:rsidR="00220498" w:rsidRPr="0028122B">
              <w:rPr>
                <w:rFonts w:ascii="Times New Roman" w:eastAsia="Calibri" w:hAnsi="Times New Roman" w:cs="Times New Roman"/>
                <w:iCs/>
                <w:sz w:val="24"/>
                <w:szCs w:val="24"/>
              </w:rPr>
              <w:t>Раздела III Порядка</w:t>
            </w:r>
            <w:r w:rsidR="00220498" w:rsidRPr="0028122B">
              <w:rPr>
                <w:rFonts w:ascii="Times New Roman" w:eastAsia="Calibri" w:hAnsi="Times New Roman" w:cs="Times New Roman"/>
                <w:iCs/>
                <w:sz w:val="24"/>
                <w:szCs w:val="24"/>
              </w:rPr>
              <w:t>,</w:t>
            </w:r>
            <w:r w:rsidR="00220498" w:rsidRPr="0028122B">
              <w:t xml:space="preserve"> п</w:t>
            </w:r>
            <w:r w:rsidR="00220498" w:rsidRPr="0028122B">
              <w:rPr>
                <w:rFonts w:ascii="Times New Roman" w:eastAsia="Calibri" w:hAnsi="Times New Roman" w:cs="Times New Roman"/>
                <w:iCs/>
                <w:sz w:val="24"/>
                <w:szCs w:val="24"/>
              </w:rPr>
              <w:t>олучатель субсидии в течение 5 рабочих дней подписывает проект соглашения и направляет в адрес департамента или направляет отказ от заключения соглашения в письменной форме.</w:t>
            </w:r>
          </w:p>
          <w:p w:rsidR="003C1AEE" w:rsidRPr="0028122B" w:rsidRDefault="00433724"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7</w:t>
            </w:r>
            <w:r w:rsidR="003C1AEE" w:rsidRPr="0028122B">
              <w:rPr>
                <w:rFonts w:ascii="Times New Roman" w:eastAsia="Calibri" w:hAnsi="Times New Roman" w:cs="Times New Roman"/>
                <w:iCs/>
                <w:sz w:val="24"/>
                <w:szCs w:val="24"/>
              </w:rPr>
              <w:t xml:space="preserve">) Согласно пункту 14 Раздела III Порядка, в соответствии с соглашением о предоставлении субсидии получатель субсидии обязан представить в департамент, но не позднее </w:t>
            </w:r>
            <w:r w:rsidR="00006B78" w:rsidRPr="0028122B">
              <w:rPr>
                <w:rFonts w:ascii="Times New Roman" w:eastAsia="Calibri" w:hAnsi="Times New Roman" w:cs="Times New Roman"/>
                <w:iCs/>
                <w:sz w:val="24"/>
                <w:szCs w:val="24"/>
              </w:rPr>
              <w:t>2</w:t>
            </w:r>
            <w:r w:rsidR="003C1AEE" w:rsidRPr="0028122B">
              <w:rPr>
                <w:rFonts w:ascii="Times New Roman" w:eastAsia="Calibri" w:hAnsi="Times New Roman" w:cs="Times New Roman"/>
                <w:iCs/>
                <w:sz w:val="24"/>
                <w:szCs w:val="24"/>
              </w:rPr>
              <w:t>5 декабря текущего финансового года и до 15 января очередного финансового года за декабрь месяц текущего финансового года, следующие документы:</w:t>
            </w:r>
          </w:p>
          <w:p w:rsidR="003C1AEE" w:rsidRPr="0028122B" w:rsidRDefault="003C1AEE"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 xml:space="preserve">- акт на предоставление субсидии </w:t>
            </w:r>
            <w:r w:rsidR="00006B78" w:rsidRPr="0028122B">
              <w:rPr>
                <w:rFonts w:ascii="Times New Roman" w:eastAsia="Calibri" w:hAnsi="Times New Roman" w:cs="Times New Roman"/>
                <w:iCs/>
                <w:sz w:val="24"/>
                <w:szCs w:val="24"/>
              </w:rPr>
              <w:t xml:space="preserve">по форме, установленной в соглашении, </w:t>
            </w:r>
            <w:r w:rsidRPr="0028122B">
              <w:rPr>
                <w:rFonts w:ascii="Times New Roman" w:eastAsia="Calibri" w:hAnsi="Times New Roman" w:cs="Times New Roman"/>
                <w:iCs/>
                <w:sz w:val="24"/>
                <w:szCs w:val="24"/>
              </w:rPr>
              <w:t xml:space="preserve">с приложением </w:t>
            </w:r>
            <w:r w:rsidR="00006B78" w:rsidRPr="0028122B">
              <w:rPr>
                <w:rFonts w:ascii="Times New Roman" w:eastAsia="Calibri" w:hAnsi="Times New Roman" w:cs="Times New Roman"/>
                <w:iCs/>
                <w:sz w:val="24"/>
                <w:szCs w:val="24"/>
              </w:rPr>
              <w:t>обоснований фактически произведенных расходов</w:t>
            </w:r>
            <w:r w:rsidRPr="0028122B">
              <w:rPr>
                <w:rFonts w:ascii="Times New Roman" w:eastAsia="Calibri" w:hAnsi="Times New Roman" w:cs="Times New Roman"/>
                <w:iCs/>
                <w:sz w:val="24"/>
                <w:szCs w:val="24"/>
              </w:rPr>
              <w:t>;</w:t>
            </w:r>
          </w:p>
          <w:p w:rsidR="003C1AEE" w:rsidRPr="0028122B" w:rsidRDefault="003C1AEE"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 счет к акту на предоставление субсидии;</w:t>
            </w:r>
          </w:p>
          <w:p w:rsidR="003C1AEE" w:rsidRPr="0028122B" w:rsidRDefault="003C1AEE"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 отчет о достижении результатов, показателей по форме, установленной в соглашении.</w:t>
            </w:r>
          </w:p>
          <w:p w:rsidR="00006B78" w:rsidRPr="0028122B" w:rsidRDefault="00006B78" w:rsidP="003C1AEE">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 xml:space="preserve">Аналогичное требование предоставления </w:t>
            </w:r>
            <w:r w:rsidRPr="0028122B">
              <w:rPr>
                <w:rFonts w:ascii="Times New Roman" w:eastAsia="Calibri" w:hAnsi="Times New Roman" w:cs="Times New Roman"/>
                <w:iCs/>
                <w:sz w:val="24"/>
                <w:szCs w:val="24"/>
              </w:rPr>
              <w:t>отчет</w:t>
            </w:r>
            <w:r w:rsidRPr="0028122B">
              <w:rPr>
                <w:rFonts w:ascii="Times New Roman" w:eastAsia="Calibri" w:hAnsi="Times New Roman" w:cs="Times New Roman"/>
                <w:iCs/>
                <w:sz w:val="24"/>
                <w:szCs w:val="24"/>
              </w:rPr>
              <w:t>ности</w:t>
            </w:r>
            <w:r w:rsidRPr="0028122B">
              <w:rPr>
                <w:rFonts w:ascii="Times New Roman" w:eastAsia="Calibri" w:hAnsi="Times New Roman" w:cs="Times New Roman"/>
                <w:iCs/>
                <w:sz w:val="24"/>
                <w:szCs w:val="24"/>
              </w:rPr>
              <w:t xml:space="preserve"> о достижении результатов</w:t>
            </w:r>
            <w:r w:rsidR="0004582C" w:rsidRPr="0028122B">
              <w:rPr>
                <w:rFonts w:ascii="Times New Roman" w:eastAsia="Calibri" w:hAnsi="Times New Roman" w:cs="Times New Roman"/>
                <w:iCs/>
                <w:sz w:val="24"/>
                <w:szCs w:val="24"/>
              </w:rPr>
              <w:t xml:space="preserve"> предоставления субсидии</w:t>
            </w:r>
            <w:r w:rsidRPr="0028122B">
              <w:rPr>
                <w:rFonts w:ascii="Times New Roman" w:eastAsia="Calibri" w:hAnsi="Times New Roman" w:cs="Times New Roman"/>
                <w:iCs/>
                <w:sz w:val="24"/>
                <w:szCs w:val="24"/>
              </w:rPr>
              <w:t>, показателей</w:t>
            </w:r>
            <w:r w:rsidR="0004582C" w:rsidRPr="0028122B">
              <w:rPr>
                <w:rFonts w:ascii="Times New Roman" w:eastAsia="Calibri" w:hAnsi="Times New Roman" w:cs="Times New Roman"/>
                <w:iCs/>
                <w:sz w:val="24"/>
                <w:szCs w:val="24"/>
              </w:rPr>
              <w:t>, необходимых для достижения результатов предоставления субсидии установлено разделом IV Порядка.</w:t>
            </w:r>
          </w:p>
          <w:p w:rsidR="00812E73" w:rsidRPr="0028122B" w:rsidRDefault="00433724" w:rsidP="0004582C">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8</w:t>
            </w:r>
            <w:r w:rsidR="003C1AEE" w:rsidRPr="0028122B">
              <w:rPr>
                <w:rFonts w:ascii="Times New Roman" w:eastAsia="Calibri" w:hAnsi="Times New Roman" w:cs="Times New Roman"/>
                <w:iCs/>
                <w:sz w:val="24"/>
                <w:szCs w:val="24"/>
              </w:rPr>
              <w:t xml:space="preserve">) Согласно раздела IV Порядка, </w:t>
            </w:r>
            <w:r w:rsidR="0004582C" w:rsidRPr="0028122B">
              <w:rPr>
                <w:rFonts w:ascii="Times New Roman" w:eastAsia="Calibri" w:hAnsi="Times New Roman" w:cs="Times New Roman"/>
                <w:iCs/>
                <w:sz w:val="24"/>
                <w:szCs w:val="24"/>
              </w:rPr>
              <w:t xml:space="preserve">получатель субсидии                          не позднее 25 декабря текущего финансового года и до 15 января очередного финансового года за декабрь месяц текущего финансового года, представляет в департамент отчетность об осуществлении расходов, источником финансового обеспечения которых является субсидия, по формам, определенным типовыми формами соглашений, </w:t>
            </w:r>
            <w:r w:rsidR="0004582C" w:rsidRPr="0028122B">
              <w:rPr>
                <w:rFonts w:ascii="Times New Roman" w:eastAsia="Calibri" w:hAnsi="Times New Roman" w:cs="Times New Roman"/>
                <w:iCs/>
                <w:sz w:val="24"/>
                <w:szCs w:val="24"/>
              </w:rPr>
              <w:lastRenderedPageBreak/>
              <w:t>установленными финансовым органом муниципального образования для соответствующего вида субсидии</w:t>
            </w:r>
            <w:r w:rsidR="003C1AEE" w:rsidRPr="0028122B">
              <w:rPr>
                <w:rFonts w:ascii="Times New Roman" w:eastAsia="Calibri" w:hAnsi="Times New Roman" w:cs="Times New Roman"/>
                <w:iCs/>
                <w:sz w:val="24"/>
                <w:szCs w:val="24"/>
              </w:rPr>
              <w:t>.</w:t>
            </w:r>
          </w:p>
        </w:tc>
        <w:tc>
          <w:tcPr>
            <w:tcW w:w="3260" w:type="dxa"/>
          </w:tcPr>
          <w:p w:rsidR="00812E73" w:rsidRPr="0028122B" w:rsidRDefault="00812E73" w:rsidP="00812E73">
            <w:pPr>
              <w:ind w:left="57" w:right="57"/>
              <w:jc w:val="center"/>
              <w:rPr>
                <w:rFonts w:ascii="Times New Roman" w:hAnsi="Times New Roman" w:cs="Times New Roman"/>
                <w:sz w:val="24"/>
                <w:szCs w:val="24"/>
              </w:rPr>
            </w:pPr>
            <w:r w:rsidRPr="0028122B">
              <w:rPr>
                <w:rFonts w:ascii="Times New Roman" w:hAnsi="Times New Roman" w:cs="Times New Roman"/>
                <w:sz w:val="24"/>
                <w:szCs w:val="24"/>
              </w:rPr>
              <w:lastRenderedPageBreak/>
              <w:t>Информационные издержки (расходы на оплату труда, приобретение расходных материалов, транспортные расходы)</w:t>
            </w:r>
          </w:p>
        </w:tc>
        <w:tc>
          <w:tcPr>
            <w:tcW w:w="2640" w:type="dxa"/>
          </w:tcPr>
          <w:p w:rsidR="00564C48" w:rsidRPr="0028122B" w:rsidRDefault="00812E73" w:rsidP="004409B3">
            <w:pPr>
              <w:ind w:left="57" w:right="57"/>
              <w:jc w:val="center"/>
              <w:rPr>
                <w:rFonts w:ascii="Times New Roman" w:eastAsia="Times New Roman" w:hAnsi="Times New Roman" w:cs="Times New Roman"/>
                <w:sz w:val="24"/>
                <w:szCs w:val="24"/>
                <w:lang w:eastAsia="ru-RU"/>
              </w:rPr>
            </w:pPr>
            <w:r w:rsidRPr="0028122B">
              <w:rPr>
                <w:rFonts w:ascii="Times New Roman" w:eastAsia="Times New Roman" w:hAnsi="Times New Roman" w:cs="Times New Roman"/>
                <w:sz w:val="24"/>
                <w:szCs w:val="24"/>
                <w:lang w:eastAsia="ru-RU"/>
              </w:rPr>
              <w:t xml:space="preserve">расходы 1 получателя субсидии </w:t>
            </w:r>
            <w:r w:rsidR="00564C48" w:rsidRPr="0028122B">
              <w:rPr>
                <w:rFonts w:ascii="Times New Roman" w:eastAsia="Times New Roman" w:hAnsi="Times New Roman" w:cs="Times New Roman"/>
                <w:sz w:val="24"/>
                <w:szCs w:val="24"/>
                <w:lang w:eastAsia="ru-RU"/>
              </w:rPr>
              <w:t>–</w:t>
            </w:r>
            <w:r w:rsidRPr="0028122B">
              <w:rPr>
                <w:rFonts w:ascii="Times New Roman" w:eastAsia="Times New Roman" w:hAnsi="Times New Roman" w:cs="Times New Roman"/>
                <w:sz w:val="24"/>
                <w:szCs w:val="24"/>
                <w:lang w:eastAsia="ru-RU"/>
              </w:rPr>
              <w:t xml:space="preserve"> </w:t>
            </w:r>
          </w:p>
          <w:p w:rsidR="00812E73" w:rsidRPr="0028122B" w:rsidRDefault="00935F8F" w:rsidP="004409B3">
            <w:pPr>
              <w:ind w:left="57" w:right="57"/>
              <w:jc w:val="center"/>
              <w:rPr>
                <w:rFonts w:ascii="Times New Roman" w:eastAsia="Times New Roman" w:hAnsi="Times New Roman" w:cs="Times New Roman"/>
                <w:sz w:val="24"/>
                <w:szCs w:val="24"/>
                <w:lang w:eastAsia="ru-RU"/>
              </w:rPr>
            </w:pPr>
            <w:r w:rsidRPr="0028122B">
              <w:rPr>
                <w:rFonts w:ascii="Times New Roman" w:eastAsia="Times New Roman" w:hAnsi="Times New Roman" w:cs="Times New Roman"/>
                <w:sz w:val="24"/>
                <w:szCs w:val="24"/>
                <w:lang w:eastAsia="ru-RU"/>
              </w:rPr>
              <w:t>20 182,58</w:t>
            </w:r>
            <w:r w:rsidRPr="0028122B">
              <w:rPr>
                <w:rFonts w:ascii="Times New Roman" w:eastAsia="Times New Roman" w:hAnsi="Times New Roman" w:cs="Times New Roman"/>
                <w:sz w:val="28"/>
                <w:szCs w:val="28"/>
                <w:lang w:eastAsia="ru-RU"/>
              </w:rPr>
              <w:t xml:space="preserve"> </w:t>
            </w:r>
            <w:r w:rsidR="00564C48" w:rsidRPr="0028122B">
              <w:rPr>
                <w:rFonts w:ascii="Times New Roman" w:eastAsia="Times New Roman" w:hAnsi="Times New Roman" w:cs="Times New Roman"/>
                <w:sz w:val="24"/>
                <w:szCs w:val="24"/>
                <w:lang w:eastAsia="ru-RU"/>
              </w:rPr>
              <w:t>руб.</w:t>
            </w:r>
          </w:p>
          <w:p w:rsidR="00D03EF0" w:rsidRPr="0028122B" w:rsidRDefault="00D03EF0" w:rsidP="004409B3">
            <w:pPr>
              <w:ind w:left="57" w:right="57"/>
              <w:jc w:val="center"/>
              <w:rPr>
                <w:rFonts w:ascii="Times New Roman" w:eastAsia="Times New Roman" w:hAnsi="Times New Roman" w:cs="Times New Roman"/>
                <w:sz w:val="24"/>
                <w:szCs w:val="24"/>
                <w:lang w:eastAsia="ru-RU"/>
              </w:rPr>
            </w:pPr>
            <w:r w:rsidRPr="0028122B">
              <w:rPr>
                <w:rFonts w:ascii="Times New Roman" w:eastAsia="Times New Roman" w:hAnsi="Times New Roman" w:cs="Times New Roman"/>
                <w:sz w:val="24"/>
                <w:szCs w:val="24"/>
                <w:lang w:eastAsia="ru-RU"/>
              </w:rPr>
              <w:t>(расчет прилагается)</w:t>
            </w:r>
          </w:p>
          <w:p w:rsidR="00D03EF0" w:rsidRPr="0028122B" w:rsidRDefault="00D03EF0" w:rsidP="004409B3">
            <w:pPr>
              <w:ind w:left="57" w:right="57"/>
              <w:jc w:val="center"/>
              <w:rPr>
                <w:rFonts w:ascii="Times New Roman" w:hAnsi="Times New Roman" w:cs="Times New Roman"/>
                <w:sz w:val="24"/>
                <w:szCs w:val="24"/>
              </w:rPr>
            </w:pPr>
          </w:p>
        </w:tc>
        <w:tc>
          <w:tcPr>
            <w:tcW w:w="2463" w:type="dxa"/>
          </w:tcPr>
          <w:p w:rsidR="00812E73" w:rsidRPr="0028122B" w:rsidRDefault="00D8140E" w:rsidP="00564C48">
            <w:pPr>
              <w:spacing w:after="0" w:line="240" w:lineRule="auto"/>
              <w:contextualSpacing/>
              <w:jc w:val="center"/>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Прогноз СЭР                          на 2021 год и на плановый период 2022 – 2023 годов</w:t>
            </w:r>
            <w:r w:rsidR="00812E73" w:rsidRPr="0028122B">
              <w:rPr>
                <w:rFonts w:ascii="Times New Roman" w:eastAsia="Calibri" w:hAnsi="Times New Roman" w:cs="Times New Roman"/>
                <w:iCs/>
                <w:sz w:val="24"/>
                <w:szCs w:val="24"/>
              </w:rPr>
              <w:t>, данные из сети интернет, с</w:t>
            </w:r>
          </w:p>
          <w:p w:rsidR="00812E73" w:rsidRPr="0028122B" w:rsidRDefault="00812E73" w:rsidP="00564C48">
            <w:pPr>
              <w:spacing w:after="0" w:line="240" w:lineRule="auto"/>
              <w:contextualSpacing/>
              <w:jc w:val="center"/>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 xml:space="preserve">официальных сайтов предприятий продажи, приказ РСТ ХМАО-Югры от </w:t>
            </w:r>
            <w:r w:rsidR="004409B3" w:rsidRPr="0028122B">
              <w:rPr>
                <w:rFonts w:ascii="Times New Roman" w:eastAsia="Calibri" w:hAnsi="Times New Roman" w:cs="Times New Roman"/>
                <w:iCs/>
                <w:sz w:val="24"/>
                <w:szCs w:val="24"/>
              </w:rPr>
              <w:t>09</w:t>
            </w:r>
            <w:r w:rsidRPr="0028122B">
              <w:rPr>
                <w:rFonts w:ascii="Times New Roman" w:eastAsia="Calibri" w:hAnsi="Times New Roman" w:cs="Times New Roman"/>
                <w:iCs/>
                <w:sz w:val="24"/>
                <w:szCs w:val="24"/>
              </w:rPr>
              <w:t>.12.20</w:t>
            </w:r>
            <w:r w:rsidR="004409B3" w:rsidRPr="0028122B">
              <w:rPr>
                <w:rFonts w:ascii="Times New Roman" w:eastAsia="Calibri" w:hAnsi="Times New Roman" w:cs="Times New Roman"/>
                <w:iCs/>
                <w:sz w:val="24"/>
                <w:szCs w:val="24"/>
              </w:rPr>
              <w:t>20</w:t>
            </w:r>
          </w:p>
          <w:p w:rsidR="00812E73" w:rsidRPr="0028122B" w:rsidRDefault="00812E73" w:rsidP="00564C48">
            <w:pPr>
              <w:spacing w:after="0" w:line="240" w:lineRule="auto"/>
              <w:contextualSpacing/>
              <w:jc w:val="center"/>
              <w:rPr>
                <w:rFonts w:ascii="Times New Roman" w:hAnsi="Times New Roman" w:cs="Times New Roman"/>
                <w:sz w:val="24"/>
                <w:szCs w:val="24"/>
              </w:rPr>
            </w:pPr>
            <w:r w:rsidRPr="0028122B">
              <w:rPr>
                <w:rFonts w:ascii="Times New Roman" w:eastAsia="Calibri" w:hAnsi="Times New Roman" w:cs="Times New Roman"/>
                <w:iCs/>
                <w:sz w:val="24"/>
                <w:szCs w:val="24"/>
              </w:rPr>
              <w:t xml:space="preserve">№ </w:t>
            </w:r>
            <w:r w:rsidR="004409B3" w:rsidRPr="0028122B">
              <w:rPr>
                <w:rFonts w:ascii="Times New Roman" w:eastAsia="Calibri" w:hAnsi="Times New Roman" w:cs="Times New Roman"/>
                <w:iCs/>
                <w:sz w:val="24"/>
                <w:szCs w:val="24"/>
              </w:rPr>
              <w:t>85</w:t>
            </w:r>
            <w:r w:rsidRPr="0028122B">
              <w:rPr>
                <w:rFonts w:ascii="Times New Roman" w:eastAsia="Calibri" w:hAnsi="Times New Roman" w:cs="Times New Roman"/>
                <w:iCs/>
                <w:sz w:val="24"/>
                <w:szCs w:val="24"/>
              </w:rPr>
              <w:t>-нп</w:t>
            </w:r>
          </w:p>
        </w:tc>
      </w:tr>
      <w:tr w:rsidR="00006B78" w:rsidRPr="0028122B" w:rsidTr="00CA09EE">
        <w:trPr>
          <w:cantSplit/>
        </w:trPr>
        <w:tc>
          <w:tcPr>
            <w:tcW w:w="6374" w:type="dxa"/>
          </w:tcPr>
          <w:p w:rsidR="00006B78" w:rsidRPr="0028122B" w:rsidRDefault="00433724" w:rsidP="00006B78">
            <w:pPr>
              <w:spacing w:after="0" w:line="240" w:lineRule="auto"/>
              <w:contextualSpacing/>
              <w:jc w:val="both"/>
              <w:rPr>
                <w:rFonts w:ascii="Times New Roman" w:eastAsia="Calibri" w:hAnsi="Times New Roman" w:cs="Times New Roman"/>
                <w:iCs/>
                <w:strike/>
                <w:sz w:val="24"/>
                <w:szCs w:val="24"/>
              </w:rPr>
            </w:pPr>
            <w:r w:rsidRPr="0028122B">
              <w:rPr>
                <w:rFonts w:ascii="Times New Roman" w:eastAsia="Calibri" w:hAnsi="Times New Roman" w:cs="Times New Roman"/>
                <w:iCs/>
                <w:sz w:val="24"/>
                <w:szCs w:val="24"/>
              </w:rPr>
              <w:lastRenderedPageBreak/>
              <w:t>9</w:t>
            </w:r>
            <w:r w:rsidR="00006B78" w:rsidRPr="0028122B">
              <w:rPr>
                <w:rFonts w:ascii="Times New Roman" w:eastAsia="Calibri" w:hAnsi="Times New Roman" w:cs="Times New Roman"/>
                <w:iCs/>
                <w:sz w:val="24"/>
                <w:szCs w:val="24"/>
              </w:rPr>
              <w:t xml:space="preserve">) </w:t>
            </w:r>
            <w:r w:rsidR="00006B78" w:rsidRPr="0028122B">
              <w:rPr>
                <w:rFonts w:ascii="Times New Roman" w:eastAsia="Calibri" w:hAnsi="Times New Roman" w:cs="Times New Roman"/>
                <w:iCs/>
                <w:sz w:val="24"/>
                <w:szCs w:val="24"/>
              </w:rPr>
              <w:t xml:space="preserve">Согласно пункту </w:t>
            </w:r>
            <w:r w:rsidR="00006B78" w:rsidRPr="0028122B">
              <w:rPr>
                <w:rFonts w:ascii="Times New Roman" w:eastAsia="Calibri" w:hAnsi="Times New Roman" w:cs="Times New Roman"/>
                <w:iCs/>
                <w:sz w:val="24"/>
                <w:szCs w:val="24"/>
              </w:rPr>
              <w:t>5</w:t>
            </w:r>
            <w:r w:rsidR="00006B78" w:rsidRPr="0028122B">
              <w:rPr>
                <w:rFonts w:ascii="Times New Roman" w:eastAsia="Calibri" w:hAnsi="Times New Roman" w:cs="Times New Roman"/>
                <w:iCs/>
                <w:sz w:val="24"/>
                <w:szCs w:val="24"/>
              </w:rPr>
              <w:t xml:space="preserve"> Раздела III Порядка,</w:t>
            </w:r>
            <w:r w:rsidR="00006B78" w:rsidRPr="0028122B">
              <w:t xml:space="preserve"> п</w:t>
            </w:r>
            <w:r w:rsidR="00006B78" w:rsidRPr="0028122B">
              <w:rPr>
                <w:rFonts w:ascii="Times New Roman" w:eastAsia="Calibri" w:hAnsi="Times New Roman" w:cs="Times New Roman"/>
                <w:iCs/>
                <w:sz w:val="24"/>
                <w:szCs w:val="24"/>
              </w:rPr>
              <w:t>ри подписании соглашения о предоставлении субсидии между департаментом и получателем субсидии, получатель субсидии выражает согласие и обеспечивает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департаментом, КРУ, КСП проверок соблюдения получателем субсидии и указанными лицами условий, целей и порядка предоставления субсидии.</w:t>
            </w:r>
          </w:p>
        </w:tc>
        <w:tc>
          <w:tcPr>
            <w:tcW w:w="3260" w:type="dxa"/>
          </w:tcPr>
          <w:p w:rsidR="00006B78" w:rsidRPr="0028122B" w:rsidRDefault="00006B78" w:rsidP="00006B78">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отсутствуют</w:t>
            </w:r>
          </w:p>
        </w:tc>
        <w:tc>
          <w:tcPr>
            <w:tcW w:w="2640" w:type="dxa"/>
          </w:tcPr>
          <w:p w:rsidR="00006B78" w:rsidRPr="0028122B" w:rsidRDefault="00006B78" w:rsidP="00006B78">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w:t>
            </w:r>
          </w:p>
        </w:tc>
        <w:tc>
          <w:tcPr>
            <w:tcW w:w="2463" w:type="dxa"/>
          </w:tcPr>
          <w:p w:rsidR="00006B78" w:rsidRPr="0028122B" w:rsidRDefault="00006B78" w:rsidP="00006B78">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w:t>
            </w:r>
          </w:p>
        </w:tc>
      </w:tr>
      <w:tr w:rsidR="00006B78" w:rsidRPr="0028122B" w:rsidTr="00CA09EE">
        <w:trPr>
          <w:cantSplit/>
        </w:trPr>
        <w:tc>
          <w:tcPr>
            <w:tcW w:w="6374" w:type="dxa"/>
          </w:tcPr>
          <w:p w:rsidR="00006B78" w:rsidRPr="0028122B" w:rsidRDefault="00433724" w:rsidP="00006B78">
            <w:pPr>
              <w:spacing w:after="0" w:line="240" w:lineRule="auto"/>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10</w:t>
            </w:r>
            <w:r w:rsidR="00006B78" w:rsidRPr="0028122B">
              <w:rPr>
                <w:rFonts w:ascii="Times New Roman" w:eastAsia="Calibri" w:hAnsi="Times New Roman" w:cs="Times New Roman"/>
                <w:iCs/>
                <w:sz w:val="24"/>
                <w:szCs w:val="24"/>
              </w:rPr>
              <w:t xml:space="preserve">) </w:t>
            </w:r>
            <w:r w:rsidR="00006B78" w:rsidRPr="0028122B">
              <w:rPr>
                <w:rFonts w:ascii="Times New Roman" w:eastAsia="Calibri" w:hAnsi="Times New Roman" w:cs="Times New Roman"/>
                <w:iCs/>
                <w:sz w:val="24"/>
                <w:szCs w:val="24"/>
              </w:rPr>
              <w:t xml:space="preserve">Согласно пункту </w:t>
            </w:r>
            <w:r w:rsidR="00006B78" w:rsidRPr="0028122B">
              <w:rPr>
                <w:rFonts w:ascii="Times New Roman" w:eastAsia="Calibri" w:hAnsi="Times New Roman" w:cs="Times New Roman"/>
                <w:iCs/>
                <w:sz w:val="24"/>
                <w:szCs w:val="24"/>
              </w:rPr>
              <w:t>12</w:t>
            </w:r>
            <w:r w:rsidR="00006B78" w:rsidRPr="0028122B">
              <w:rPr>
                <w:rFonts w:ascii="Times New Roman" w:eastAsia="Calibri" w:hAnsi="Times New Roman" w:cs="Times New Roman"/>
                <w:iCs/>
                <w:sz w:val="24"/>
                <w:szCs w:val="24"/>
              </w:rPr>
              <w:t xml:space="preserve"> Раздела III Порядка,</w:t>
            </w:r>
            <w:r w:rsidR="00006B78" w:rsidRPr="0028122B">
              <w:t xml:space="preserve"> п</w:t>
            </w:r>
            <w:r w:rsidR="00006B78" w:rsidRPr="0028122B">
              <w:rPr>
                <w:rFonts w:ascii="Times New Roman" w:eastAsia="Calibri" w:hAnsi="Times New Roman" w:cs="Times New Roman"/>
                <w:iCs/>
                <w:sz w:val="24"/>
                <w:szCs w:val="24"/>
              </w:rPr>
              <w:t>олучателям субсидии запрещается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tc>
        <w:tc>
          <w:tcPr>
            <w:tcW w:w="3260" w:type="dxa"/>
          </w:tcPr>
          <w:p w:rsidR="00006B78" w:rsidRPr="0028122B" w:rsidRDefault="00006B78" w:rsidP="00006B78">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отсутствуют</w:t>
            </w:r>
          </w:p>
        </w:tc>
        <w:tc>
          <w:tcPr>
            <w:tcW w:w="2640" w:type="dxa"/>
          </w:tcPr>
          <w:p w:rsidR="00006B78" w:rsidRPr="0028122B" w:rsidRDefault="00006B78" w:rsidP="00006B78">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w:t>
            </w:r>
          </w:p>
        </w:tc>
        <w:tc>
          <w:tcPr>
            <w:tcW w:w="2463" w:type="dxa"/>
          </w:tcPr>
          <w:p w:rsidR="00006B78" w:rsidRPr="0028122B" w:rsidRDefault="00006B78" w:rsidP="00006B78">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w:t>
            </w:r>
          </w:p>
        </w:tc>
      </w:tr>
    </w:tbl>
    <w:p w:rsidR="00A4256E" w:rsidRPr="0028122B" w:rsidRDefault="00A4256E" w:rsidP="00A4256E">
      <w:pPr>
        <w:spacing w:after="0" w:line="240" w:lineRule="auto"/>
        <w:contextualSpacing/>
        <w:jc w:val="both"/>
        <w:rPr>
          <w:rFonts w:ascii="Times New Roman" w:eastAsia="Calibri" w:hAnsi="Times New Roman" w:cs="Times New Roman"/>
          <w:sz w:val="28"/>
          <w:szCs w:val="28"/>
        </w:rPr>
      </w:pPr>
    </w:p>
    <w:p w:rsidR="0004582C" w:rsidRPr="0028122B" w:rsidRDefault="0004582C" w:rsidP="00A4256E">
      <w:pPr>
        <w:spacing w:after="0" w:line="240" w:lineRule="auto"/>
        <w:ind w:firstLine="720"/>
        <w:contextualSpacing/>
        <w:jc w:val="both"/>
        <w:rPr>
          <w:rFonts w:ascii="Times New Roman" w:eastAsia="Calibri" w:hAnsi="Times New Roman" w:cs="Times New Roman"/>
          <w:bCs/>
          <w:sz w:val="28"/>
          <w:szCs w:val="28"/>
        </w:rPr>
      </w:pPr>
    </w:p>
    <w:p w:rsidR="00A4256E" w:rsidRPr="0028122B" w:rsidRDefault="00A4256E" w:rsidP="00A4256E">
      <w:pPr>
        <w:spacing w:after="0" w:line="240" w:lineRule="auto"/>
        <w:ind w:firstLine="720"/>
        <w:contextualSpacing/>
        <w:jc w:val="both"/>
        <w:rPr>
          <w:rFonts w:ascii="Times New Roman" w:eastAsia="Calibri" w:hAnsi="Times New Roman" w:cs="Times New Roman"/>
          <w:bCs/>
          <w:sz w:val="28"/>
          <w:szCs w:val="28"/>
        </w:rPr>
      </w:pPr>
      <w:r w:rsidRPr="0028122B">
        <w:rPr>
          <w:rFonts w:ascii="Times New Roman" w:eastAsia="Calibri" w:hAnsi="Times New Roman" w:cs="Times New Roman"/>
          <w:bCs/>
          <w:sz w:val="28"/>
          <w:szCs w:val="28"/>
        </w:rPr>
        <w:t>8. Сравнение возможных вариантов решения проблемы</w:t>
      </w:r>
    </w:p>
    <w:p w:rsidR="00A4256E" w:rsidRPr="0028122B" w:rsidRDefault="00A4256E" w:rsidP="00A4256E">
      <w:pPr>
        <w:spacing w:after="0" w:line="240" w:lineRule="auto"/>
        <w:ind w:firstLine="720"/>
        <w:contextualSpacing/>
        <w:jc w:val="both"/>
        <w:rPr>
          <w:rFonts w:ascii="Times New Roman" w:eastAsia="Calibri" w:hAnsi="Times New Roman" w:cs="Times New Roman"/>
          <w:bCs/>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1"/>
        <w:gridCol w:w="3969"/>
        <w:gridCol w:w="3402"/>
        <w:gridCol w:w="3685"/>
      </w:tblGrid>
      <w:tr w:rsidR="00A4256E" w:rsidRPr="0028122B" w:rsidTr="00EB14FE">
        <w:trPr>
          <w:cantSplit/>
          <w:trHeight w:val="361"/>
        </w:trPr>
        <w:tc>
          <w:tcPr>
            <w:tcW w:w="3681" w:type="dxa"/>
          </w:tcPr>
          <w:p w:rsidR="00A4256E" w:rsidRPr="0028122B" w:rsidRDefault="00A4256E" w:rsidP="00A4256E">
            <w:pPr>
              <w:spacing w:after="0" w:line="240" w:lineRule="auto"/>
              <w:contextualSpacing/>
              <w:jc w:val="center"/>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Наименование</w:t>
            </w:r>
          </w:p>
        </w:tc>
        <w:tc>
          <w:tcPr>
            <w:tcW w:w="3969" w:type="dxa"/>
          </w:tcPr>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Вариант 1</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(существующее</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правовое</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регулирование)</w:t>
            </w:r>
          </w:p>
        </w:tc>
        <w:tc>
          <w:tcPr>
            <w:tcW w:w="3402" w:type="dxa"/>
          </w:tcPr>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Вариант 2</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(предлагаемое</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правовое</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регулирование)</w:t>
            </w:r>
          </w:p>
        </w:tc>
        <w:tc>
          <w:tcPr>
            <w:tcW w:w="3685" w:type="dxa"/>
          </w:tcPr>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 xml:space="preserve">Вариант </w:t>
            </w:r>
            <w:r w:rsidRPr="0028122B">
              <w:rPr>
                <w:rFonts w:ascii="Times New Roman" w:eastAsia="Calibri" w:hAnsi="Times New Roman" w:cs="Times New Roman"/>
                <w:sz w:val="28"/>
                <w:szCs w:val="28"/>
                <w:lang w:val="en-US"/>
              </w:rPr>
              <w:t>N</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(альтернативный вариант</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правового</w:t>
            </w:r>
          </w:p>
          <w:p w:rsidR="00A4256E" w:rsidRPr="0028122B" w:rsidRDefault="00A4256E" w:rsidP="00A4256E">
            <w:pPr>
              <w:spacing w:after="0" w:line="240" w:lineRule="auto"/>
              <w:contextualSpacing/>
              <w:jc w:val="center"/>
              <w:rPr>
                <w:rFonts w:ascii="Times New Roman" w:eastAsia="Calibri" w:hAnsi="Times New Roman" w:cs="Times New Roman"/>
                <w:sz w:val="28"/>
                <w:szCs w:val="28"/>
              </w:rPr>
            </w:pPr>
            <w:r w:rsidRPr="0028122B">
              <w:rPr>
                <w:rFonts w:ascii="Times New Roman" w:eastAsia="Calibri" w:hAnsi="Times New Roman" w:cs="Times New Roman"/>
                <w:sz w:val="28"/>
                <w:szCs w:val="28"/>
              </w:rPr>
              <w:t>регулирования)</w:t>
            </w:r>
          </w:p>
        </w:tc>
      </w:tr>
      <w:tr w:rsidR="00A4256E" w:rsidRPr="0028122B" w:rsidTr="00EB14FE">
        <w:tc>
          <w:tcPr>
            <w:tcW w:w="3681" w:type="dxa"/>
          </w:tcPr>
          <w:p w:rsidR="00A4256E" w:rsidRPr="0028122B" w:rsidRDefault="00A4256E" w:rsidP="00393FF9">
            <w:pPr>
              <w:spacing w:after="0" w:line="240" w:lineRule="auto"/>
              <w:contextualSpacing/>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8.1. Содержание варианта решения проблемы</w:t>
            </w:r>
          </w:p>
        </w:tc>
        <w:tc>
          <w:tcPr>
            <w:tcW w:w="3969" w:type="dxa"/>
          </w:tcPr>
          <w:p w:rsidR="008C3E5B" w:rsidRPr="0028122B" w:rsidRDefault="008C3E5B" w:rsidP="008C3E5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8122B">
              <w:rPr>
                <w:rFonts w:ascii="Times New Roman CYR" w:eastAsiaTheme="minorEastAsia" w:hAnsi="Times New Roman CYR" w:cs="Times New Roman CYR"/>
                <w:sz w:val="24"/>
                <w:szCs w:val="24"/>
                <w:lang w:eastAsia="ru-RU"/>
              </w:rPr>
              <w:t>1. Критерии отбора получателей субсидии</w:t>
            </w:r>
          </w:p>
          <w:p w:rsidR="008C3E5B" w:rsidRPr="0028122B" w:rsidRDefault="008C3E5B" w:rsidP="008C3E5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8122B">
              <w:rPr>
                <w:rFonts w:ascii="Times New Roman CYR" w:eastAsiaTheme="minorEastAsia" w:hAnsi="Times New Roman CYR" w:cs="Times New Roman CYR"/>
                <w:sz w:val="24"/>
                <w:szCs w:val="24"/>
                <w:lang w:eastAsia="ru-RU"/>
              </w:rPr>
              <w:t>-</w:t>
            </w:r>
            <w:r w:rsidR="00F87EC5" w:rsidRPr="0028122B">
              <w:rPr>
                <w:rFonts w:ascii="Times New Roman CYR" w:eastAsiaTheme="minorEastAsia" w:hAnsi="Times New Roman CYR" w:cs="Times New Roman CYR"/>
                <w:sz w:val="24"/>
                <w:szCs w:val="24"/>
                <w:lang w:eastAsia="ru-RU"/>
              </w:rPr>
              <w:t xml:space="preserve"> н</w:t>
            </w:r>
            <w:r w:rsidRPr="0028122B">
              <w:rPr>
                <w:rFonts w:ascii="Times New Roman CYR" w:eastAsiaTheme="minorEastAsia" w:hAnsi="Times New Roman CYR" w:cs="Times New Roman CYR"/>
                <w:sz w:val="24"/>
                <w:szCs w:val="24"/>
                <w:lang w:eastAsia="ru-RU"/>
              </w:rPr>
              <w:t xml:space="preserve">аличие у получателя субсидии на законных основаниях инженерных объектов, находящихся в </w:t>
            </w:r>
            <w:r w:rsidRPr="0028122B">
              <w:rPr>
                <w:rFonts w:ascii="Times New Roman CYR" w:eastAsiaTheme="minorEastAsia" w:hAnsi="Times New Roman CYR" w:cs="Times New Roman CYR"/>
                <w:sz w:val="24"/>
                <w:szCs w:val="24"/>
                <w:lang w:eastAsia="ru-RU"/>
              </w:rPr>
              <w:lastRenderedPageBreak/>
              <w:t>муниципальной собственности</w:t>
            </w:r>
            <w:r w:rsidR="00F87EC5" w:rsidRPr="0028122B">
              <w:rPr>
                <w:rFonts w:ascii="Times New Roman CYR" w:eastAsiaTheme="minorEastAsia" w:hAnsi="Times New Roman CYR" w:cs="Times New Roman CYR"/>
                <w:sz w:val="24"/>
                <w:szCs w:val="24"/>
                <w:lang w:eastAsia="ru-RU"/>
              </w:rPr>
              <w:t>;</w:t>
            </w:r>
          </w:p>
          <w:p w:rsidR="008C3E5B" w:rsidRPr="0028122B" w:rsidRDefault="008C3E5B" w:rsidP="008C3E5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022"/>
            <w:r w:rsidRPr="0028122B">
              <w:rPr>
                <w:rFonts w:ascii="Times New Roman CYR" w:eastAsiaTheme="minorEastAsia" w:hAnsi="Times New Roman CYR" w:cs="Times New Roman CYR"/>
                <w:sz w:val="24"/>
                <w:szCs w:val="24"/>
                <w:lang w:eastAsia="ru-RU"/>
              </w:rPr>
              <w:t xml:space="preserve">- </w:t>
            </w:r>
            <w:r w:rsidR="00F87EC5" w:rsidRPr="0028122B">
              <w:rPr>
                <w:rFonts w:ascii="Times New Roman CYR" w:eastAsiaTheme="minorEastAsia" w:hAnsi="Times New Roman CYR" w:cs="Times New Roman CYR"/>
                <w:sz w:val="24"/>
                <w:szCs w:val="24"/>
                <w:lang w:eastAsia="ru-RU"/>
              </w:rPr>
              <w:t>о</w:t>
            </w:r>
            <w:r w:rsidRPr="0028122B">
              <w:rPr>
                <w:rFonts w:ascii="Times New Roman CYR" w:eastAsiaTheme="minorEastAsia" w:hAnsi="Times New Roman CYR" w:cs="Times New Roman CYR"/>
                <w:sz w:val="24"/>
                <w:szCs w:val="24"/>
                <w:lang w:eastAsia="ru-RU"/>
              </w:rPr>
              <w:t>существление получателем субсидии уставной деятельности, связанной с эксплуатацией систем энергоснабжения и освещения, в результате которой возникают затраты</w:t>
            </w:r>
            <w:r w:rsidR="00F87EC5" w:rsidRPr="0028122B">
              <w:rPr>
                <w:rFonts w:ascii="Times New Roman CYR" w:eastAsiaTheme="minorEastAsia" w:hAnsi="Times New Roman CYR" w:cs="Times New Roman CYR"/>
                <w:sz w:val="24"/>
                <w:szCs w:val="24"/>
                <w:lang w:eastAsia="ru-RU"/>
              </w:rPr>
              <w:t>;</w:t>
            </w:r>
          </w:p>
          <w:p w:rsidR="008C3E5B" w:rsidRPr="0028122B" w:rsidRDefault="008C3E5B" w:rsidP="008C3E5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023"/>
            <w:bookmarkEnd w:id="2"/>
            <w:r w:rsidRPr="0028122B">
              <w:rPr>
                <w:rFonts w:ascii="Times New Roman CYR" w:eastAsiaTheme="minorEastAsia" w:hAnsi="Times New Roman CYR" w:cs="Times New Roman CYR"/>
                <w:sz w:val="24"/>
                <w:szCs w:val="24"/>
                <w:lang w:eastAsia="ru-RU"/>
              </w:rPr>
              <w:t xml:space="preserve">- </w:t>
            </w:r>
            <w:r w:rsidR="00F87EC5" w:rsidRPr="0028122B">
              <w:rPr>
                <w:rFonts w:ascii="Times New Roman CYR" w:eastAsiaTheme="minorEastAsia" w:hAnsi="Times New Roman CYR" w:cs="Times New Roman CYR"/>
                <w:sz w:val="24"/>
                <w:szCs w:val="24"/>
                <w:lang w:eastAsia="ru-RU"/>
              </w:rPr>
              <w:t>н</w:t>
            </w:r>
            <w:r w:rsidRPr="0028122B">
              <w:rPr>
                <w:rFonts w:ascii="Times New Roman CYR" w:eastAsiaTheme="minorEastAsia" w:hAnsi="Times New Roman CYR" w:cs="Times New Roman CYR"/>
                <w:sz w:val="24"/>
                <w:szCs w:val="24"/>
                <w:lang w:eastAsia="ru-RU"/>
              </w:rPr>
              <w:t>аличие у получателя субсидии на законных основаниях элементов новогоднего и светового оформления города, а также объектов, на которых размещаются или от которых снабжаются электроэнергией элементы новогоднего и светового оформления города, переданных в эксплуатацию на основании муниципального правового акта Администрации города.</w:t>
            </w:r>
          </w:p>
          <w:bookmarkEnd w:id="3"/>
          <w:p w:rsidR="00A4256E" w:rsidRPr="0028122B" w:rsidRDefault="008C3E5B" w:rsidP="00A4256E">
            <w:pPr>
              <w:spacing w:after="0" w:line="240" w:lineRule="auto"/>
              <w:contextualSpacing/>
              <w:jc w:val="both"/>
              <w:rPr>
                <w:rFonts w:ascii="Times New Roman" w:eastAsia="Calibri" w:hAnsi="Times New Roman" w:cs="Times New Roman"/>
                <w:sz w:val="24"/>
                <w:szCs w:val="24"/>
              </w:rPr>
            </w:pPr>
            <w:r w:rsidRPr="0028122B">
              <w:rPr>
                <w:rFonts w:ascii="Times New Roman" w:eastAsia="Calibri" w:hAnsi="Times New Roman" w:cs="Times New Roman"/>
                <w:sz w:val="24"/>
                <w:szCs w:val="24"/>
              </w:rPr>
              <w:t>2</w:t>
            </w:r>
            <w:r w:rsidR="009A4A9B" w:rsidRPr="0028122B">
              <w:rPr>
                <w:rFonts w:ascii="Times New Roman" w:eastAsia="Calibri" w:hAnsi="Times New Roman" w:cs="Times New Roman"/>
                <w:sz w:val="24"/>
                <w:szCs w:val="24"/>
              </w:rPr>
              <w:t>.</w:t>
            </w:r>
            <w:r w:rsidR="00F676E9" w:rsidRPr="0028122B">
              <w:rPr>
                <w:rFonts w:ascii="Times New Roman" w:eastAsia="Calibri" w:hAnsi="Times New Roman" w:cs="Times New Roman"/>
                <w:sz w:val="24"/>
                <w:szCs w:val="24"/>
              </w:rPr>
              <w:t xml:space="preserve">Отсутствие порядка определяющего отбор получателя субсидии </w:t>
            </w: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3E5B" w:rsidRPr="0028122B" w:rsidRDefault="008C3E5B"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8122B">
              <w:rPr>
                <w:rFonts w:ascii="Times New Roman CYR" w:eastAsiaTheme="minorEastAsia" w:hAnsi="Times New Roman CYR" w:cs="Times New Roman CYR"/>
                <w:sz w:val="24"/>
                <w:szCs w:val="24"/>
                <w:lang w:eastAsia="ru-RU"/>
              </w:rPr>
              <w:t>-</w:t>
            </w: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8C3E5B"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8122B">
              <w:rPr>
                <w:rFonts w:ascii="Times New Roman CYR" w:eastAsiaTheme="minorEastAsia" w:hAnsi="Times New Roman CYR" w:cs="Times New Roman CYR"/>
                <w:sz w:val="24"/>
                <w:szCs w:val="24"/>
                <w:lang w:eastAsia="ru-RU"/>
              </w:rPr>
              <w:t>-</w:t>
            </w: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8C3E5B"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8122B">
              <w:rPr>
                <w:rFonts w:ascii="Times New Roman CYR" w:eastAsiaTheme="minorEastAsia" w:hAnsi="Times New Roman CYR" w:cs="Times New Roman CYR"/>
                <w:sz w:val="24"/>
                <w:szCs w:val="24"/>
                <w:lang w:eastAsia="ru-RU"/>
              </w:rPr>
              <w:t>-</w:t>
            </w: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C3E5B" w:rsidRPr="0028122B" w:rsidRDefault="008C3E5B"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8122B">
              <w:rPr>
                <w:rFonts w:ascii="Times New Roman CYR" w:eastAsiaTheme="minorEastAsia" w:hAnsi="Times New Roman CYR" w:cs="Times New Roman CYR"/>
                <w:sz w:val="24"/>
                <w:szCs w:val="24"/>
                <w:lang w:eastAsia="ru-RU"/>
              </w:rPr>
              <w:t>-</w:t>
            </w: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6FE3" w:rsidRPr="0028122B" w:rsidRDefault="00E26FE3"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6FE3" w:rsidRPr="0028122B" w:rsidRDefault="00E26FE3"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8C3E5B"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8122B">
              <w:rPr>
                <w:rFonts w:ascii="Times New Roman CYR" w:eastAsiaTheme="minorEastAsia" w:hAnsi="Times New Roman CYR" w:cs="Times New Roman CYR"/>
                <w:sz w:val="24"/>
                <w:szCs w:val="24"/>
                <w:lang w:eastAsia="ru-RU"/>
              </w:rPr>
              <w:t>-</w:t>
            </w: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8C3E5B"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8122B">
              <w:rPr>
                <w:rFonts w:ascii="Times New Roman CYR" w:eastAsiaTheme="minorEastAsia" w:hAnsi="Times New Roman CYR" w:cs="Times New Roman CYR"/>
                <w:sz w:val="24"/>
                <w:szCs w:val="24"/>
                <w:lang w:eastAsia="ru-RU"/>
              </w:rPr>
              <w:t>-</w:t>
            </w: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87EC5" w:rsidRPr="0028122B" w:rsidRDefault="00F87EC5"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87EC5" w:rsidRPr="0028122B" w:rsidRDefault="00F87EC5"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22480" w:rsidRPr="0028122B" w:rsidRDefault="008C3E5B"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8122B">
              <w:rPr>
                <w:rFonts w:ascii="Times New Roman CYR" w:eastAsiaTheme="minorEastAsia" w:hAnsi="Times New Roman CYR" w:cs="Times New Roman CYR"/>
                <w:sz w:val="24"/>
                <w:szCs w:val="24"/>
                <w:lang w:eastAsia="ru-RU"/>
              </w:rPr>
              <w:t>2.</w:t>
            </w:r>
            <w:r w:rsidR="00F87EC5" w:rsidRPr="0028122B">
              <w:rPr>
                <w:rFonts w:ascii="Times New Roman CYR" w:eastAsiaTheme="minorEastAsia" w:hAnsi="Times New Roman CYR" w:cs="Times New Roman CYR"/>
                <w:sz w:val="24"/>
                <w:szCs w:val="24"/>
                <w:lang w:eastAsia="ru-RU"/>
              </w:rPr>
              <w:t xml:space="preserve"> </w:t>
            </w:r>
            <w:r w:rsidR="00522480" w:rsidRPr="0028122B">
              <w:rPr>
                <w:rFonts w:ascii="Times New Roman CYR" w:eastAsiaTheme="minorEastAsia" w:hAnsi="Times New Roman CYR" w:cs="Times New Roman CYR"/>
                <w:sz w:val="24"/>
                <w:szCs w:val="24"/>
                <w:lang w:eastAsia="ru-RU"/>
              </w:rPr>
              <w:t xml:space="preserve">Получатель субсидии представляет в департамент бухгалтерскую (финансовую) отчетность в течение 10-и рабочих дней после приемки отчетности </w:t>
            </w:r>
            <w:r w:rsidR="00522480" w:rsidRPr="0028122B">
              <w:rPr>
                <w:rFonts w:ascii="Times New Roman CYR" w:eastAsiaTheme="minorEastAsia" w:hAnsi="Times New Roman CYR" w:cs="Times New Roman CYR"/>
                <w:sz w:val="24"/>
                <w:szCs w:val="24"/>
                <w:lang w:eastAsia="ru-RU"/>
              </w:rPr>
              <w:lastRenderedPageBreak/>
              <w:t>налоговым органом. Годовая бухгалтерская (финансовая) отчетность, заверенная налоговым органом, представляется в течение 90 дней по окончании отчетного года.</w:t>
            </w:r>
          </w:p>
          <w:p w:rsidR="00522480" w:rsidRPr="0028122B" w:rsidRDefault="00522480" w:rsidP="005224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8122B">
              <w:rPr>
                <w:rFonts w:ascii="Times New Roman CYR" w:eastAsiaTheme="minorEastAsia" w:hAnsi="Times New Roman CYR" w:cs="Times New Roman CYR"/>
                <w:sz w:val="24"/>
                <w:szCs w:val="24"/>
                <w:lang w:eastAsia="ru-RU"/>
              </w:rPr>
              <w:t>В соответствии с требованиями Положения по бухгалтерскому учету "Учет государственной помощи" ПБУ 13/2000 получатель субсидии обеспечивает обязательное ведение раздельного учета доходов и расходов, получаемых в рамках целевых поступлений.</w:t>
            </w:r>
          </w:p>
          <w:p w:rsidR="00522480" w:rsidRPr="0028122B" w:rsidRDefault="00522480" w:rsidP="00A4256E">
            <w:pPr>
              <w:spacing w:after="0" w:line="240" w:lineRule="auto"/>
              <w:contextualSpacing/>
              <w:jc w:val="both"/>
              <w:rPr>
                <w:rFonts w:ascii="Times New Roman" w:eastAsia="Calibri" w:hAnsi="Times New Roman" w:cs="Times New Roman"/>
                <w:sz w:val="24"/>
                <w:szCs w:val="24"/>
              </w:rPr>
            </w:pPr>
          </w:p>
          <w:p w:rsidR="00E26FE3" w:rsidRPr="0028122B" w:rsidRDefault="00E26FE3" w:rsidP="00A4256E">
            <w:pPr>
              <w:spacing w:after="0" w:line="240" w:lineRule="auto"/>
              <w:contextualSpacing/>
              <w:jc w:val="both"/>
              <w:rPr>
                <w:rFonts w:ascii="Times New Roman" w:eastAsia="Calibri" w:hAnsi="Times New Roman" w:cs="Times New Roman"/>
                <w:sz w:val="24"/>
                <w:szCs w:val="24"/>
              </w:rPr>
            </w:pPr>
          </w:p>
          <w:p w:rsidR="00E26FE3" w:rsidRPr="0028122B" w:rsidRDefault="00E26FE3" w:rsidP="00A4256E">
            <w:pPr>
              <w:spacing w:after="0" w:line="240" w:lineRule="auto"/>
              <w:contextualSpacing/>
              <w:jc w:val="both"/>
              <w:rPr>
                <w:rFonts w:ascii="Times New Roman" w:eastAsia="Calibri" w:hAnsi="Times New Roman" w:cs="Times New Roman"/>
                <w:sz w:val="24"/>
                <w:szCs w:val="24"/>
              </w:rPr>
            </w:pPr>
          </w:p>
          <w:p w:rsidR="00E26FE3" w:rsidRPr="0028122B" w:rsidRDefault="00E26FE3" w:rsidP="00A4256E">
            <w:pPr>
              <w:spacing w:after="0" w:line="240" w:lineRule="auto"/>
              <w:contextualSpacing/>
              <w:jc w:val="both"/>
              <w:rPr>
                <w:rFonts w:ascii="Times New Roman" w:eastAsia="Calibri" w:hAnsi="Times New Roman" w:cs="Times New Roman"/>
                <w:sz w:val="24"/>
                <w:szCs w:val="24"/>
              </w:rPr>
            </w:pPr>
          </w:p>
          <w:p w:rsidR="00E26FE3" w:rsidRPr="0028122B" w:rsidRDefault="00E26FE3" w:rsidP="00A4256E">
            <w:pPr>
              <w:spacing w:after="0" w:line="240" w:lineRule="auto"/>
              <w:contextualSpacing/>
              <w:jc w:val="both"/>
              <w:rPr>
                <w:rFonts w:ascii="Times New Roman" w:eastAsia="Calibri" w:hAnsi="Times New Roman" w:cs="Times New Roman"/>
                <w:sz w:val="24"/>
                <w:szCs w:val="24"/>
              </w:rPr>
            </w:pPr>
          </w:p>
          <w:p w:rsidR="00E26FE3" w:rsidRPr="0028122B" w:rsidRDefault="00E26FE3" w:rsidP="00A4256E">
            <w:pPr>
              <w:spacing w:after="0" w:line="240" w:lineRule="auto"/>
              <w:contextualSpacing/>
              <w:jc w:val="both"/>
              <w:rPr>
                <w:rFonts w:ascii="Times New Roman" w:eastAsia="Calibri" w:hAnsi="Times New Roman" w:cs="Times New Roman"/>
                <w:sz w:val="24"/>
                <w:szCs w:val="24"/>
              </w:rPr>
            </w:pPr>
          </w:p>
          <w:p w:rsidR="00E26FE3" w:rsidRPr="0028122B" w:rsidRDefault="00E26FE3" w:rsidP="00A4256E">
            <w:pPr>
              <w:spacing w:after="0" w:line="240" w:lineRule="auto"/>
              <w:contextualSpacing/>
              <w:jc w:val="both"/>
              <w:rPr>
                <w:rFonts w:ascii="Times New Roman" w:eastAsia="Calibri" w:hAnsi="Times New Roman" w:cs="Times New Roman"/>
                <w:sz w:val="24"/>
                <w:szCs w:val="24"/>
              </w:rPr>
            </w:pPr>
          </w:p>
          <w:p w:rsidR="00E26FE3" w:rsidRPr="0028122B" w:rsidRDefault="00E26FE3" w:rsidP="00A4256E">
            <w:pPr>
              <w:spacing w:after="0" w:line="240" w:lineRule="auto"/>
              <w:contextualSpacing/>
              <w:jc w:val="both"/>
              <w:rPr>
                <w:rFonts w:ascii="Times New Roman" w:eastAsia="Calibri" w:hAnsi="Times New Roman" w:cs="Times New Roman"/>
                <w:sz w:val="24"/>
                <w:szCs w:val="24"/>
              </w:rPr>
            </w:pPr>
          </w:p>
          <w:p w:rsidR="00E26FE3" w:rsidRPr="0028122B" w:rsidRDefault="00E26FE3" w:rsidP="00A4256E">
            <w:pPr>
              <w:spacing w:after="0" w:line="240" w:lineRule="auto"/>
              <w:contextualSpacing/>
              <w:jc w:val="both"/>
              <w:rPr>
                <w:rFonts w:ascii="Times New Roman" w:eastAsia="Calibri" w:hAnsi="Times New Roman" w:cs="Times New Roman"/>
                <w:sz w:val="24"/>
                <w:szCs w:val="24"/>
              </w:rPr>
            </w:pPr>
          </w:p>
          <w:p w:rsidR="00E26FE3" w:rsidRPr="0028122B" w:rsidRDefault="00E26FE3" w:rsidP="00A4256E">
            <w:pPr>
              <w:spacing w:after="0" w:line="240" w:lineRule="auto"/>
              <w:contextualSpacing/>
              <w:jc w:val="both"/>
              <w:rPr>
                <w:rFonts w:ascii="Times New Roman" w:eastAsia="Calibri" w:hAnsi="Times New Roman" w:cs="Times New Roman"/>
                <w:sz w:val="24"/>
                <w:szCs w:val="24"/>
              </w:rPr>
            </w:pPr>
          </w:p>
          <w:p w:rsidR="00E26FE3" w:rsidRPr="0028122B" w:rsidRDefault="00E26FE3" w:rsidP="00A4256E">
            <w:pPr>
              <w:spacing w:after="0" w:line="240" w:lineRule="auto"/>
              <w:contextualSpacing/>
              <w:jc w:val="both"/>
              <w:rPr>
                <w:rFonts w:ascii="Times New Roman" w:eastAsia="Calibri" w:hAnsi="Times New Roman" w:cs="Times New Roman"/>
                <w:sz w:val="24"/>
                <w:szCs w:val="24"/>
              </w:rPr>
            </w:pPr>
          </w:p>
          <w:p w:rsidR="006366AF" w:rsidRPr="0028122B" w:rsidRDefault="006366AF" w:rsidP="006366AF">
            <w:pPr>
              <w:widowControl w:val="0"/>
              <w:autoSpaceDE w:val="0"/>
              <w:autoSpaceDN w:val="0"/>
              <w:adjustRightInd w:val="0"/>
              <w:spacing w:after="0" w:line="240" w:lineRule="auto"/>
              <w:ind w:hanging="23"/>
              <w:jc w:val="both"/>
              <w:rPr>
                <w:rFonts w:ascii="Times New Roman CYR" w:eastAsiaTheme="minorEastAsia" w:hAnsi="Times New Roman CYR" w:cs="Times New Roman CYR"/>
                <w:sz w:val="24"/>
                <w:szCs w:val="24"/>
                <w:lang w:eastAsia="ru-RU"/>
              </w:rPr>
            </w:pPr>
            <w:r w:rsidRPr="0028122B">
              <w:rPr>
                <w:rFonts w:ascii="Times New Roman CYR" w:eastAsiaTheme="minorEastAsia" w:hAnsi="Times New Roman CYR" w:cs="Times New Roman CYR"/>
                <w:sz w:val="24"/>
                <w:szCs w:val="24"/>
                <w:lang w:eastAsia="ru-RU"/>
              </w:rPr>
              <w:t xml:space="preserve">3. Неиспользования в отчетном финансовом году, при отсутствии решения департамента, принятого по согласованию с финансовым органом муниципального образования, о наличии потребности в указанных средствах на цели предоставления субсидии в очередном финансовом </w:t>
            </w:r>
            <w:r w:rsidRPr="0028122B">
              <w:rPr>
                <w:rFonts w:ascii="Times New Roman CYR" w:eastAsiaTheme="minorEastAsia" w:hAnsi="Times New Roman CYR" w:cs="Times New Roman CYR"/>
                <w:sz w:val="24"/>
                <w:szCs w:val="24"/>
                <w:lang w:eastAsia="ru-RU"/>
              </w:rPr>
              <w:lastRenderedPageBreak/>
              <w:t>году. В течение десяти банковских дней с момента получения уведомления, направленного департаментом, получатель субсидии осуществляет возврат остатков субсидии, не использованной в отчетном финансовом году, в случаях, предусмотренных соглашением о предоставлении субсидии.</w:t>
            </w:r>
          </w:p>
          <w:p w:rsidR="006366AF" w:rsidRPr="0028122B" w:rsidRDefault="006366AF" w:rsidP="006366A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8122B">
              <w:rPr>
                <w:rFonts w:ascii="Times New Roman CYR" w:eastAsiaTheme="minorEastAsia" w:hAnsi="Times New Roman CYR" w:cs="Times New Roman CYR"/>
                <w:sz w:val="24"/>
                <w:szCs w:val="24"/>
                <w:lang w:eastAsia="ru-RU"/>
              </w:rPr>
              <w:t>4. Нарушения порядка, целей и условий предоставления субсидии (далее - нарушения), а также в случае наличия у получателя субсидии остатков субсидии, не использованных в отчетном финансовом году.</w:t>
            </w:r>
          </w:p>
          <w:p w:rsidR="006366AF" w:rsidRPr="0028122B" w:rsidRDefault="006366AF" w:rsidP="006366A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6FE3" w:rsidRPr="0028122B" w:rsidRDefault="00E26FE3" w:rsidP="006366A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6FE3" w:rsidRPr="0028122B" w:rsidRDefault="00E26FE3" w:rsidP="006366A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6FE3" w:rsidRPr="0028122B" w:rsidRDefault="00E26FE3" w:rsidP="006366A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6FE3" w:rsidRPr="0028122B" w:rsidRDefault="00E26FE3" w:rsidP="006366A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6FE3" w:rsidRPr="0028122B" w:rsidRDefault="00E26FE3" w:rsidP="006366A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26FE3" w:rsidRPr="0028122B" w:rsidRDefault="00E26FE3" w:rsidP="006366A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5564" w:rsidRPr="0028122B" w:rsidRDefault="00895564" w:rsidP="006366A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6366AF" w:rsidRPr="0028122B" w:rsidRDefault="006366AF" w:rsidP="006366A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8122B">
              <w:rPr>
                <w:rFonts w:ascii="Times New Roman CYR" w:eastAsiaTheme="minorEastAsia" w:hAnsi="Times New Roman CYR" w:cs="Times New Roman CYR"/>
                <w:sz w:val="24"/>
                <w:szCs w:val="24"/>
                <w:lang w:eastAsia="ru-RU"/>
              </w:rPr>
              <w:t>Факт</w:t>
            </w:r>
            <w:r w:rsidR="00393FF9" w:rsidRPr="0028122B">
              <w:rPr>
                <w:rFonts w:ascii="Times New Roman CYR" w:eastAsiaTheme="minorEastAsia" w:hAnsi="Times New Roman CYR" w:cs="Times New Roman CYR"/>
                <w:sz w:val="24"/>
                <w:szCs w:val="24"/>
                <w:lang w:eastAsia="ru-RU"/>
              </w:rPr>
              <w:t xml:space="preserve"> </w:t>
            </w:r>
            <w:r w:rsidRPr="0028122B">
              <w:rPr>
                <w:rFonts w:ascii="Times New Roman CYR" w:eastAsiaTheme="minorEastAsia" w:hAnsi="Times New Roman CYR" w:cs="Times New Roman CYR"/>
                <w:sz w:val="24"/>
                <w:szCs w:val="24"/>
                <w:lang w:eastAsia="ru-RU"/>
              </w:rPr>
              <w:t xml:space="preserve">нарушения устанавливается актом проверки, предписанием, представлением (далее - акт) департамента, КРУ и (или) КСП. В течение пяти рабочих дней с момента составления акт направляется получателю субсидии с требованием о возврате субсидии. За каждый календарный день нарушения </w:t>
            </w:r>
            <w:r w:rsidRPr="0028122B">
              <w:rPr>
                <w:rFonts w:ascii="Times New Roman CYR" w:eastAsiaTheme="minorEastAsia" w:hAnsi="Times New Roman CYR" w:cs="Times New Roman CYR"/>
                <w:sz w:val="24"/>
                <w:szCs w:val="24"/>
                <w:lang w:eastAsia="ru-RU"/>
              </w:rPr>
              <w:lastRenderedPageBreak/>
              <w:t xml:space="preserve">начисляются пени из расчета одной трехсотой </w:t>
            </w:r>
            <w:hyperlink r:id="rId8" w:history="1">
              <w:r w:rsidRPr="0028122B">
                <w:rPr>
                  <w:rFonts w:ascii="Times New Roman CYR" w:eastAsiaTheme="minorEastAsia" w:hAnsi="Times New Roman CYR" w:cs="Times New Roman CYR"/>
                  <w:sz w:val="24"/>
                  <w:szCs w:val="24"/>
                  <w:lang w:eastAsia="ru-RU"/>
                </w:rPr>
                <w:t>ставки рефинансирования</w:t>
              </w:r>
            </w:hyperlink>
            <w:r w:rsidRPr="0028122B">
              <w:rPr>
                <w:rFonts w:ascii="Times New Roman CYR" w:eastAsiaTheme="minorEastAsia" w:hAnsi="Times New Roman CYR" w:cs="Times New Roman CYR"/>
                <w:sz w:val="24"/>
                <w:szCs w:val="24"/>
                <w:lang w:eastAsia="ru-RU"/>
              </w:rPr>
              <w:t xml:space="preserve"> Центрального банка Российской Федерации, действующей на первый день нарушения, от суммы выявленного нарушения.</w:t>
            </w:r>
          </w:p>
          <w:p w:rsidR="006366AF" w:rsidRPr="0028122B" w:rsidRDefault="006366AF" w:rsidP="00A4256E">
            <w:pPr>
              <w:spacing w:after="0" w:line="240" w:lineRule="auto"/>
              <w:contextualSpacing/>
              <w:jc w:val="both"/>
              <w:rPr>
                <w:rFonts w:ascii="Times New Roman" w:eastAsia="Calibri" w:hAnsi="Times New Roman" w:cs="Times New Roman"/>
                <w:sz w:val="24"/>
                <w:szCs w:val="24"/>
              </w:rPr>
            </w:pPr>
          </w:p>
          <w:p w:rsidR="006366AF" w:rsidRPr="0028122B" w:rsidRDefault="006366AF" w:rsidP="00A4256E">
            <w:pPr>
              <w:spacing w:after="0" w:line="240" w:lineRule="auto"/>
              <w:contextualSpacing/>
              <w:jc w:val="both"/>
              <w:rPr>
                <w:rFonts w:ascii="Times New Roman" w:eastAsia="Calibri" w:hAnsi="Times New Roman" w:cs="Times New Roman"/>
                <w:color w:val="FF0000"/>
                <w:sz w:val="24"/>
                <w:szCs w:val="24"/>
              </w:rPr>
            </w:pPr>
          </w:p>
          <w:p w:rsidR="006366AF" w:rsidRPr="0028122B" w:rsidRDefault="006366AF" w:rsidP="00A4256E">
            <w:pPr>
              <w:spacing w:after="0" w:line="240" w:lineRule="auto"/>
              <w:contextualSpacing/>
              <w:jc w:val="both"/>
              <w:rPr>
                <w:rFonts w:ascii="Times New Roman" w:eastAsia="Calibri" w:hAnsi="Times New Roman" w:cs="Times New Roman"/>
                <w:color w:val="FF0000"/>
                <w:sz w:val="24"/>
                <w:szCs w:val="24"/>
              </w:rPr>
            </w:pPr>
          </w:p>
        </w:tc>
        <w:tc>
          <w:tcPr>
            <w:tcW w:w="3402" w:type="dxa"/>
          </w:tcPr>
          <w:p w:rsidR="008C3E5B" w:rsidRPr="0028122B" w:rsidRDefault="008C3E5B" w:rsidP="008C3E5B">
            <w:pPr>
              <w:tabs>
                <w:tab w:val="left" w:pos="993"/>
              </w:tabs>
              <w:jc w:val="both"/>
              <w:rPr>
                <w:rFonts w:ascii="Times New Roman" w:hAnsi="Times New Roman" w:cs="Times New Roman"/>
                <w:sz w:val="24"/>
                <w:szCs w:val="24"/>
              </w:rPr>
            </w:pPr>
            <w:r w:rsidRPr="0028122B">
              <w:rPr>
                <w:rFonts w:ascii="Times New Roman" w:hAnsi="Times New Roman" w:cs="Times New Roman"/>
                <w:sz w:val="24"/>
                <w:szCs w:val="24"/>
              </w:rPr>
              <w:lastRenderedPageBreak/>
              <w:t>1. Критериями отбора получателей субсидии, имеющих право на получение субсидии являются:</w:t>
            </w:r>
          </w:p>
          <w:p w:rsidR="008C3E5B" w:rsidRPr="0028122B" w:rsidRDefault="008C3E5B" w:rsidP="008C3E5B">
            <w:pPr>
              <w:pStyle w:val="a5"/>
              <w:ind w:left="0" w:firstLine="720"/>
              <w:jc w:val="both"/>
              <w:rPr>
                <w:rFonts w:ascii="Times New Roman" w:hAnsi="Times New Roman" w:cs="Times New Roman"/>
                <w:sz w:val="24"/>
                <w:szCs w:val="24"/>
              </w:rPr>
            </w:pPr>
            <w:r w:rsidRPr="0028122B">
              <w:rPr>
                <w:rFonts w:ascii="Times New Roman" w:hAnsi="Times New Roman" w:cs="Times New Roman"/>
                <w:sz w:val="24"/>
                <w:szCs w:val="24"/>
              </w:rPr>
              <w:lastRenderedPageBreak/>
              <w:t xml:space="preserve">- </w:t>
            </w:r>
            <w:r w:rsidR="00F87EC5" w:rsidRPr="0028122B">
              <w:rPr>
                <w:rFonts w:ascii="Times New Roman" w:hAnsi="Times New Roman" w:cs="Times New Roman"/>
                <w:sz w:val="24"/>
                <w:szCs w:val="24"/>
              </w:rPr>
              <w:t>о</w:t>
            </w:r>
            <w:r w:rsidRPr="0028122B">
              <w:rPr>
                <w:rFonts w:ascii="Times New Roman" w:hAnsi="Times New Roman" w:cs="Times New Roman"/>
                <w:sz w:val="24"/>
                <w:szCs w:val="24"/>
              </w:rPr>
              <w:t>существление получателем субсидии деятельности, связанной                                 с эксплуатацией систем энергоснабжения и освещения;</w:t>
            </w:r>
          </w:p>
          <w:p w:rsidR="008C3E5B" w:rsidRPr="0028122B" w:rsidRDefault="008C3E5B" w:rsidP="008C3E5B">
            <w:pPr>
              <w:pStyle w:val="a5"/>
              <w:ind w:left="0" w:firstLine="720"/>
              <w:jc w:val="both"/>
              <w:rPr>
                <w:rFonts w:ascii="Times New Roman" w:hAnsi="Times New Roman" w:cs="Times New Roman"/>
                <w:sz w:val="24"/>
                <w:szCs w:val="24"/>
              </w:rPr>
            </w:pPr>
            <w:r w:rsidRPr="0028122B">
              <w:rPr>
                <w:rFonts w:ascii="Times New Roman" w:hAnsi="Times New Roman" w:cs="Times New Roman"/>
                <w:sz w:val="24"/>
                <w:szCs w:val="24"/>
              </w:rPr>
              <w:t xml:space="preserve">- </w:t>
            </w:r>
            <w:r w:rsidR="00F87EC5" w:rsidRPr="0028122B">
              <w:rPr>
                <w:rFonts w:ascii="Times New Roman" w:hAnsi="Times New Roman" w:cs="Times New Roman"/>
                <w:sz w:val="24"/>
                <w:szCs w:val="24"/>
              </w:rPr>
              <w:t>н</w:t>
            </w:r>
            <w:r w:rsidRPr="0028122B">
              <w:rPr>
                <w:rFonts w:ascii="Times New Roman" w:hAnsi="Times New Roman" w:cs="Times New Roman"/>
                <w:sz w:val="24"/>
                <w:szCs w:val="24"/>
              </w:rPr>
              <w:t>аличие у получателя субсидии инженерных объектов, на которых планируется размещать или от которых планируется снабжать электроэнергией элементы новогоднего и светового оформления города.</w:t>
            </w:r>
          </w:p>
          <w:p w:rsidR="00F87EC5" w:rsidRPr="0028122B" w:rsidRDefault="00F87EC5" w:rsidP="00A4256E">
            <w:pPr>
              <w:spacing w:after="0" w:line="240" w:lineRule="auto"/>
              <w:contextualSpacing/>
              <w:jc w:val="both"/>
              <w:rPr>
                <w:rFonts w:ascii="Times New Roman" w:eastAsia="Calibri" w:hAnsi="Times New Roman" w:cs="Times New Roman"/>
                <w:color w:val="FF0000"/>
                <w:sz w:val="24"/>
                <w:szCs w:val="24"/>
              </w:rPr>
            </w:pPr>
          </w:p>
          <w:p w:rsidR="00E26FE3" w:rsidRPr="0028122B" w:rsidRDefault="00E26FE3" w:rsidP="00A4256E">
            <w:pPr>
              <w:spacing w:after="0" w:line="240" w:lineRule="auto"/>
              <w:contextualSpacing/>
              <w:jc w:val="both"/>
              <w:rPr>
                <w:rFonts w:ascii="Times New Roman" w:eastAsia="Calibri" w:hAnsi="Times New Roman" w:cs="Times New Roman"/>
                <w:color w:val="FF0000"/>
                <w:sz w:val="24"/>
                <w:szCs w:val="24"/>
              </w:rPr>
            </w:pPr>
          </w:p>
          <w:p w:rsidR="00E26FE3" w:rsidRPr="0028122B" w:rsidRDefault="00E26FE3" w:rsidP="00A4256E">
            <w:pPr>
              <w:spacing w:after="0" w:line="240" w:lineRule="auto"/>
              <w:contextualSpacing/>
              <w:jc w:val="both"/>
              <w:rPr>
                <w:rFonts w:ascii="Times New Roman" w:eastAsia="Calibri" w:hAnsi="Times New Roman" w:cs="Times New Roman"/>
                <w:color w:val="FF0000"/>
                <w:sz w:val="24"/>
                <w:szCs w:val="24"/>
              </w:rPr>
            </w:pPr>
          </w:p>
          <w:p w:rsidR="00A4256E" w:rsidRPr="0028122B" w:rsidRDefault="00E26FE3" w:rsidP="00A4256E">
            <w:pPr>
              <w:spacing w:after="0" w:line="240" w:lineRule="auto"/>
              <w:contextualSpacing/>
              <w:jc w:val="both"/>
              <w:rPr>
                <w:rFonts w:ascii="Times New Roman" w:eastAsia="Calibri" w:hAnsi="Times New Roman" w:cs="Times New Roman"/>
                <w:sz w:val="24"/>
                <w:szCs w:val="24"/>
              </w:rPr>
            </w:pPr>
            <w:r w:rsidRPr="0028122B">
              <w:rPr>
                <w:rFonts w:ascii="Times New Roman" w:eastAsia="Calibri" w:hAnsi="Times New Roman" w:cs="Times New Roman"/>
                <w:sz w:val="24"/>
                <w:szCs w:val="24"/>
              </w:rPr>
              <w:t xml:space="preserve">2. </w:t>
            </w:r>
            <w:r w:rsidR="009A4A9B" w:rsidRPr="0028122B">
              <w:rPr>
                <w:rFonts w:ascii="Times New Roman" w:eastAsia="Calibri" w:hAnsi="Times New Roman" w:cs="Times New Roman"/>
                <w:sz w:val="24"/>
                <w:szCs w:val="24"/>
              </w:rPr>
              <w:t>Порядок проведения отбора получателя субсидии</w:t>
            </w:r>
            <w:r w:rsidR="004D1CAE" w:rsidRPr="0028122B">
              <w:rPr>
                <w:rFonts w:ascii="Times New Roman" w:eastAsia="Calibri" w:hAnsi="Times New Roman" w:cs="Times New Roman"/>
                <w:sz w:val="24"/>
                <w:szCs w:val="24"/>
              </w:rPr>
              <w:t xml:space="preserve"> (раздел </w:t>
            </w:r>
            <w:r w:rsidR="004D1CAE" w:rsidRPr="0028122B">
              <w:rPr>
                <w:rFonts w:ascii="Times New Roman" w:eastAsia="Calibri" w:hAnsi="Times New Roman" w:cs="Times New Roman"/>
                <w:sz w:val="24"/>
                <w:szCs w:val="24"/>
                <w:lang w:val="en-US"/>
              </w:rPr>
              <w:t>II</w:t>
            </w:r>
            <w:r w:rsidR="004D1CAE" w:rsidRPr="0028122B">
              <w:rPr>
                <w:rFonts w:ascii="Times New Roman" w:eastAsia="Calibri" w:hAnsi="Times New Roman" w:cs="Times New Roman"/>
                <w:sz w:val="24"/>
                <w:szCs w:val="24"/>
              </w:rPr>
              <w:t xml:space="preserve"> порядка)</w:t>
            </w:r>
            <w:r w:rsidRPr="0028122B">
              <w:rPr>
                <w:rFonts w:ascii="Times New Roman" w:eastAsia="Calibri" w:hAnsi="Times New Roman" w:cs="Times New Roman"/>
                <w:sz w:val="24"/>
                <w:szCs w:val="24"/>
              </w:rPr>
              <w:t>.</w:t>
            </w:r>
          </w:p>
          <w:p w:rsidR="004D1CAE" w:rsidRPr="0028122B" w:rsidRDefault="008C3E5B" w:rsidP="00A4256E">
            <w:pPr>
              <w:spacing w:after="0" w:line="240" w:lineRule="auto"/>
              <w:contextualSpacing/>
              <w:jc w:val="both"/>
              <w:rPr>
                <w:rFonts w:ascii="Times New Roman" w:eastAsia="Calibri" w:hAnsi="Times New Roman" w:cs="Times New Roman"/>
                <w:sz w:val="24"/>
                <w:szCs w:val="24"/>
              </w:rPr>
            </w:pPr>
            <w:r w:rsidRPr="0028122B">
              <w:rPr>
                <w:rFonts w:ascii="Times New Roman" w:eastAsia="Calibri" w:hAnsi="Times New Roman" w:cs="Times New Roman"/>
                <w:sz w:val="24"/>
                <w:szCs w:val="24"/>
              </w:rPr>
              <w:t>3</w:t>
            </w:r>
            <w:r w:rsidR="004D1CAE" w:rsidRPr="0028122B">
              <w:rPr>
                <w:rFonts w:ascii="Times New Roman" w:eastAsia="Calibri" w:hAnsi="Times New Roman" w:cs="Times New Roman"/>
                <w:sz w:val="24"/>
                <w:szCs w:val="24"/>
              </w:rPr>
              <w:t xml:space="preserve">. Изменение условий соглашения осуществляется по соглашению сторон и оформляется в виде дополнительного соглашения к заключенному соглашению (п.6 раздела </w:t>
            </w:r>
            <w:r w:rsidR="004D1CAE" w:rsidRPr="0028122B">
              <w:rPr>
                <w:rFonts w:ascii="Times New Roman" w:eastAsia="Calibri" w:hAnsi="Times New Roman" w:cs="Times New Roman"/>
                <w:sz w:val="24"/>
                <w:szCs w:val="24"/>
                <w:lang w:val="en-US"/>
              </w:rPr>
              <w:t>III</w:t>
            </w:r>
            <w:r w:rsidR="004D1CAE" w:rsidRPr="0028122B">
              <w:rPr>
                <w:rFonts w:ascii="Times New Roman" w:eastAsia="Calibri" w:hAnsi="Times New Roman" w:cs="Times New Roman"/>
                <w:sz w:val="24"/>
                <w:szCs w:val="24"/>
              </w:rPr>
              <w:t xml:space="preserve"> порядка)</w:t>
            </w:r>
            <w:r w:rsidR="00E26FE3" w:rsidRPr="0028122B">
              <w:rPr>
                <w:rFonts w:ascii="Times New Roman" w:eastAsia="Calibri" w:hAnsi="Times New Roman" w:cs="Times New Roman"/>
                <w:sz w:val="24"/>
                <w:szCs w:val="24"/>
              </w:rPr>
              <w:t>.</w:t>
            </w:r>
          </w:p>
          <w:p w:rsidR="004D1CAE" w:rsidRPr="0028122B" w:rsidRDefault="008C3E5B" w:rsidP="004D1CAE">
            <w:pPr>
              <w:pStyle w:val="a5"/>
              <w:ind w:left="0" w:firstLine="720"/>
              <w:jc w:val="both"/>
              <w:rPr>
                <w:rFonts w:ascii="Times New Roman" w:hAnsi="Times New Roman" w:cs="Times New Roman"/>
                <w:sz w:val="24"/>
                <w:szCs w:val="24"/>
              </w:rPr>
            </w:pPr>
            <w:r w:rsidRPr="0028122B">
              <w:rPr>
                <w:rFonts w:ascii="Times New Roman" w:eastAsia="Calibri" w:hAnsi="Times New Roman" w:cs="Times New Roman"/>
                <w:sz w:val="24"/>
                <w:szCs w:val="24"/>
              </w:rPr>
              <w:t>4</w:t>
            </w:r>
            <w:r w:rsidR="004D1CAE" w:rsidRPr="0028122B">
              <w:rPr>
                <w:rFonts w:ascii="Times New Roman" w:eastAsia="Calibri" w:hAnsi="Times New Roman" w:cs="Times New Roman"/>
                <w:sz w:val="24"/>
                <w:szCs w:val="24"/>
              </w:rPr>
              <w:t xml:space="preserve">. Расторжение соглашения возможно в случае: </w:t>
            </w:r>
            <w:r w:rsidR="004D1CAE" w:rsidRPr="0028122B">
              <w:rPr>
                <w:rFonts w:ascii="Times New Roman" w:hAnsi="Times New Roman" w:cs="Times New Roman"/>
                <w:sz w:val="24"/>
                <w:szCs w:val="24"/>
              </w:rPr>
              <w:t xml:space="preserve">- нарушения получателем субсидии порядка, целей и условий предоставления </w:t>
            </w:r>
            <w:r w:rsidR="004D1CAE" w:rsidRPr="0028122B">
              <w:rPr>
                <w:rFonts w:ascii="Times New Roman" w:hAnsi="Times New Roman" w:cs="Times New Roman"/>
                <w:sz w:val="24"/>
                <w:szCs w:val="24"/>
              </w:rPr>
              <w:lastRenderedPageBreak/>
              <w:t>субсидии, установленных порядком предоставления субсидии;</w:t>
            </w:r>
          </w:p>
          <w:p w:rsidR="004D1CAE" w:rsidRPr="0028122B" w:rsidRDefault="004D1CAE" w:rsidP="004D1CAE">
            <w:pPr>
              <w:pStyle w:val="a5"/>
              <w:ind w:left="0" w:firstLine="720"/>
              <w:jc w:val="both"/>
              <w:rPr>
                <w:rFonts w:ascii="Times New Roman" w:hAnsi="Times New Roman" w:cs="Times New Roman"/>
                <w:sz w:val="24"/>
                <w:szCs w:val="24"/>
              </w:rPr>
            </w:pPr>
            <w:r w:rsidRPr="0028122B">
              <w:rPr>
                <w:rFonts w:ascii="Times New Roman" w:hAnsi="Times New Roman" w:cs="Times New Roman"/>
                <w:sz w:val="24"/>
                <w:szCs w:val="24"/>
              </w:rPr>
              <w:t>- реорганизации или прекращения деятельности получателя субсидии</w:t>
            </w:r>
            <w:r w:rsidRPr="0028122B">
              <w:rPr>
                <w:rFonts w:ascii="Times New Roman" w:eastAsia="Calibri" w:hAnsi="Times New Roman" w:cs="Times New Roman"/>
                <w:sz w:val="24"/>
                <w:szCs w:val="24"/>
              </w:rPr>
              <w:t xml:space="preserve"> (п.7 раздела </w:t>
            </w:r>
            <w:r w:rsidRPr="0028122B">
              <w:rPr>
                <w:rFonts w:ascii="Times New Roman" w:eastAsia="Calibri" w:hAnsi="Times New Roman" w:cs="Times New Roman"/>
                <w:sz w:val="24"/>
                <w:szCs w:val="24"/>
                <w:lang w:val="en-US"/>
              </w:rPr>
              <w:t>III</w:t>
            </w:r>
            <w:r w:rsidRPr="0028122B">
              <w:rPr>
                <w:rFonts w:ascii="Times New Roman" w:eastAsia="Calibri" w:hAnsi="Times New Roman" w:cs="Times New Roman"/>
                <w:sz w:val="24"/>
                <w:szCs w:val="24"/>
              </w:rPr>
              <w:t xml:space="preserve"> порядка).</w:t>
            </w:r>
          </w:p>
          <w:p w:rsidR="004D1CAE" w:rsidRPr="0028122B" w:rsidRDefault="008C3E5B" w:rsidP="004D1CAE">
            <w:pPr>
              <w:pStyle w:val="a5"/>
              <w:ind w:left="0" w:firstLine="720"/>
              <w:jc w:val="both"/>
              <w:rPr>
                <w:rFonts w:ascii="Times New Roman" w:hAnsi="Times New Roman" w:cs="Times New Roman"/>
                <w:color w:val="FF0000"/>
                <w:sz w:val="24"/>
                <w:szCs w:val="24"/>
              </w:rPr>
            </w:pPr>
            <w:r w:rsidRPr="0028122B">
              <w:rPr>
                <w:rFonts w:ascii="Times New Roman" w:hAnsi="Times New Roman" w:cs="Times New Roman"/>
                <w:sz w:val="24"/>
                <w:szCs w:val="24"/>
              </w:rPr>
              <w:t>5</w:t>
            </w:r>
            <w:r w:rsidR="004D1CAE" w:rsidRPr="0028122B">
              <w:rPr>
                <w:rFonts w:ascii="Times New Roman" w:hAnsi="Times New Roman" w:cs="Times New Roman"/>
                <w:sz w:val="24"/>
                <w:szCs w:val="24"/>
              </w:rPr>
              <w:t>.</w:t>
            </w:r>
            <w:r w:rsidR="00F87EC5" w:rsidRPr="0028122B">
              <w:rPr>
                <w:rFonts w:ascii="Times New Roman" w:hAnsi="Times New Roman" w:cs="Times New Roman"/>
                <w:sz w:val="24"/>
                <w:szCs w:val="24"/>
              </w:rPr>
              <w:t xml:space="preserve"> </w:t>
            </w:r>
            <w:r w:rsidR="004D1CAE" w:rsidRPr="0028122B">
              <w:rPr>
                <w:rFonts w:ascii="Times New Roman" w:hAnsi="Times New Roman" w:cs="Times New Roman"/>
                <w:sz w:val="24"/>
                <w:szCs w:val="24"/>
              </w:rPr>
              <w:t>В случае невыполнения получателем субсидии условий соглашения              о предоставлении субсидии и порядка предоставления субсидии, департамент досрочно расторгает соглашение с последующим возвратом субсидии</w:t>
            </w:r>
            <w:r w:rsidR="004D1CAE" w:rsidRPr="0028122B">
              <w:rPr>
                <w:rFonts w:ascii="Times New Roman" w:hAnsi="Times New Roman" w:cs="Times New Roman"/>
                <w:color w:val="FF0000"/>
                <w:sz w:val="24"/>
                <w:szCs w:val="24"/>
              </w:rPr>
              <w:t>.</w:t>
            </w:r>
          </w:p>
          <w:p w:rsidR="004D1CAE" w:rsidRPr="0028122B" w:rsidRDefault="004D1CAE" w:rsidP="004D1CAE">
            <w:pPr>
              <w:pStyle w:val="a5"/>
              <w:spacing w:after="0" w:line="240" w:lineRule="auto"/>
              <w:ind w:left="0" w:firstLine="720"/>
              <w:jc w:val="both"/>
              <w:rPr>
                <w:rFonts w:ascii="Times New Roman" w:hAnsi="Times New Roman" w:cs="Times New Roman"/>
                <w:sz w:val="24"/>
                <w:szCs w:val="24"/>
              </w:rPr>
            </w:pPr>
            <w:r w:rsidRPr="0028122B">
              <w:rPr>
                <w:rFonts w:ascii="Times New Roman" w:hAnsi="Times New Roman" w:cs="Times New Roman"/>
                <w:sz w:val="24"/>
                <w:szCs w:val="24"/>
              </w:rPr>
              <w:t>Сторона, решившая расторгнуть соглашение, должна направить письменное уведомление о намерении расторгнуть соглашение другой стороне не позднее чем за 10 рабочих дней до предполагаемого дня расторжения соглашения.</w:t>
            </w:r>
          </w:p>
          <w:p w:rsidR="004D1CAE" w:rsidRPr="0028122B" w:rsidRDefault="004D1CAE" w:rsidP="004D1CAE">
            <w:pPr>
              <w:pStyle w:val="a5"/>
              <w:ind w:left="0" w:firstLine="720"/>
              <w:jc w:val="both"/>
              <w:rPr>
                <w:rFonts w:ascii="Times New Roman" w:hAnsi="Times New Roman" w:cs="Times New Roman"/>
                <w:sz w:val="24"/>
                <w:szCs w:val="24"/>
              </w:rPr>
            </w:pPr>
            <w:r w:rsidRPr="0028122B">
              <w:rPr>
                <w:rFonts w:ascii="Times New Roman" w:hAnsi="Times New Roman" w:cs="Times New Roman"/>
                <w:sz w:val="24"/>
                <w:szCs w:val="24"/>
              </w:rPr>
              <w:t>При расторжении соглашения по соглашению сторон соглашение считается расторгнутым с момента подписания соглашения о расторжении.</w:t>
            </w:r>
            <w:r w:rsidRPr="0028122B">
              <w:rPr>
                <w:rFonts w:ascii="Times New Roman" w:eastAsia="Calibri" w:hAnsi="Times New Roman" w:cs="Times New Roman"/>
                <w:sz w:val="24"/>
                <w:szCs w:val="24"/>
              </w:rPr>
              <w:t xml:space="preserve"> (п.8 раздела </w:t>
            </w:r>
            <w:r w:rsidRPr="0028122B">
              <w:rPr>
                <w:rFonts w:ascii="Times New Roman" w:eastAsia="Calibri" w:hAnsi="Times New Roman" w:cs="Times New Roman"/>
                <w:sz w:val="24"/>
                <w:szCs w:val="24"/>
                <w:lang w:val="en-US"/>
              </w:rPr>
              <w:t>III</w:t>
            </w:r>
            <w:r w:rsidRPr="0028122B">
              <w:rPr>
                <w:rFonts w:ascii="Times New Roman" w:eastAsia="Calibri" w:hAnsi="Times New Roman" w:cs="Times New Roman"/>
                <w:sz w:val="24"/>
                <w:szCs w:val="24"/>
              </w:rPr>
              <w:t xml:space="preserve"> порядка).</w:t>
            </w:r>
          </w:p>
          <w:p w:rsidR="004D1CAE" w:rsidRPr="0028122B" w:rsidRDefault="008C3E5B" w:rsidP="004D1CAE">
            <w:pPr>
              <w:pStyle w:val="a5"/>
              <w:ind w:left="0" w:firstLine="720"/>
              <w:jc w:val="both"/>
              <w:rPr>
                <w:rFonts w:ascii="Times New Roman" w:hAnsi="Times New Roman" w:cs="Times New Roman"/>
                <w:sz w:val="24"/>
                <w:szCs w:val="24"/>
              </w:rPr>
            </w:pPr>
            <w:r w:rsidRPr="0028122B">
              <w:rPr>
                <w:rFonts w:ascii="Times New Roman" w:hAnsi="Times New Roman" w:cs="Times New Roman"/>
                <w:sz w:val="24"/>
                <w:szCs w:val="24"/>
              </w:rPr>
              <w:lastRenderedPageBreak/>
              <w:t>6</w:t>
            </w:r>
            <w:r w:rsidR="004D1CAE" w:rsidRPr="0028122B">
              <w:rPr>
                <w:rFonts w:ascii="Times New Roman" w:hAnsi="Times New Roman" w:cs="Times New Roman"/>
                <w:sz w:val="24"/>
                <w:szCs w:val="24"/>
              </w:rPr>
              <w:t>. В случае уменьшения департаменту,  как получателю бюджетных средств ранее доведенных бюджетных обязательств, приводящих                                    к невозможности предоставления субсидии в размере, определенном                              в соглашении, департамент готовит дополнительное соглашение о согласовании новых условий соглашения или о расторжении соглашения при не достижении согласия по новым условиям</w:t>
            </w:r>
            <w:r w:rsidR="004D1CAE" w:rsidRPr="0028122B">
              <w:rPr>
                <w:rFonts w:ascii="Times New Roman" w:eastAsia="Calibri" w:hAnsi="Times New Roman" w:cs="Times New Roman"/>
                <w:sz w:val="24"/>
                <w:szCs w:val="24"/>
              </w:rPr>
              <w:t xml:space="preserve"> (п.9 раздела </w:t>
            </w:r>
            <w:r w:rsidR="004D1CAE" w:rsidRPr="0028122B">
              <w:rPr>
                <w:rFonts w:ascii="Times New Roman" w:eastAsia="Calibri" w:hAnsi="Times New Roman" w:cs="Times New Roman"/>
                <w:sz w:val="24"/>
                <w:szCs w:val="24"/>
                <w:lang w:val="en-US"/>
              </w:rPr>
              <w:t>III</w:t>
            </w:r>
            <w:r w:rsidR="004D1CAE" w:rsidRPr="0028122B">
              <w:rPr>
                <w:rFonts w:ascii="Times New Roman" w:eastAsia="Calibri" w:hAnsi="Times New Roman" w:cs="Times New Roman"/>
                <w:sz w:val="24"/>
                <w:szCs w:val="24"/>
              </w:rPr>
              <w:t xml:space="preserve"> порядка).</w:t>
            </w:r>
          </w:p>
          <w:p w:rsidR="004D1CAE" w:rsidRPr="0028122B" w:rsidRDefault="008C3E5B" w:rsidP="004D1CAE">
            <w:pPr>
              <w:spacing w:after="0" w:line="240" w:lineRule="auto"/>
              <w:ind w:firstLine="709"/>
              <w:jc w:val="both"/>
              <w:rPr>
                <w:rFonts w:ascii="Times New Roman" w:hAnsi="Times New Roman" w:cs="Times New Roman"/>
                <w:sz w:val="24"/>
                <w:szCs w:val="24"/>
              </w:rPr>
            </w:pPr>
            <w:r w:rsidRPr="0028122B">
              <w:rPr>
                <w:rFonts w:ascii="Times New Roman" w:hAnsi="Times New Roman" w:cs="Times New Roman"/>
                <w:sz w:val="24"/>
                <w:szCs w:val="24"/>
              </w:rPr>
              <w:t>7</w:t>
            </w:r>
            <w:r w:rsidR="004D1CAE" w:rsidRPr="0028122B">
              <w:rPr>
                <w:rFonts w:ascii="Times New Roman" w:hAnsi="Times New Roman" w:cs="Times New Roman"/>
                <w:sz w:val="24"/>
                <w:szCs w:val="24"/>
              </w:rPr>
              <w:t xml:space="preserve">. Получатель субсидии обязан предоставить отчет о достижении результатов, показателей по форме, установленной в соглашении (пункт 14 раздела </w:t>
            </w:r>
            <w:r w:rsidR="004D1CAE" w:rsidRPr="0028122B">
              <w:rPr>
                <w:rFonts w:ascii="Times New Roman" w:hAnsi="Times New Roman" w:cs="Times New Roman"/>
                <w:sz w:val="24"/>
                <w:szCs w:val="24"/>
                <w:lang w:val="en-US"/>
              </w:rPr>
              <w:t>III</w:t>
            </w:r>
            <w:r w:rsidR="004D1CAE" w:rsidRPr="0028122B">
              <w:rPr>
                <w:rFonts w:ascii="Times New Roman" w:hAnsi="Times New Roman" w:cs="Times New Roman"/>
                <w:sz w:val="24"/>
                <w:szCs w:val="24"/>
              </w:rPr>
              <w:t xml:space="preserve"> порядка).</w:t>
            </w:r>
          </w:p>
          <w:p w:rsidR="0065731B" w:rsidRPr="0028122B" w:rsidRDefault="008C3E5B" w:rsidP="0065731B">
            <w:pPr>
              <w:spacing w:after="0" w:line="240" w:lineRule="auto"/>
              <w:ind w:firstLine="709"/>
              <w:jc w:val="both"/>
              <w:rPr>
                <w:rFonts w:ascii="Times New Roman" w:hAnsi="Times New Roman" w:cs="Times New Roman"/>
                <w:sz w:val="24"/>
                <w:szCs w:val="24"/>
              </w:rPr>
            </w:pPr>
            <w:r w:rsidRPr="0028122B">
              <w:rPr>
                <w:rFonts w:ascii="Times New Roman" w:hAnsi="Times New Roman" w:cs="Times New Roman"/>
                <w:sz w:val="24"/>
                <w:szCs w:val="24"/>
              </w:rPr>
              <w:t>8</w:t>
            </w:r>
            <w:r w:rsidR="004D1CAE" w:rsidRPr="0028122B">
              <w:rPr>
                <w:rFonts w:ascii="Times New Roman" w:hAnsi="Times New Roman" w:cs="Times New Roman"/>
                <w:sz w:val="24"/>
                <w:szCs w:val="24"/>
              </w:rPr>
              <w:t xml:space="preserve">. Основания для отказа получателю субсидии в предоставлении субсидии (пункт 15 раздела </w:t>
            </w:r>
            <w:r w:rsidR="004D1CAE" w:rsidRPr="0028122B">
              <w:rPr>
                <w:rFonts w:ascii="Times New Roman" w:hAnsi="Times New Roman" w:cs="Times New Roman"/>
                <w:sz w:val="24"/>
                <w:szCs w:val="24"/>
                <w:lang w:val="en-US"/>
              </w:rPr>
              <w:t>III</w:t>
            </w:r>
            <w:r w:rsidR="004D1CAE" w:rsidRPr="0028122B">
              <w:rPr>
                <w:rFonts w:ascii="Times New Roman" w:hAnsi="Times New Roman" w:cs="Times New Roman"/>
                <w:sz w:val="24"/>
                <w:szCs w:val="24"/>
              </w:rPr>
              <w:t>)</w:t>
            </w:r>
            <w:r w:rsidR="0065731B" w:rsidRPr="0028122B">
              <w:rPr>
                <w:rFonts w:ascii="Times New Roman" w:hAnsi="Times New Roman" w:cs="Times New Roman"/>
                <w:sz w:val="24"/>
                <w:szCs w:val="24"/>
              </w:rPr>
              <w:t>.</w:t>
            </w:r>
          </w:p>
          <w:p w:rsidR="004D1CAE" w:rsidRPr="0028122B" w:rsidRDefault="008C3E5B" w:rsidP="008C3E5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8122B">
              <w:rPr>
                <w:rFonts w:ascii="Times New Roman" w:hAnsi="Times New Roman" w:cs="Times New Roman"/>
                <w:sz w:val="24"/>
                <w:szCs w:val="24"/>
              </w:rPr>
              <w:t>9</w:t>
            </w:r>
            <w:r w:rsidR="0065731B" w:rsidRPr="0028122B">
              <w:rPr>
                <w:rFonts w:ascii="Times New Roman" w:hAnsi="Times New Roman" w:cs="Times New Roman"/>
                <w:sz w:val="24"/>
                <w:szCs w:val="24"/>
              </w:rPr>
              <w:t>.</w:t>
            </w:r>
            <w:r w:rsidR="00522480" w:rsidRPr="0028122B">
              <w:rPr>
                <w:rFonts w:ascii="Times New Roman" w:eastAsiaTheme="minorEastAsia" w:hAnsi="Times New Roman" w:cs="Times New Roman"/>
                <w:sz w:val="24"/>
                <w:szCs w:val="24"/>
                <w:lang w:eastAsia="ru-RU"/>
              </w:rPr>
              <w:t xml:space="preserve"> </w:t>
            </w:r>
            <w:r w:rsidR="00E26FE3" w:rsidRPr="0028122B">
              <w:rPr>
                <w:rFonts w:ascii="Times New Roman" w:eastAsiaTheme="minorEastAsia" w:hAnsi="Times New Roman" w:cs="Times New Roman"/>
                <w:sz w:val="24"/>
                <w:szCs w:val="24"/>
                <w:lang w:eastAsia="ru-RU"/>
              </w:rPr>
              <w:t xml:space="preserve">Получатель субсидии не позднее 25 декабря текущего финансового года и до 15 января очередного финансового года за декабрь месяц текущего </w:t>
            </w:r>
            <w:r w:rsidR="00E26FE3" w:rsidRPr="0028122B">
              <w:rPr>
                <w:rFonts w:ascii="Times New Roman" w:eastAsiaTheme="minorEastAsia" w:hAnsi="Times New Roman" w:cs="Times New Roman"/>
                <w:sz w:val="24"/>
                <w:szCs w:val="24"/>
                <w:lang w:eastAsia="ru-RU"/>
              </w:rPr>
              <w:lastRenderedPageBreak/>
              <w:t>финансового года, представляет в департамент отчетность о достижении результатов предоставления субсидии, показателей, необходимых для достижения результатов предоставления субсидии,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 для соответствующего вида субсидии с приложением подтверждающих документов. Департамент имеет право устанавливать в соглашениях сроки и формы предоставления получателем субсидии дополнительной отчетности.</w:t>
            </w:r>
            <w:r w:rsidR="00522480" w:rsidRPr="0028122B">
              <w:rPr>
                <w:rFonts w:ascii="Times New Roman" w:eastAsiaTheme="minorEastAsia" w:hAnsi="Times New Roman" w:cs="Times New Roman"/>
                <w:sz w:val="24"/>
                <w:szCs w:val="24"/>
                <w:lang w:eastAsia="ru-RU"/>
              </w:rPr>
              <w:t xml:space="preserve"> (раздел </w:t>
            </w:r>
            <w:r w:rsidR="00522480" w:rsidRPr="0028122B">
              <w:rPr>
                <w:rFonts w:ascii="Times New Roman" w:eastAsiaTheme="minorEastAsia" w:hAnsi="Times New Roman" w:cs="Times New Roman"/>
                <w:sz w:val="24"/>
                <w:szCs w:val="24"/>
                <w:lang w:val="en-US" w:eastAsia="ru-RU"/>
              </w:rPr>
              <w:t>IV</w:t>
            </w:r>
            <w:r w:rsidR="00522480" w:rsidRPr="0028122B">
              <w:rPr>
                <w:rFonts w:ascii="Times New Roman" w:eastAsiaTheme="minorEastAsia" w:hAnsi="Times New Roman" w:cs="Times New Roman"/>
                <w:sz w:val="24"/>
                <w:szCs w:val="24"/>
                <w:lang w:eastAsia="ru-RU"/>
              </w:rPr>
              <w:t xml:space="preserve"> порядка)</w:t>
            </w:r>
          </w:p>
          <w:p w:rsidR="006366AF" w:rsidRPr="0028122B" w:rsidRDefault="008C3E5B" w:rsidP="006366A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8122B">
              <w:rPr>
                <w:rFonts w:ascii="Times New Roman" w:eastAsiaTheme="minorEastAsia" w:hAnsi="Times New Roman" w:cs="Times New Roman"/>
                <w:sz w:val="24"/>
                <w:szCs w:val="24"/>
                <w:lang w:eastAsia="ru-RU"/>
              </w:rPr>
              <w:t>10.</w:t>
            </w:r>
            <w:r w:rsidR="006366AF" w:rsidRPr="0028122B">
              <w:rPr>
                <w:rFonts w:ascii="Times New Roman" w:eastAsiaTheme="minorEastAsia" w:hAnsi="Times New Roman" w:cs="Times New Roman"/>
                <w:sz w:val="24"/>
                <w:szCs w:val="24"/>
                <w:lang w:eastAsia="ru-RU"/>
              </w:rPr>
              <w:t xml:space="preserve"> Неиспользования в отчетном финансовом году, при отсутствии решения департамента, </w:t>
            </w:r>
            <w:r w:rsidR="00895564" w:rsidRPr="0028122B">
              <w:rPr>
                <w:rFonts w:ascii="Times New Roman" w:eastAsiaTheme="minorEastAsia" w:hAnsi="Times New Roman" w:cs="Times New Roman"/>
                <w:sz w:val="24"/>
                <w:szCs w:val="24"/>
                <w:lang w:eastAsia="ru-RU"/>
              </w:rPr>
              <w:t>принятого в установленном муниципальным правовым актом Администрации города порядке</w:t>
            </w:r>
            <w:r w:rsidR="006366AF" w:rsidRPr="0028122B">
              <w:rPr>
                <w:rFonts w:ascii="Times New Roman" w:eastAsiaTheme="minorEastAsia" w:hAnsi="Times New Roman" w:cs="Times New Roman"/>
                <w:sz w:val="24"/>
                <w:szCs w:val="24"/>
                <w:lang w:eastAsia="ru-RU"/>
              </w:rPr>
              <w:t xml:space="preserve">. </w:t>
            </w:r>
            <w:r w:rsidR="00895564" w:rsidRPr="0028122B">
              <w:rPr>
                <w:rFonts w:ascii="Times New Roman" w:eastAsiaTheme="minorEastAsia" w:hAnsi="Times New Roman" w:cs="Times New Roman"/>
                <w:sz w:val="24"/>
                <w:szCs w:val="24"/>
                <w:lang w:eastAsia="ru-RU"/>
              </w:rPr>
              <w:t xml:space="preserve">В течение семи банковских дней </w:t>
            </w:r>
            <w:r w:rsidR="00895564" w:rsidRPr="0028122B">
              <w:rPr>
                <w:rFonts w:ascii="Times New Roman" w:eastAsiaTheme="minorEastAsia" w:hAnsi="Times New Roman" w:cs="Times New Roman"/>
                <w:sz w:val="24"/>
                <w:szCs w:val="24"/>
                <w:lang w:eastAsia="ru-RU"/>
              </w:rPr>
              <w:lastRenderedPageBreak/>
              <w:t xml:space="preserve">с момента получения акта получатель субсидии осуществляет возврат денежных средств либо в письменной форме выражает отказ от возврата субсидии (пункт 3.1 </w:t>
            </w:r>
            <w:r w:rsidR="00895564" w:rsidRPr="0028122B">
              <w:rPr>
                <w:rFonts w:ascii="Times New Roman" w:eastAsiaTheme="minorEastAsia" w:hAnsi="Times New Roman" w:cs="Times New Roman"/>
                <w:sz w:val="24"/>
                <w:szCs w:val="24"/>
                <w:lang w:eastAsia="ru-RU"/>
              </w:rPr>
              <w:t>раздел</w:t>
            </w:r>
            <w:r w:rsidR="00895564" w:rsidRPr="0028122B">
              <w:rPr>
                <w:rFonts w:ascii="Times New Roman" w:eastAsiaTheme="minorEastAsia" w:hAnsi="Times New Roman" w:cs="Times New Roman"/>
                <w:sz w:val="24"/>
                <w:szCs w:val="24"/>
                <w:lang w:eastAsia="ru-RU"/>
              </w:rPr>
              <w:t>а</w:t>
            </w:r>
            <w:r w:rsidR="00895564" w:rsidRPr="0028122B">
              <w:rPr>
                <w:rFonts w:ascii="Times New Roman" w:eastAsiaTheme="minorEastAsia" w:hAnsi="Times New Roman" w:cs="Times New Roman"/>
                <w:sz w:val="24"/>
                <w:szCs w:val="24"/>
                <w:lang w:eastAsia="ru-RU"/>
              </w:rPr>
              <w:t xml:space="preserve"> </w:t>
            </w:r>
            <w:r w:rsidR="00895564" w:rsidRPr="0028122B">
              <w:rPr>
                <w:rFonts w:ascii="Times New Roman" w:eastAsiaTheme="minorEastAsia" w:hAnsi="Times New Roman" w:cs="Times New Roman"/>
                <w:sz w:val="24"/>
                <w:szCs w:val="24"/>
                <w:lang w:val="en-US" w:eastAsia="ru-RU"/>
              </w:rPr>
              <w:t>V</w:t>
            </w:r>
            <w:r w:rsidR="00895564" w:rsidRPr="0028122B">
              <w:rPr>
                <w:rFonts w:ascii="Times New Roman" w:eastAsiaTheme="minorEastAsia" w:hAnsi="Times New Roman" w:cs="Times New Roman"/>
                <w:sz w:val="24"/>
                <w:szCs w:val="24"/>
                <w:lang w:eastAsia="ru-RU"/>
              </w:rPr>
              <w:t xml:space="preserve"> порядка</w:t>
            </w:r>
            <w:r w:rsidR="00895564" w:rsidRPr="0028122B">
              <w:rPr>
                <w:rFonts w:ascii="Times New Roman" w:eastAsiaTheme="minorEastAsia" w:hAnsi="Times New Roman" w:cs="Times New Roman"/>
                <w:sz w:val="24"/>
                <w:szCs w:val="24"/>
                <w:lang w:eastAsia="ru-RU"/>
              </w:rPr>
              <w:t>).</w:t>
            </w:r>
          </w:p>
          <w:p w:rsidR="00895564" w:rsidRPr="0028122B" w:rsidRDefault="00895564" w:rsidP="006366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95564" w:rsidRPr="0028122B" w:rsidRDefault="00895564" w:rsidP="006366A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66AF" w:rsidRPr="0028122B" w:rsidRDefault="006366AF" w:rsidP="00895564">
            <w:pPr>
              <w:widowControl w:val="0"/>
              <w:autoSpaceDE w:val="0"/>
              <w:autoSpaceDN w:val="0"/>
              <w:adjustRightInd w:val="0"/>
              <w:spacing w:after="0" w:line="240" w:lineRule="auto"/>
              <w:ind w:firstLine="543"/>
              <w:jc w:val="both"/>
              <w:rPr>
                <w:rFonts w:ascii="Times New Roman" w:eastAsiaTheme="minorEastAsia" w:hAnsi="Times New Roman" w:cs="Times New Roman"/>
                <w:sz w:val="24"/>
                <w:szCs w:val="24"/>
                <w:lang w:eastAsia="ru-RU"/>
              </w:rPr>
            </w:pPr>
            <w:r w:rsidRPr="0028122B">
              <w:rPr>
                <w:rFonts w:ascii="Times New Roman" w:eastAsiaTheme="minorEastAsia" w:hAnsi="Times New Roman" w:cs="Times New Roman"/>
                <w:sz w:val="24"/>
                <w:szCs w:val="24"/>
                <w:lang w:eastAsia="ru-RU"/>
              </w:rPr>
              <w:t>11.</w:t>
            </w:r>
            <w:r w:rsidR="00895564" w:rsidRPr="0028122B">
              <w:rPr>
                <w:rFonts w:ascii="Times New Roman" w:eastAsiaTheme="minorEastAsia" w:hAnsi="Times New Roman" w:cs="Times New Roman"/>
                <w:sz w:val="24"/>
                <w:szCs w:val="24"/>
                <w:lang w:eastAsia="ru-RU"/>
              </w:rPr>
              <w:t xml:space="preserve"> Нарушения получателем субсидии условий, установленных при предоставлении, выявленного в том числе по фактам проверок, проведенных департаментом, КРУ, КСП (далее - нарушения), а также в случае </w:t>
            </w:r>
            <w:proofErr w:type="spellStart"/>
            <w:r w:rsidR="00895564" w:rsidRPr="0028122B">
              <w:rPr>
                <w:rFonts w:ascii="Times New Roman" w:eastAsiaTheme="minorEastAsia" w:hAnsi="Times New Roman" w:cs="Times New Roman"/>
                <w:sz w:val="24"/>
                <w:szCs w:val="24"/>
                <w:lang w:eastAsia="ru-RU"/>
              </w:rPr>
              <w:t>недостижения</w:t>
            </w:r>
            <w:proofErr w:type="spellEnd"/>
            <w:r w:rsidR="00895564" w:rsidRPr="0028122B">
              <w:rPr>
                <w:rFonts w:ascii="Times New Roman" w:eastAsiaTheme="minorEastAsia" w:hAnsi="Times New Roman" w:cs="Times New Roman"/>
                <w:sz w:val="24"/>
                <w:szCs w:val="24"/>
                <w:lang w:eastAsia="ru-RU"/>
              </w:rPr>
              <w:t xml:space="preserve"> значений результатов предоставления субсидии и показателей необходимых для достижения результатов предоставления субсидии указанных в пункте 13 раздела III настоящего Порядка.</w:t>
            </w:r>
          </w:p>
          <w:p w:rsidR="004D1CAE" w:rsidRPr="0028122B" w:rsidRDefault="006366AF" w:rsidP="00CA09EE">
            <w:pPr>
              <w:widowControl w:val="0"/>
              <w:autoSpaceDE w:val="0"/>
              <w:autoSpaceDN w:val="0"/>
              <w:adjustRightInd w:val="0"/>
              <w:spacing w:after="0" w:line="240" w:lineRule="auto"/>
              <w:ind w:firstLine="720"/>
              <w:jc w:val="both"/>
              <w:rPr>
                <w:rFonts w:ascii="Times New Roman" w:eastAsia="Calibri" w:hAnsi="Times New Roman" w:cs="Times New Roman"/>
                <w:color w:val="FF0000"/>
                <w:sz w:val="24"/>
                <w:szCs w:val="24"/>
              </w:rPr>
            </w:pPr>
            <w:r w:rsidRPr="0028122B">
              <w:rPr>
                <w:rFonts w:ascii="Times New Roman" w:eastAsiaTheme="minorEastAsia" w:hAnsi="Times New Roman" w:cs="Times New Roman"/>
                <w:sz w:val="24"/>
                <w:szCs w:val="24"/>
                <w:lang w:eastAsia="ru-RU"/>
              </w:rPr>
              <w:t xml:space="preserve">Факт нарушения устанавливается актом проверки, предписанием, представлением (далее - акт) департамента, КРУ и (или) КСП. В течение пяти рабочих дней с момента составления акт направляется получателю субсидии           с требованием о </w:t>
            </w:r>
            <w:r w:rsidRPr="0028122B">
              <w:rPr>
                <w:rFonts w:ascii="Times New Roman" w:eastAsiaTheme="minorEastAsia" w:hAnsi="Times New Roman" w:cs="Times New Roman"/>
                <w:sz w:val="24"/>
                <w:szCs w:val="24"/>
                <w:lang w:eastAsia="ru-RU"/>
              </w:rPr>
              <w:lastRenderedPageBreak/>
              <w:t>возврате субсидии. За каждый календарный день нарушения начисляются пени из расчета одной трехсотой ключевой ставки Центрального банка Российской Федерации, действующей на первый день нарушения,                   от суммы выявленного нарушения.</w:t>
            </w:r>
          </w:p>
        </w:tc>
        <w:tc>
          <w:tcPr>
            <w:tcW w:w="3685" w:type="dxa"/>
          </w:tcPr>
          <w:p w:rsidR="00A4256E" w:rsidRPr="0028122B" w:rsidRDefault="00B3793B" w:rsidP="00A4256E">
            <w:pPr>
              <w:spacing w:after="0" w:line="240" w:lineRule="auto"/>
              <w:contextualSpacing/>
              <w:jc w:val="both"/>
              <w:rPr>
                <w:rFonts w:ascii="Times New Roman" w:eastAsia="Calibri" w:hAnsi="Times New Roman" w:cs="Times New Roman"/>
                <w:sz w:val="24"/>
                <w:szCs w:val="24"/>
              </w:rPr>
            </w:pPr>
            <w:r w:rsidRPr="0028122B">
              <w:rPr>
                <w:rFonts w:ascii="Times New Roman" w:eastAsia="Calibri" w:hAnsi="Times New Roman" w:cs="Times New Roman"/>
                <w:sz w:val="24"/>
                <w:szCs w:val="24"/>
              </w:rPr>
              <w:lastRenderedPageBreak/>
              <w:t xml:space="preserve">Заключение муниципального контракта на оказание услуг (выполнение работ) с победителем конкурса в соответствии с Федеральным законом от </w:t>
            </w:r>
            <w:r w:rsidRPr="0028122B">
              <w:rPr>
                <w:rFonts w:ascii="Times New Roman" w:eastAsia="Calibri" w:hAnsi="Times New Roman" w:cs="Times New Roman"/>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tc>
      </w:tr>
      <w:tr w:rsidR="00522480" w:rsidRPr="0028122B" w:rsidTr="00EB14FE">
        <w:tc>
          <w:tcPr>
            <w:tcW w:w="3681" w:type="dxa"/>
          </w:tcPr>
          <w:p w:rsidR="00522480" w:rsidRPr="0028122B" w:rsidRDefault="00522480" w:rsidP="00393FF9">
            <w:pPr>
              <w:spacing w:after="0" w:line="240" w:lineRule="auto"/>
              <w:contextualSpacing/>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lastRenderedPageBreak/>
              <w:t xml:space="preserve">8.2. Качественная характеристика и оценка динамики численности потенциальных адресатов предлагаемого правового регулирования в среднесрочном периоде </w:t>
            </w:r>
            <w:r w:rsidR="00393FF9" w:rsidRPr="0028122B">
              <w:rPr>
                <w:rFonts w:ascii="Times New Roman" w:eastAsia="Calibri" w:hAnsi="Times New Roman" w:cs="Times New Roman"/>
                <w:iCs/>
                <w:sz w:val="24"/>
                <w:szCs w:val="24"/>
              </w:rPr>
              <w:t xml:space="preserve">     </w:t>
            </w:r>
            <w:r w:rsidRPr="0028122B">
              <w:rPr>
                <w:rFonts w:ascii="Times New Roman" w:eastAsia="Calibri" w:hAnsi="Times New Roman" w:cs="Times New Roman"/>
                <w:iCs/>
                <w:sz w:val="24"/>
                <w:szCs w:val="24"/>
              </w:rPr>
              <w:t>(1 – 3 года)</w:t>
            </w:r>
          </w:p>
        </w:tc>
        <w:tc>
          <w:tcPr>
            <w:tcW w:w="3969" w:type="dxa"/>
          </w:tcPr>
          <w:p w:rsidR="00B3793B" w:rsidRPr="0028122B" w:rsidRDefault="00522480" w:rsidP="00B3793B">
            <w:pPr>
              <w:autoSpaceDE w:val="0"/>
              <w:autoSpaceDN w:val="0"/>
              <w:jc w:val="center"/>
              <w:rPr>
                <w:rFonts w:ascii="Times New Roman" w:eastAsia="Times New Roman" w:hAnsi="Times New Roman" w:cs="Times New Roman"/>
                <w:iCs/>
                <w:sz w:val="24"/>
                <w:szCs w:val="24"/>
                <w:lang w:eastAsia="ru-RU"/>
              </w:rPr>
            </w:pPr>
            <w:r w:rsidRPr="0028122B">
              <w:rPr>
                <w:rFonts w:ascii="Times New Roman" w:eastAsia="Times New Roman" w:hAnsi="Times New Roman" w:cs="Times New Roman"/>
                <w:iCs/>
                <w:sz w:val="24"/>
                <w:szCs w:val="24"/>
                <w:lang w:eastAsia="ru-RU"/>
              </w:rPr>
              <w:t xml:space="preserve">Юридические лица </w:t>
            </w:r>
            <w:r w:rsidR="00A0208D" w:rsidRPr="0028122B">
              <w:rPr>
                <w:rFonts w:ascii="Times New Roman" w:eastAsia="Times New Roman" w:hAnsi="Times New Roman" w:cs="Times New Roman"/>
                <w:iCs/>
                <w:sz w:val="24"/>
                <w:szCs w:val="24"/>
                <w:lang w:eastAsia="ru-RU"/>
              </w:rPr>
              <w:t xml:space="preserve">                                     </w:t>
            </w:r>
            <w:r w:rsidRPr="0028122B">
              <w:rPr>
                <w:rFonts w:ascii="Times New Roman" w:eastAsia="Times New Roman" w:hAnsi="Times New Roman" w:cs="Times New Roman"/>
                <w:iCs/>
                <w:sz w:val="24"/>
                <w:szCs w:val="24"/>
                <w:lang w:eastAsia="ru-RU"/>
              </w:rPr>
              <w:t xml:space="preserve">(за исключением </w:t>
            </w:r>
            <w:r w:rsidR="00EB14FE" w:rsidRPr="0028122B">
              <w:rPr>
                <w:rFonts w:ascii="Times New Roman" w:eastAsia="Times New Roman" w:hAnsi="Times New Roman" w:cs="Times New Roman"/>
                <w:iCs/>
                <w:sz w:val="24"/>
                <w:szCs w:val="24"/>
                <w:lang w:eastAsia="ru-RU"/>
              </w:rPr>
              <w:t xml:space="preserve">                 </w:t>
            </w:r>
            <w:r w:rsidRPr="0028122B">
              <w:rPr>
                <w:rFonts w:ascii="Times New Roman" w:eastAsia="Times New Roman" w:hAnsi="Times New Roman" w:cs="Times New Roman"/>
                <w:iCs/>
                <w:sz w:val="24"/>
                <w:szCs w:val="24"/>
                <w:lang w:eastAsia="ru-RU"/>
              </w:rPr>
              <w:t xml:space="preserve">государственных </w:t>
            </w:r>
            <w:r w:rsidR="00EB14FE" w:rsidRPr="0028122B">
              <w:rPr>
                <w:rFonts w:ascii="Times New Roman" w:eastAsia="Times New Roman" w:hAnsi="Times New Roman" w:cs="Times New Roman"/>
                <w:iCs/>
                <w:sz w:val="24"/>
                <w:szCs w:val="24"/>
                <w:lang w:eastAsia="ru-RU"/>
              </w:rPr>
              <w:t xml:space="preserve">               </w:t>
            </w:r>
            <w:r w:rsidRPr="0028122B">
              <w:rPr>
                <w:rFonts w:ascii="Times New Roman" w:eastAsia="Times New Roman" w:hAnsi="Times New Roman" w:cs="Times New Roman"/>
                <w:iCs/>
                <w:sz w:val="24"/>
                <w:szCs w:val="24"/>
                <w:lang w:eastAsia="ru-RU"/>
              </w:rPr>
              <w:t xml:space="preserve">(муниципальных) учреждений, индивидуальные </w:t>
            </w:r>
            <w:r w:rsidR="00EB14FE" w:rsidRPr="0028122B">
              <w:rPr>
                <w:rFonts w:ascii="Times New Roman" w:eastAsia="Times New Roman" w:hAnsi="Times New Roman" w:cs="Times New Roman"/>
                <w:iCs/>
                <w:sz w:val="24"/>
                <w:szCs w:val="24"/>
                <w:lang w:eastAsia="ru-RU"/>
              </w:rPr>
              <w:t xml:space="preserve">                 </w:t>
            </w:r>
            <w:r w:rsidRPr="0028122B">
              <w:rPr>
                <w:rFonts w:ascii="Times New Roman" w:eastAsia="Times New Roman" w:hAnsi="Times New Roman" w:cs="Times New Roman"/>
                <w:iCs/>
                <w:sz w:val="24"/>
                <w:szCs w:val="24"/>
                <w:lang w:eastAsia="ru-RU"/>
              </w:rPr>
              <w:t>предприниматели, а также физические лица, выполняющие работы по новогоднему и световому оформлению города</w:t>
            </w:r>
            <w:r w:rsidR="00785FED" w:rsidRPr="0028122B">
              <w:rPr>
                <w:rFonts w:ascii="Times New Roman" w:eastAsia="Times New Roman" w:hAnsi="Times New Roman" w:cs="Times New Roman"/>
                <w:iCs/>
                <w:sz w:val="24"/>
                <w:szCs w:val="24"/>
                <w:lang w:eastAsia="ru-RU"/>
              </w:rPr>
              <w:t xml:space="preserve"> </w:t>
            </w:r>
          </w:p>
          <w:p w:rsidR="00522480" w:rsidRPr="0028122B" w:rsidRDefault="00B3793B" w:rsidP="00B3793B">
            <w:pPr>
              <w:autoSpaceDE w:val="0"/>
              <w:autoSpaceDN w:val="0"/>
              <w:jc w:val="center"/>
              <w:rPr>
                <w:rFonts w:ascii="Times New Roman" w:eastAsia="Times New Roman" w:hAnsi="Times New Roman" w:cs="Times New Roman"/>
                <w:sz w:val="24"/>
                <w:szCs w:val="24"/>
                <w:lang w:eastAsia="ru-RU"/>
              </w:rPr>
            </w:pPr>
            <w:r w:rsidRPr="0028122B">
              <w:rPr>
                <w:rFonts w:ascii="Times New Roman" w:eastAsia="Times New Roman" w:hAnsi="Times New Roman" w:cs="Times New Roman"/>
                <w:iCs/>
                <w:sz w:val="24"/>
                <w:szCs w:val="24"/>
                <w:lang w:eastAsia="ru-RU"/>
              </w:rPr>
              <w:t>- ежегодно 1 адресат</w:t>
            </w:r>
          </w:p>
        </w:tc>
        <w:tc>
          <w:tcPr>
            <w:tcW w:w="3402" w:type="dxa"/>
          </w:tcPr>
          <w:p w:rsidR="00CE6B92" w:rsidRPr="0028122B" w:rsidRDefault="00522480" w:rsidP="00CE6B92">
            <w:pPr>
              <w:autoSpaceDE w:val="0"/>
              <w:autoSpaceDN w:val="0"/>
              <w:jc w:val="center"/>
              <w:rPr>
                <w:rFonts w:ascii="Times New Roman" w:eastAsia="Times New Roman" w:hAnsi="Times New Roman" w:cs="Times New Roman"/>
                <w:iCs/>
                <w:sz w:val="24"/>
                <w:szCs w:val="24"/>
                <w:lang w:eastAsia="ru-RU"/>
              </w:rPr>
            </w:pPr>
            <w:r w:rsidRPr="0028122B">
              <w:rPr>
                <w:rFonts w:ascii="Times New Roman" w:eastAsia="Times New Roman" w:hAnsi="Times New Roman" w:cs="Times New Roman"/>
                <w:iCs/>
                <w:sz w:val="24"/>
                <w:szCs w:val="24"/>
                <w:lang w:eastAsia="ru-RU"/>
              </w:rPr>
              <w:t xml:space="preserve">Юридические лица </w:t>
            </w:r>
            <w:r w:rsidR="00A0208D" w:rsidRPr="0028122B">
              <w:rPr>
                <w:rFonts w:ascii="Times New Roman" w:eastAsia="Times New Roman" w:hAnsi="Times New Roman" w:cs="Times New Roman"/>
                <w:iCs/>
                <w:sz w:val="24"/>
                <w:szCs w:val="24"/>
                <w:lang w:eastAsia="ru-RU"/>
              </w:rPr>
              <w:t xml:space="preserve">                        </w:t>
            </w:r>
            <w:r w:rsidRPr="0028122B">
              <w:rPr>
                <w:rFonts w:ascii="Times New Roman" w:eastAsia="Times New Roman" w:hAnsi="Times New Roman" w:cs="Times New Roman"/>
                <w:iCs/>
                <w:sz w:val="24"/>
                <w:szCs w:val="24"/>
                <w:lang w:eastAsia="ru-RU"/>
              </w:rPr>
              <w:t xml:space="preserve">(за исключением государственных (муниципальных) учреждений, индивидуальные предприниматели, а также физические лица, выполняющие работы по новогоднему и световому оформлению города </w:t>
            </w:r>
          </w:p>
          <w:p w:rsidR="00522480" w:rsidRPr="0028122B" w:rsidRDefault="00785FED" w:rsidP="00CE6B92">
            <w:pPr>
              <w:autoSpaceDE w:val="0"/>
              <w:autoSpaceDN w:val="0"/>
              <w:jc w:val="center"/>
              <w:rPr>
                <w:rFonts w:ascii="Times New Roman" w:eastAsia="Times New Roman" w:hAnsi="Times New Roman" w:cs="Times New Roman"/>
                <w:sz w:val="24"/>
                <w:szCs w:val="24"/>
                <w:lang w:eastAsia="ru-RU"/>
              </w:rPr>
            </w:pPr>
            <w:r w:rsidRPr="0028122B">
              <w:rPr>
                <w:rFonts w:ascii="Times New Roman" w:eastAsia="Times New Roman" w:hAnsi="Times New Roman" w:cs="Times New Roman"/>
                <w:iCs/>
                <w:sz w:val="24"/>
                <w:szCs w:val="24"/>
                <w:lang w:eastAsia="ru-RU"/>
              </w:rPr>
              <w:t>- ежегодно 1 адресат</w:t>
            </w:r>
          </w:p>
        </w:tc>
        <w:tc>
          <w:tcPr>
            <w:tcW w:w="3685" w:type="dxa"/>
          </w:tcPr>
          <w:p w:rsidR="00EB14FE" w:rsidRPr="0028122B" w:rsidRDefault="00785FED" w:rsidP="00EB14FE">
            <w:pPr>
              <w:autoSpaceDE w:val="0"/>
              <w:autoSpaceDN w:val="0"/>
              <w:jc w:val="center"/>
              <w:rPr>
                <w:rFonts w:ascii="Times New Roman" w:eastAsia="Times New Roman" w:hAnsi="Times New Roman" w:cs="Times New Roman"/>
                <w:iCs/>
                <w:sz w:val="24"/>
                <w:szCs w:val="24"/>
                <w:lang w:eastAsia="ru-RU"/>
              </w:rPr>
            </w:pPr>
            <w:r w:rsidRPr="0028122B">
              <w:rPr>
                <w:rFonts w:ascii="Times New Roman" w:eastAsia="Times New Roman" w:hAnsi="Times New Roman" w:cs="Times New Roman"/>
                <w:iCs/>
                <w:sz w:val="24"/>
                <w:szCs w:val="24"/>
                <w:lang w:eastAsia="ru-RU"/>
              </w:rPr>
              <w:t>Юридические лица</w:t>
            </w:r>
            <w:r w:rsidR="00EB14FE" w:rsidRPr="0028122B">
              <w:rPr>
                <w:rFonts w:ascii="Times New Roman" w:eastAsia="Times New Roman" w:hAnsi="Times New Roman" w:cs="Times New Roman"/>
                <w:iCs/>
                <w:sz w:val="24"/>
                <w:szCs w:val="24"/>
                <w:lang w:eastAsia="ru-RU"/>
              </w:rPr>
              <w:t xml:space="preserve">                            </w:t>
            </w:r>
            <w:r w:rsidRPr="0028122B">
              <w:rPr>
                <w:rFonts w:ascii="Times New Roman" w:eastAsia="Times New Roman" w:hAnsi="Times New Roman" w:cs="Times New Roman"/>
                <w:iCs/>
                <w:sz w:val="24"/>
                <w:szCs w:val="24"/>
                <w:lang w:eastAsia="ru-RU"/>
              </w:rPr>
              <w:t xml:space="preserve">(за исключением </w:t>
            </w:r>
            <w:r w:rsidR="00EB14FE" w:rsidRPr="0028122B">
              <w:rPr>
                <w:rFonts w:ascii="Times New Roman" w:eastAsia="Times New Roman" w:hAnsi="Times New Roman" w:cs="Times New Roman"/>
                <w:iCs/>
                <w:sz w:val="24"/>
                <w:szCs w:val="24"/>
                <w:lang w:eastAsia="ru-RU"/>
              </w:rPr>
              <w:t xml:space="preserve">           </w:t>
            </w:r>
            <w:r w:rsidRPr="0028122B">
              <w:rPr>
                <w:rFonts w:ascii="Times New Roman" w:eastAsia="Times New Roman" w:hAnsi="Times New Roman" w:cs="Times New Roman"/>
                <w:iCs/>
                <w:sz w:val="24"/>
                <w:szCs w:val="24"/>
                <w:lang w:eastAsia="ru-RU"/>
              </w:rPr>
              <w:t>государственных (муниципальных) учреждений, индивидуальные предприниматели, а также физические лица, выполняющие</w:t>
            </w:r>
            <w:r w:rsidR="00EB14FE" w:rsidRPr="0028122B">
              <w:rPr>
                <w:rFonts w:ascii="Times New Roman" w:eastAsia="Times New Roman" w:hAnsi="Times New Roman" w:cs="Times New Roman"/>
                <w:iCs/>
                <w:sz w:val="24"/>
                <w:szCs w:val="24"/>
                <w:lang w:eastAsia="ru-RU"/>
              </w:rPr>
              <w:t xml:space="preserve"> </w:t>
            </w:r>
            <w:r w:rsidRPr="0028122B">
              <w:rPr>
                <w:rFonts w:ascii="Times New Roman" w:eastAsia="Times New Roman" w:hAnsi="Times New Roman" w:cs="Times New Roman"/>
                <w:iCs/>
                <w:sz w:val="24"/>
                <w:szCs w:val="24"/>
                <w:lang w:eastAsia="ru-RU"/>
              </w:rPr>
              <w:t xml:space="preserve">работы по новогоднему и световому оформлению города </w:t>
            </w:r>
          </w:p>
          <w:p w:rsidR="00522480" w:rsidRPr="0028122B" w:rsidRDefault="00785FED" w:rsidP="00EB14FE">
            <w:pPr>
              <w:autoSpaceDE w:val="0"/>
              <w:autoSpaceDN w:val="0"/>
              <w:jc w:val="center"/>
              <w:rPr>
                <w:rFonts w:ascii="Times New Roman" w:eastAsia="Calibri" w:hAnsi="Times New Roman" w:cs="Times New Roman"/>
                <w:sz w:val="24"/>
                <w:szCs w:val="24"/>
              </w:rPr>
            </w:pPr>
            <w:r w:rsidRPr="0028122B">
              <w:rPr>
                <w:rFonts w:ascii="Times New Roman" w:eastAsia="Times New Roman" w:hAnsi="Times New Roman" w:cs="Times New Roman"/>
                <w:iCs/>
                <w:sz w:val="24"/>
                <w:szCs w:val="24"/>
                <w:lang w:eastAsia="ru-RU"/>
              </w:rPr>
              <w:t>- ежегодно 1 адресат</w:t>
            </w:r>
          </w:p>
        </w:tc>
      </w:tr>
      <w:tr w:rsidR="00522480" w:rsidRPr="0028122B" w:rsidTr="00EB14FE">
        <w:tc>
          <w:tcPr>
            <w:tcW w:w="3681" w:type="dxa"/>
          </w:tcPr>
          <w:p w:rsidR="00522480" w:rsidRPr="0028122B" w:rsidRDefault="00522480" w:rsidP="00393FF9">
            <w:pPr>
              <w:spacing w:after="0" w:line="240" w:lineRule="auto"/>
              <w:contextualSpacing/>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8.3. Оценка расходов (доходов) потенциальных адресатов регулирования, связанных с введением предлагаемого правового регулирования</w:t>
            </w:r>
          </w:p>
        </w:tc>
        <w:tc>
          <w:tcPr>
            <w:tcW w:w="3969" w:type="dxa"/>
          </w:tcPr>
          <w:p w:rsidR="00D03EF0" w:rsidRPr="0028122B" w:rsidRDefault="00D03EF0" w:rsidP="00D03EF0">
            <w:pPr>
              <w:spacing w:after="0" w:line="240" w:lineRule="auto"/>
              <w:contextualSpacing/>
              <w:jc w:val="center"/>
              <w:rPr>
                <w:rFonts w:ascii="Times New Roman" w:eastAsia="Times New Roman" w:hAnsi="Times New Roman" w:cs="Times New Roman"/>
                <w:sz w:val="24"/>
                <w:szCs w:val="24"/>
                <w:lang w:eastAsia="ru-RU"/>
              </w:rPr>
            </w:pPr>
            <w:r w:rsidRPr="0028122B">
              <w:rPr>
                <w:rFonts w:ascii="Times New Roman" w:eastAsia="Times New Roman" w:hAnsi="Times New Roman" w:cs="Times New Roman"/>
                <w:sz w:val="24"/>
                <w:szCs w:val="24"/>
                <w:lang w:eastAsia="ru-RU"/>
              </w:rPr>
              <w:t xml:space="preserve">Расходы 1 получателя </w:t>
            </w:r>
          </w:p>
          <w:p w:rsidR="00D03EF0" w:rsidRPr="0028122B" w:rsidRDefault="00D03EF0" w:rsidP="00D03EF0">
            <w:pPr>
              <w:spacing w:after="0" w:line="240" w:lineRule="auto"/>
              <w:contextualSpacing/>
              <w:jc w:val="center"/>
              <w:rPr>
                <w:rFonts w:ascii="Times New Roman" w:eastAsia="Times New Roman" w:hAnsi="Times New Roman" w:cs="Times New Roman"/>
                <w:sz w:val="24"/>
                <w:szCs w:val="24"/>
                <w:lang w:eastAsia="ru-RU"/>
              </w:rPr>
            </w:pPr>
            <w:r w:rsidRPr="0028122B">
              <w:rPr>
                <w:rFonts w:ascii="Times New Roman" w:eastAsia="Times New Roman" w:hAnsi="Times New Roman" w:cs="Times New Roman"/>
                <w:sz w:val="24"/>
                <w:szCs w:val="24"/>
                <w:lang w:eastAsia="ru-RU"/>
              </w:rPr>
              <w:t xml:space="preserve">субсидии </w:t>
            </w:r>
          </w:p>
          <w:p w:rsidR="00522480" w:rsidRPr="0028122B" w:rsidRDefault="00D03EF0" w:rsidP="00D03EF0">
            <w:pPr>
              <w:spacing w:after="0" w:line="240" w:lineRule="auto"/>
              <w:contextualSpacing/>
              <w:jc w:val="center"/>
              <w:rPr>
                <w:rFonts w:ascii="Times New Roman" w:eastAsia="Times New Roman" w:hAnsi="Times New Roman" w:cs="Times New Roman"/>
                <w:sz w:val="24"/>
                <w:szCs w:val="24"/>
                <w:lang w:eastAsia="ru-RU"/>
              </w:rPr>
            </w:pPr>
            <w:r w:rsidRPr="0028122B">
              <w:rPr>
                <w:rFonts w:ascii="Times New Roman" w:eastAsia="Times New Roman" w:hAnsi="Times New Roman" w:cs="Times New Roman"/>
                <w:sz w:val="24"/>
                <w:szCs w:val="24"/>
                <w:lang w:eastAsia="ru-RU"/>
              </w:rPr>
              <w:t>- 21 912,7 руб.</w:t>
            </w:r>
          </w:p>
          <w:p w:rsidR="00D03EF0" w:rsidRPr="0028122B" w:rsidRDefault="00D03EF0" w:rsidP="00D03EF0">
            <w:pPr>
              <w:spacing w:after="0" w:line="240" w:lineRule="auto"/>
              <w:contextualSpacing/>
              <w:jc w:val="center"/>
              <w:rPr>
                <w:rFonts w:ascii="Times New Roman" w:eastAsia="Times New Roman" w:hAnsi="Times New Roman" w:cs="Times New Roman"/>
                <w:sz w:val="24"/>
                <w:szCs w:val="24"/>
                <w:lang w:eastAsia="ru-RU"/>
              </w:rPr>
            </w:pPr>
          </w:p>
          <w:p w:rsidR="00D03EF0" w:rsidRPr="0028122B" w:rsidRDefault="00D03EF0" w:rsidP="00D03EF0">
            <w:pPr>
              <w:spacing w:after="0" w:line="240" w:lineRule="auto"/>
              <w:contextualSpacing/>
              <w:jc w:val="center"/>
              <w:rPr>
                <w:rFonts w:ascii="Times New Roman" w:eastAsia="Times New Roman" w:hAnsi="Times New Roman" w:cs="Times New Roman"/>
                <w:sz w:val="24"/>
                <w:szCs w:val="24"/>
                <w:lang w:eastAsia="ru-RU"/>
              </w:rPr>
            </w:pPr>
            <w:r w:rsidRPr="0028122B">
              <w:rPr>
                <w:rFonts w:ascii="Times New Roman" w:eastAsia="Times New Roman" w:hAnsi="Times New Roman" w:cs="Times New Roman"/>
                <w:sz w:val="24"/>
                <w:szCs w:val="24"/>
                <w:lang w:eastAsia="ru-RU"/>
              </w:rPr>
              <w:t xml:space="preserve">(согласно сводного </w:t>
            </w:r>
          </w:p>
          <w:p w:rsidR="00D03EF0" w:rsidRPr="0028122B" w:rsidRDefault="00D03EF0" w:rsidP="00D03EF0">
            <w:pPr>
              <w:spacing w:after="0" w:line="240" w:lineRule="auto"/>
              <w:contextualSpacing/>
              <w:jc w:val="center"/>
              <w:rPr>
                <w:rFonts w:ascii="Times New Roman" w:eastAsia="Calibri" w:hAnsi="Times New Roman" w:cs="Times New Roman"/>
                <w:sz w:val="24"/>
                <w:szCs w:val="24"/>
              </w:rPr>
            </w:pPr>
            <w:r w:rsidRPr="0028122B">
              <w:rPr>
                <w:rFonts w:ascii="Times New Roman" w:eastAsia="Times New Roman" w:hAnsi="Times New Roman" w:cs="Times New Roman"/>
                <w:sz w:val="24"/>
                <w:szCs w:val="24"/>
                <w:lang w:eastAsia="ru-RU"/>
              </w:rPr>
              <w:t>отчета об ОФВ)</w:t>
            </w:r>
          </w:p>
        </w:tc>
        <w:tc>
          <w:tcPr>
            <w:tcW w:w="3402" w:type="dxa"/>
          </w:tcPr>
          <w:p w:rsidR="00D03EF0" w:rsidRPr="0028122B" w:rsidRDefault="00D03EF0" w:rsidP="00D03EF0">
            <w:pPr>
              <w:spacing w:after="0" w:line="240" w:lineRule="auto"/>
              <w:contextualSpacing/>
              <w:jc w:val="center"/>
              <w:rPr>
                <w:rFonts w:ascii="Times New Roman" w:eastAsia="Times New Roman" w:hAnsi="Times New Roman" w:cs="Times New Roman"/>
                <w:sz w:val="24"/>
                <w:szCs w:val="24"/>
                <w:lang w:eastAsia="ru-RU"/>
              </w:rPr>
            </w:pPr>
            <w:r w:rsidRPr="0028122B">
              <w:rPr>
                <w:rFonts w:ascii="Times New Roman" w:eastAsia="Times New Roman" w:hAnsi="Times New Roman" w:cs="Times New Roman"/>
                <w:sz w:val="24"/>
                <w:szCs w:val="24"/>
                <w:lang w:eastAsia="ru-RU"/>
              </w:rPr>
              <w:t xml:space="preserve">Расходы 1 получателя субсидии </w:t>
            </w:r>
          </w:p>
          <w:p w:rsidR="00D03EF0" w:rsidRPr="0028122B" w:rsidRDefault="00D03EF0" w:rsidP="00D03EF0">
            <w:pPr>
              <w:spacing w:after="0" w:line="240" w:lineRule="auto"/>
              <w:contextualSpacing/>
              <w:jc w:val="center"/>
              <w:rPr>
                <w:rFonts w:ascii="Times New Roman" w:eastAsia="Times New Roman" w:hAnsi="Times New Roman" w:cs="Times New Roman"/>
                <w:sz w:val="24"/>
                <w:szCs w:val="24"/>
                <w:lang w:eastAsia="ru-RU"/>
              </w:rPr>
            </w:pPr>
            <w:r w:rsidRPr="0028122B">
              <w:rPr>
                <w:rFonts w:ascii="Times New Roman" w:eastAsia="Times New Roman" w:hAnsi="Times New Roman" w:cs="Times New Roman"/>
                <w:sz w:val="24"/>
                <w:szCs w:val="24"/>
                <w:lang w:eastAsia="ru-RU"/>
              </w:rPr>
              <w:t xml:space="preserve">- </w:t>
            </w:r>
            <w:r w:rsidR="00393FF9" w:rsidRPr="0028122B">
              <w:rPr>
                <w:rFonts w:ascii="Times New Roman" w:eastAsia="Times New Roman" w:hAnsi="Times New Roman" w:cs="Times New Roman"/>
                <w:sz w:val="24"/>
                <w:szCs w:val="24"/>
                <w:lang w:eastAsia="ru-RU"/>
              </w:rPr>
              <w:t>20 </w:t>
            </w:r>
            <w:r w:rsidR="00935F8F" w:rsidRPr="0028122B">
              <w:rPr>
                <w:rFonts w:ascii="Times New Roman" w:eastAsia="Times New Roman" w:hAnsi="Times New Roman" w:cs="Times New Roman"/>
                <w:sz w:val="24"/>
                <w:szCs w:val="24"/>
                <w:lang w:eastAsia="ru-RU"/>
              </w:rPr>
              <w:t>182</w:t>
            </w:r>
            <w:r w:rsidR="00393FF9" w:rsidRPr="0028122B">
              <w:rPr>
                <w:rFonts w:ascii="Times New Roman" w:eastAsia="Times New Roman" w:hAnsi="Times New Roman" w:cs="Times New Roman"/>
                <w:sz w:val="24"/>
                <w:szCs w:val="24"/>
                <w:lang w:eastAsia="ru-RU"/>
              </w:rPr>
              <w:t xml:space="preserve">,58 </w:t>
            </w:r>
            <w:r w:rsidRPr="0028122B">
              <w:rPr>
                <w:rFonts w:ascii="Times New Roman" w:eastAsia="Times New Roman" w:hAnsi="Times New Roman" w:cs="Times New Roman"/>
                <w:sz w:val="24"/>
                <w:szCs w:val="24"/>
                <w:lang w:eastAsia="ru-RU"/>
              </w:rPr>
              <w:t xml:space="preserve"> руб.</w:t>
            </w:r>
          </w:p>
          <w:p w:rsidR="00A3318A" w:rsidRPr="0028122B" w:rsidRDefault="00A3318A" w:rsidP="00D03EF0">
            <w:pPr>
              <w:spacing w:after="0" w:line="240" w:lineRule="auto"/>
              <w:contextualSpacing/>
              <w:jc w:val="center"/>
              <w:rPr>
                <w:rFonts w:ascii="Times New Roman" w:eastAsia="Times New Roman" w:hAnsi="Times New Roman" w:cs="Times New Roman"/>
                <w:color w:val="FF0000"/>
                <w:sz w:val="24"/>
                <w:szCs w:val="24"/>
                <w:lang w:eastAsia="ru-RU"/>
              </w:rPr>
            </w:pPr>
          </w:p>
          <w:p w:rsidR="00522480" w:rsidRPr="0028122B" w:rsidRDefault="00A3318A" w:rsidP="00935F8F">
            <w:pPr>
              <w:spacing w:after="0" w:line="240" w:lineRule="auto"/>
              <w:contextualSpacing/>
              <w:jc w:val="center"/>
              <w:rPr>
                <w:rFonts w:ascii="Times New Roman" w:eastAsia="Calibri" w:hAnsi="Times New Roman" w:cs="Times New Roman"/>
                <w:sz w:val="24"/>
                <w:szCs w:val="24"/>
              </w:rPr>
            </w:pPr>
            <w:r w:rsidRPr="0028122B">
              <w:rPr>
                <w:rFonts w:ascii="Times New Roman" w:eastAsia="Times New Roman" w:hAnsi="Times New Roman" w:cs="Times New Roman"/>
                <w:sz w:val="24"/>
                <w:szCs w:val="24"/>
                <w:lang w:eastAsia="ru-RU"/>
              </w:rPr>
              <w:t>(</w:t>
            </w:r>
            <w:r w:rsidR="00644C70" w:rsidRPr="0028122B">
              <w:rPr>
                <w:rFonts w:ascii="Times New Roman" w:eastAsia="Times New Roman" w:hAnsi="Times New Roman" w:cs="Times New Roman"/>
                <w:sz w:val="24"/>
                <w:szCs w:val="24"/>
                <w:lang w:eastAsia="ru-RU"/>
              </w:rPr>
              <w:t>снижение</w:t>
            </w:r>
            <w:r w:rsidRPr="0028122B">
              <w:rPr>
                <w:rFonts w:ascii="Times New Roman" w:eastAsia="Times New Roman" w:hAnsi="Times New Roman" w:cs="Times New Roman"/>
                <w:sz w:val="24"/>
                <w:szCs w:val="24"/>
                <w:lang w:eastAsia="ru-RU"/>
              </w:rPr>
              <w:t xml:space="preserve"> расходов на </w:t>
            </w:r>
            <w:r w:rsidR="00644C70" w:rsidRPr="0028122B">
              <w:rPr>
                <w:rFonts w:ascii="Times New Roman" w:eastAsia="Times New Roman" w:hAnsi="Times New Roman" w:cs="Times New Roman"/>
                <w:sz w:val="24"/>
                <w:szCs w:val="24"/>
                <w:lang w:eastAsia="ru-RU"/>
              </w:rPr>
              <w:t>7</w:t>
            </w:r>
            <w:r w:rsidR="00564C48" w:rsidRPr="0028122B">
              <w:rPr>
                <w:rFonts w:ascii="Times New Roman" w:eastAsia="Times New Roman" w:hAnsi="Times New Roman" w:cs="Times New Roman"/>
                <w:sz w:val="24"/>
                <w:szCs w:val="24"/>
                <w:lang w:eastAsia="ru-RU"/>
              </w:rPr>
              <w:t>,</w:t>
            </w:r>
            <w:r w:rsidR="00935F8F" w:rsidRPr="0028122B">
              <w:rPr>
                <w:rFonts w:ascii="Times New Roman" w:eastAsia="Times New Roman" w:hAnsi="Times New Roman" w:cs="Times New Roman"/>
                <w:sz w:val="24"/>
                <w:szCs w:val="24"/>
                <w:lang w:eastAsia="ru-RU"/>
              </w:rPr>
              <w:t>9</w:t>
            </w:r>
            <w:r w:rsidR="00564C48" w:rsidRPr="0028122B">
              <w:rPr>
                <w:rFonts w:ascii="Times New Roman" w:eastAsia="Times New Roman" w:hAnsi="Times New Roman" w:cs="Times New Roman"/>
                <w:sz w:val="24"/>
                <w:szCs w:val="24"/>
                <w:lang w:eastAsia="ru-RU"/>
              </w:rPr>
              <w:t xml:space="preserve"> </w:t>
            </w:r>
            <w:r w:rsidRPr="0028122B">
              <w:rPr>
                <w:rFonts w:ascii="Times New Roman" w:eastAsia="Times New Roman" w:hAnsi="Times New Roman" w:cs="Times New Roman"/>
                <w:sz w:val="24"/>
                <w:szCs w:val="24"/>
                <w:lang w:eastAsia="ru-RU"/>
              </w:rPr>
              <w:t xml:space="preserve">% </w:t>
            </w:r>
            <w:r w:rsidR="006B5C2D" w:rsidRPr="0028122B">
              <w:rPr>
                <w:rFonts w:ascii="Times New Roman" w:eastAsia="Times New Roman" w:hAnsi="Times New Roman" w:cs="Times New Roman"/>
                <w:sz w:val="24"/>
                <w:szCs w:val="24"/>
                <w:lang w:eastAsia="ru-RU"/>
              </w:rPr>
              <w:t xml:space="preserve">                        </w:t>
            </w:r>
            <w:r w:rsidRPr="0028122B">
              <w:rPr>
                <w:rFonts w:ascii="Times New Roman" w:eastAsia="Times New Roman" w:hAnsi="Times New Roman" w:cs="Times New Roman"/>
                <w:sz w:val="24"/>
                <w:szCs w:val="24"/>
                <w:lang w:eastAsia="ru-RU"/>
              </w:rPr>
              <w:t>за счет</w:t>
            </w:r>
            <w:r w:rsidR="00644C70" w:rsidRPr="0028122B">
              <w:rPr>
                <w:rFonts w:ascii="Times New Roman" w:eastAsia="Times New Roman" w:hAnsi="Times New Roman" w:cs="Times New Roman"/>
                <w:sz w:val="24"/>
                <w:szCs w:val="24"/>
                <w:lang w:eastAsia="ru-RU"/>
              </w:rPr>
              <w:t xml:space="preserve"> </w:t>
            </w:r>
            <w:r w:rsidR="00644C70" w:rsidRPr="0028122B">
              <w:rPr>
                <w:rFonts w:ascii="Times New Roman" w:eastAsia="Times New Roman" w:hAnsi="Times New Roman" w:cs="Times New Roman"/>
                <w:sz w:val="24"/>
                <w:szCs w:val="24"/>
                <w:lang w:eastAsia="ru-RU"/>
              </w:rPr>
              <w:t>снижени</w:t>
            </w:r>
            <w:r w:rsidR="00644C70" w:rsidRPr="0028122B">
              <w:rPr>
                <w:rFonts w:ascii="Times New Roman" w:eastAsia="Times New Roman" w:hAnsi="Times New Roman" w:cs="Times New Roman"/>
                <w:sz w:val="24"/>
                <w:szCs w:val="24"/>
                <w:lang w:eastAsia="ru-RU"/>
              </w:rPr>
              <w:t>я</w:t>
            </w:r>
            <w:r w:rsidR="00644C70" w:rsidRPr="0028122B">
              <w:rPr>
                <w:rFonts w:ascii="Times New Roman" w:eastAsia="Times New Roman" w:hAnsi="Times New Roman" w:cs="Times New Roman"/>
                <w:sz w:val="24"/>
                <w:szCs w:val="24"/>
                <w:lang w:eastAsia="ru-RU"/>
              </w:rPr>
              <w:t xml:space="preserve"> трудозатрат </w:t>
            </w:r>
            <w:r w:rsidR="006B5C2D" w:rsidRPr="0028122B">
              <w:rPr>
                <w:rFonts w:ascii="Times New Roman" w:eastAsia="Times New Roman" w:hAnsi="Times New Roman" w:cs="Times New Roman"/>
                <w:sz w:val="24"/>
                <w:szCs w:val="24"/>
                <w:lang w:eastAsia="ru-RU"/>
              </w:rPr>
              <w:t xml:space="preserve">      </w:t>
            </w:r>
            <w:r w:rsidR="00644C70" w:rsidRPr="0028122B">
              <w:rPr>
                <w:rFonts w:ascii="Times New Roman" w:eastAsia="Times New Roman" w:hAnsi="Times New Roman" w:cs="Times New Roman"/>
                <w:sz w:val="24"/>
                <w:szCs w:val="24"/>
                <w:lang w:eastAsia="ru-RU"/>
              </w:rPr>
              <w:t>на выполнение информационных требований</w:t>
            </w:r>
            <w:r w:rsidR="00846BB9" w:rsidRPr="0028122B">
              <w:rPr>
                <w:rFonts w:ascii="Times New Roman" w:eastAsia="Times New Roman" w:hAnsi="Times New Roman" w:cs="Times New Roman"/>
                <w:sz w:val="24"/>
                <w:szCs w:val="24"/>
                <w:lang w:eastAsia="ru-RU"/>
              </w:rPr>
              <w:t>,     снижения транспортных расходов</w:t>
            </w:r>
            <w:r w:rsidR="00644C70" w:rsidRPr="0028122B">
              <w:rPr>
                <w:rFonts w:ascii="Times New Roman" w:eastAsia="Times New Roman" w:hAnsi="Times New Roman" w:cs="Times New Roman"/>
                <w:sz w:val="24"/>
                <w:szCs w:val="24"/>
                <w:lang w:eastAsia="ru-RU"/>
              </w:rPr>
              <w:t xml:space="preserve">, </w:t>
            </w:r>
            <w:r w:rsidR="00644C70" w:rsidRPr="0028122B">
              <w:rPr>
                <w:rFonts w:ascii="Times New Roman" w:eastAsia="Times New Roman" w:hAnsi="Times New Roman" w:cs="Times New Roman"/>
                <w:sz w:val="24"/>
                <w:szCs w:val="24"/>
                <w:lang w:eastAsia="ru-RU"/>
              </w:rPr>
              <w:t>при одновременном</w:t>
            </w:r>
            <w:r w:rsidR="00644C70" w:rsidRPr="0028122B">
              <w:rPr>
                <w:rFonts w:ascii="Times New Roman" w:eastAsia="Times New Roman" w:hAnsi="Times New Roman" w:cs="Times New Roman"/>
                <w:sz w:val="24"/>
                <w:szCs w:val="24"/>
                <w:lang w:eastAsia="ru-RU"/>
              </w:rPr>
              <w:t xml:space="preserve"> </w:t>
            </w:r>
            <w:r w:rsidRPr="0028122B">
              <w:rPr>
                <w:rFonts w:ascii="Times New Roman" w:eastAsia="Times New Roman" w:hAnsi="Times New Roman" w:cs="Times New Roman"/>
                <w:sz w:val="24"/>
                <w:szCs w:val="24"/>
                <w:lang w:eastAsia="ru-RU"/>
              </w:rPr>
              <w:t>рост</w:t>
            </w:r>
            <w:r w:rsidR="00644C70" w:rsidRPr="0028122B">
              <w:rPr>
                <w:rFonts w:ascii="Times New Roman" w:eastAsia="Times New Roman" w:hAnsi="Times New Roman" w:cs="Times New Roman"/>
                <w:sz w:val="24"/>
                <w:szCs w:val="24"/>
                <w:lang w:eastAsia="ru-RU"/>
              </w:rPr>
              <w:t>е</w:t>
            </w:r>
            <w:r w:rsidRPr="0028122B">
              <w:rPr>
                <w:rFonts w:ascii="Times New Roman" w:eastAsia="Times New Roman" w:hAnsi="Times New Roman" w:cs="Times New Roman"/>
                <w:sz w:val="24"/>
                <w:szCs w:val="24"/>
                <w:lang w:eastAsia="ru-RU"/>
              </w:rPr>
              <w:t xml:space="preserve"> стоимости часа на оплату труда, </w:t>
            </w:r>
            <w:r w:rsidR="00564C48" w:rsidRPr="0028122B">
              <w:rPr>
                <w:rFonts w:ascii="Times New Roman" w:eastAsia="Times New Roman" w:hAnsi="Times New Roman" w:cs="Times New Roman"/>
                <w:sz w:val="24"/>
                <w:szCs w:val="24"/>
                <w:lang w:eastAsia="ru-RU"/>
              </w:rPr>
              <w:t>рост</w:t>
            </w:r>
            <w:r w:rsidR="00644C70" w:rsidRPr="0028122B">
              <w:rPr>
                <w:rFonts w:ascii="Times New Roman" w:eastAsia="Times New Roman" w:hAnsi="Times New Roman" w:cs="Times New Roman"/>
                <w:sz w:val="24"/>
                <w:szCs w:val="24"/>
                <w:lang w:eastAsia="ru-RU"/>
              </w:rPr>
              <w:t>е</w:t>
            </w:r>
            <w:r w:rsidR="00564C48" w:rsidRPr="0028122B">
              <w:rPr>
                <w:rFonts w:ascii="Times New Roman" w:eastAsia="Times New Roman" w:hAnsi="Times New Roman" w:cs="Times New Roman"/>
                <w:sz w:val="24"/>
                <w:szCs w:val="24"/>
                <w:lang w:eastAsia="ru-RU"/>
              </w:rPr>
              <w:t xml:space="preserve"> цен </w:t>
            </w:r>
            <w:r w:rsidRPr="0028122B">
              <w:rPr>
                <w:rFonts w:ascii="Times New Roman" w:eastAsia="Times New Roman" w:hAnsi="Times New Roman" w:cs="Times New Roman"/>
                <w:sz w:val="24"/>
                <w:szCs w:val="24"/>
                <w:lang w:eastAsia="ru-RU"/>
              </w:rPr>
              <w:t xml:space="preserve">на приобретение расходных </w:t>
            </w:r>
            <w:r w:rsidRPr="0028122B">
              <w:rPr>
                <w:rFonts w:ascii="Times New Roman" w:eastAsia="Times New Roman" w:hAnsi="Times New Roman" w:cs="Times New Roman"/>
                <w:sz w:val="24"/>
                <w:szCs w:val="24"/>
                <w:lang w:eastAsia="ru-RU"/>
              </w:rPr>
              <w:lastRenderedPageBreak/>
              <w:t xml:space="preserve">материалов и </w:t>
            </w:r>
            <w:r w:rsidR="00846BB9" w:rsidRPr="0028122B">
              <w:rPr>
                <w:rFonts w:ascii="Times New Roman" w:eastAsia="Times New Roman" w:hAnsi="Times New Roman" w:cs="Times New Roman"/>
                <w:sz w:val="24"/>
                <w:szCs w:val="24"/>
                <w:lang w:eastAsia="ru-RU"/>
              </w:rPr>
              <w:t>стоимости проезда на общественном транспорте</w:t>
            </w:r>
            <w:r w:rsidRPr="0028122B">
              <w:rPr>
                <w:rFonts w:ascii="Times New Roman" w:eastAsia="Times New Roman" w:hAnsi="Times New Roman" w:cs="Times New Roman"/>
                <w:sz w:val="24"/>
                <w:szCs w:val="24"/>
                <w:lang w:eastAsia="ru-RU"/>
              </w:rPr>
              <w:t>)</w:t>
            </w:r>
          </w:p>
        </w:tc>
        <w:tc>
          <w:tcPr>
            <w:tcW w:w="3685" w:type="dxa"/>
          </w:tcPr>
          <w:p w:rsidR="00522480" w:rsidRPr="0028122B" w:rsidRDefault="00304014" w:rsidP="00EB14F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lastRenderedPageBreak/>
              <w:t xml:space="preserve">Дополнительные расходы 1 участника в конкурсе составят – </w:t>
            </w:r>
            <w:r w:rsidR="00EB14FE" w:rsidRPr="0028122B">
              <w:rPr>
                <w:rFonts w:ascii="Times New Roman" w:eastAsia="Calibri" w:hAnsi="Times New Roman" w:cs="Times New Roman"/>
                <w:sz w:val="24"/>
                <w:szCs w:val="24"/>
              </w:rPr>
              <w:t xml:space="preserve">                  </w:t>
            </w:r>
            <w:r w:rsidRPr="0028122B">
              <w:rPr>
                <w:rFonts w:ascii="Times New Roman" w:eastAsia="Calibri" w:hAnsi="Times New Roman" w:cs="Times New Roman"/>
                <w:sz w:val="24"/>
                <w:szCs w:val="24"/>
              </w:rPr>
              <w:t>48 680 руб. (включая сбор справок, получение электронной подписи, поездки на транспорте, нотариальное заверенные копий документов, оплата банку, расходные материалы, аккредитация на электронной площадке)</w:t>
            </w:r>
          </w:p>
        </w:tc>
      </w:tr>
      <w:tr w:rsidR="00522480" w:rsidRPr="0028122B" w:rsidTr="00EB14FE">
        <w:tc>
          <w:tcPr>
            <w:tcW w:w="3681" w:type="dxa"/>
          </w:tcPr>
          <w:p w:rsidR="00522480" w:rsidRPr="0028122B" w:rsidRDefault="00522480" w:rsidP="00393FF9">
            <w:pPr>
              <w:spacing w:after="0" w:line="240" w:lineRule="auto"/>
              <w:contextualSpacing/>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8.4. Оценка расходов (доходов) бюджета города, связанных с введением предлагаемого правового регулирования</w:t>
            </w:r>
          </w:p>
        </w:tc>
        <w:tc>
          <w:tcPr>
            <w:tcW w:w="3969" w:type="dxa"/>
          </w:tcPr>
          <w:p w:rsidR="00522480" w:rsidRPr="0028122B" w:rsidRDefault="00066051" w:rsidP="00522480">
            <w:pPr>
              <w:autoSpaceDE w:val="0"/>
              <w:autoSpaceDN w:val="0"/>
              <w:jc w:val="center"/>
              <w:rPr>
                <w:rFonts w:eastAsia="Times New Roman" w:cs="Times New Roman"/>
                <w:sz w:val="24"/>
                <w:szCs w:val="24"/>
                <w:lang w:eastAsia="ru-RU"/>
              </w:rPr>
            </w:pPr>
            <w:r w:rsidRPr="0028122B">
              <w:rPr>
                <w:rFonts w:ascii="Times New Roman" w:eastAsia="Calibri" w:hAnsi="Times New Roman" w:cs="Times New Roman"/>
                <w:sz w:val="24"/>
                <w:szCs w:val="24"/>
              </w:rPr>
              <w:t xml:space="preserve">Расходы местного бюджета </w:t>
            </w:r>
            <w:r w:rsidR="00EB14FE" w:rsidRPr="0028122B">
              <w:rPr>
                <w:rFonts w:ascii="Times New Roman" w:eastAsia="Calibri" w:hAnsi="Times New Roman" w:cs="Times New Roman"/>
                <w:sz w:val="24"/>
                <w:szCs w:val="24"/>
              </w:rPr>
              <w:t xml:space="preserve">                                </w:t>
            </w:r>
            <w:r w:rsidRPr="0028122B">
              <w:rPr>
                <w:rFonts w:ascii="Times New Roman" w:eastAsia="Calibri" w:hAnsi="Times New Roman" w:cs="Times New Roman"/>
                <w:sz w:val="24"/>
                <w:szCs w:val="24"/>
              </w:rPr>
              <w:t>в 2021 году - 7 044 310,82 рубля</w:t>
            </w:r>
          </w:p>
        </w:tc>
        <w:tc>
          <w:tcPr>
            <w:tcW w:w="3402" w:type="dxa"/>
          </w:tcPr>
          <w:p w:rsidR="00066051" w:rsidRPr="0028122B" w:rsidRDefault="00066051" w:rsidP="00066051">
            <w:pPr>
              <w:autoSpaceDE w:val="0"/>
              <w:autoSpaceDN w:val="0"/>
              <w:jc w:val="center"/>
              <w:rPr>
                <w:rFonts w:ascii="Times New Roman" w:eastAsia="Times New Roman" w:hAnsi="Times New Roman" w:cs="Times New Roman"/>
                <w:sz w:val="24"/>
                <w:szCs w:val="24"/>
                <w:lang w:eastAsia="ru-RU"/>
              </w:rPr>
            </w:pPr>
            <w:r w:rsidRPr="0028122B">
              <w:rPr>
                <w:rFonts w:ascii="Times New Roman" w:eastAsia="Calibri" w:hAnsi="Times New Roman" w:cs="Times New Roman"/>
                <w:sz w:val="24"/>
                <w:szCs w:val="24"/>
              </w:rPr>
              <w:t xml:space="preserve">Расходы местного бюджета </w:t>
            </w:r>
            <w:r w:rsidR="00EB14FE" w:rsidRPr="0028122B">
              <w:rPr>
                <w:rFonts w:ascii="Times New Roman" w:eastAsia="Calibri" w:hAnsi="Times New Roman" w:cs="Times New Roman"/>
                <w:sz w:val="24"/>
                <w:szCs w:val="24"/>
              </w:rPr>
              <w:t xml:space="preserve">                     </w:t>
            </w:r>
            <w:r w:rsidRPr="0028122B">
              <w:rPr>
                <w:rFonts w:ascii="Times New Roman" w:eastAsia="Calibri" w:hAnsi="Times New Roman" w:cs="Times New Roman"/>
                <w:sz w:val="24"/>
                <w:szCs w:val="24"/>
              </w:rPr>
              <w:t>в 2021 году - 7 044 310,82 рубля</w:t>
            </w:r>
          </w:p>
          <w:p w:rsidR="00522480" w:rsidRPr="0028122B" w:rsidRDefault="00522480" w:rsidP="00066051">
            <w:pPr>
              <w:autoSpaceDE w:val="0"/>
              <w:autoSpaceDN w:val="0"/>
              <w:jc w:val="center"/>
              <w:rPr>
                <w:rFonts w:ascii="Times New Roman" w:eastAsia="Times New Roman" w:hAnsi="Times New Roman" w:cs="Times New Roman"/>
                <w:sz w:val="24"/>
                <w:szCs w:val="24"/>
                <w:lang w:eastAsia="ru-RU"/>
              </w:rPr>
            </w:pPr>
            <w:r w:rsidRPr="0028122B">
              <w:rPr>
                <w:rFonts w:ascii="Times New Roman" w:eastAsia="Times New Roman" w:hAnsi="Times New Roman" w:cs="Times New Roman"/>
                <w:sz w:val="24"/>
                <w:szCs w:val="24"/>
                <w:lang w:eastAsia="ru-RU"/>
              </w:rPr>
              <w:t>Внесение изменений в Порядок предоставления субсидии не устанавливает дополнительных расходов (доходов) бюджета</w:t>
            </w:r>
          </w:p>
        </w:tc>
        <w:tc>
          <w:tcPr>
            <w:tcW w:w="3685" w:type="dxa"/>
          </w:tcPr>
          <w:p w:rsidR="00522480" w:rsidRPr="0028122B" w:rsidRDefault="00066051" w:rsidP="00EB14FE">
            <w:pPr>
              <w:spacing w:after="0" w:line="240" w:lineRule="auto"/>
              <w:contextualSpacing/>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 xml:space="preserve">Расходы местного бюджета </w:t>
            </w:r>
            <w:r w:rsidR="00EB14FE" w:rsidRPr="0028122B">
              <w:rPr>
                <w:rFonts w:ascii="Times New Roman" w:eastAsia="Calibri" w:hAnsi="Times New Roman" w:cs="Times New Roman"/>
                <w:sz w:val="24"/>
                <w:szCs w:val="24"/>
              </w:rPr>
              <w:t xml:space="preserve">                     </w:t>
            </w:r>
            <w:r w:rsidRPr="0028122B">
              <w:rPr>
                <w:rFonts w:ascii="Times New Roman" w:eastAsia="Calibri" w:hAnsi="Times New Roman" w:cs="Times New Roman"/>
                <w:sz w:val="24"/>
                <w:szCs w:val="24"/>
              </w:rPr>
              <w:t>в 2021 году - 7 044 310,82 рубля</w:t>
            </w:r>
          </w:p>
        </w:tc>
      </w:tr>
      <w:tr w:rsidR="00522480" w:rsidRPr="0028122B" w:rsidTr="00EB14FE">
        <w:trPr>
          <w:trHeight w:val="461"/>
        </w:trPr>
        <w:tc>
          <w:tcPr>
            <w:tcW w:w="3681" w:type="dxa"/>
          </w:tcPr>
          <w:p w:rsidR="00522480" w:rsidRPr="0028122B" w:rsidRDefault="00522480" w:rsidP="00393FF9">
            <w:pPr>
              <w:spacing w:after="0" w:line="240" w:lineRule="auto"/>
              <w:contextualSpacing/>
              <w:rPr>
                <w:rFonts w:ascii="Times New Roman" w:eastAsia="Calibri" w:hAnsi="Times New Roman" w:cs="Times New Roman"/>
                <w:iCs/>
                <w:sz w:val="24"/>
                <w:szCs w:val="24"/>
              </w:rPr>
            </w:pPr>
            <w:r w:rsidRPr="0028122B">
              <w:rPr>
                <w:rFonts w:ascii="Times New Roman" w:eastAsia="Calibri" w:hAnsi="Times New Roman" w:cs="Times New Roman"/>
                <w:iCs/>
                <w:sz w:val="24"/>
                <w:szCs w:val="24"/>
              </w:rPr>
              <w:t>8.5. Оценка рисков неблагоприятных последствий</w:t>
            </w:r>
          </w:p>
        </w:tc>
        <w:tc>
          <w:tcPr>
            <w:tcW w:w="3969" w:type="dxa"/>
          </w:tcPr>
          <w:p w:rsidR="00CA09EE" w:rsidRPr="0028122B" w:rsidRDefault="00CA09EE" w:rsidP="00CA09EE">
            <w:pPr>
              <w:spacing w:after="0" w:line="240" w:lineRule="auto"/>
              <w:jc w:val="center"/>
              <w:rPr>
                <w:rFonts w:ascii="Times New Roman" w:eastAsia="Calibri" w:hAnsi="Times New Roman" w:cs="Times New Roman"/>
                <w:iCs/>
                <w:sz w:val="24"/>
                <w:szCs w:val="24"/>
              </w:rPr>
            </w:pPr>
            <w:r w:rsidRPr="0028122B">
              <w:rPr>
                <w:rFonts w:ascii="Times New Roman" w:eastAsia="Calibri" w:hAnsi="Times New Roman" w:cs="Times New Roman"/>
                <w:sz w:val="24"/>
                <w:szCs w:val="24"/>
              </w:rPr>
              <w:t>оценка рисков</w:t>
            </w:r>
            <w:r w:rsidRPr="0028122B">
              <w:rPr>
                <w:rFonts w:ascii="Times New Roman" w:eastAsia="Calibri" w:hAnsi="Times New Roman" w:cs="Times New Roman"/>
                <w:iCs/>
                <w:sz w:val="24"/>
                <w:szCs w:val="24"/>
              </w:rPr>
              <w:t xml:space="preserve"> неблагоприятных </w:t>
            </w:r>
          </w:p>
          <w:p w:rsidR="00CA09EE" w:rsidRPr="0028122B" w:rsidRDefault="00CA09EE" w:rsidP="00CA09EE">
            <w:pPr>
              <w:spacing w:after="0" w:line="240" w:lineRule="auto"/>
              <w:jc w:val="center"/>
              <w:rPr>
                <w:rFonts w:ascii="Times New Roman" w:eastAsia="Calibri" w:hAnsi="Times New Roman" w:cs="Times New Roman"/>
                <w:sz w:val="24"/>
                <w:szCs w:val="24"/>
              </w:rPr>
            </w:pPr>
            <w:r w:rsidRPr="0028122B">
              <w:rPr>
                <w:rFonts w:ascii="Times New Roman" w:eastAsia="Calibri" w:hAnsi="Times New Roman" w:cs="Times New Roman"/>
                <w:iCs/>
                <w:sz w:val="24"/>
                <w:szCs w:val="24"/>
              </w:rPr>
              <w:t>последствий</w:t>
            </w:r>
            <w:r w:rsidRPr="0028122B">
              <w:rPr>
                <w:rFonts w:ascii="Times New Roman" w:eastAsia="Calibri" w:hAnsi="Times New Roman" w:cs="Times New Roman"/>
                <w:sz w:val="24"/>
                <w:szCs w:val="24"/>
              </w:rPr>
              <w:t xml:space="preserve"> в случае отсутствия</w:t>
            </w:r>
          </w:p>
          <w:p w:rsidR="00CA09EE" w:rsidRPr="0028122B" w:rsidRDefault="00CA09EE" w:rsidP="00CA09EE">
            <w:pPr>
              <w:spacing w:after="0" w:line="240" w:lineRule="auto"/>
              <w:jc w:val="center"/>
              <w:rPr>
                <w:rFonts w:ascii="Times New Roman" w:eastAsia="Calibri" w:hAnsi="Times New Roman" w:cs="Times New Roman"/>
                <w:sz w:val="24"/>
                <w:szCs w:val="24"/>
              </w:rPr>
            </w:pPr>
            <w:r w:rsidRPr="0028122B">
              <w:rPr>
                <w:rFonts w:ascii="Times New Roman" w:eastAsia="Calibri" w:hAnsi="Times New Roman" w:cs="Times New Roman"/>
                <w:sz w:val="24"/>
                <w:szCs w:val="24"/>
              </w:rPr>
              <w:t xml:space="preserve"> правового регулирования приведена </w:t>
            </w:r>
          </w:p>
          <w:p w:rsidR="00522480" w:rsidRPr="0028122B" w:rsidRDefault="00CA09EE" w:rsidP="00CA09EE">
            <w:pPr>
              <w:autoSpaceDE w:val="0"/>
              <w:autoSpaceDN w:val="0"/>
              <w:jc w:val="center"/>
              <w:rPr>
                <w:rFonts w:ascii="Times New Roman" w:eastAsia="Times New Roman" w:hAnsi="Times New Roman" w:cs="Times New Roman"/>
                <w:sz w:val="24"/>
                <w:szCs w:val="24"/>
                <w:lang w:eastAsia="ru-RU"/>
              </w:rPr>
            </w:pPr>
            <w:r w:rsidRPr="0028122B">
              <w:rPr>
                <w:rFonts w:ascii="Times New Roman" w:eastAsia="Calibri" w:hAnsi="Times New Roman" w:cs="Times New Roman"/>
                <w:sz w:val="24"/>
                <w:szCs w:val="24"/>
              </w:rPr>
              <w:t>в разделе 3.5 отчета</w:t>
            </w:r>
          </w:p>
        </w:tc>
        <w:tc>
          <w:tcPr>
            <w:tcW w:w="3402" w:type="dxa"/>
          </w:tcPr>
          <w:p w:rsidR="00522480" w:rsidRPr="0028122B" w:rsidRDefault="00522480" w:rsidP="00CA09EE">
            <w:pPr>
              <w:autoSpaceDE w:val="0"/>
              <w:autoSpaceDN w:val="0"/>
              <w:jc w:val="center"/>
              <w:rPr>
                <w:rFonts w:ascii="Times New Roman" w:eastAsia="Times New Roman" w:hAnsi="Times New Roman" w:cs="Times New Roman"/>
                <w:sz w:val="24"/>
                <w:szCs w:val="24"/>
                <w:lang w:eastAsia="ru-RU"/>
              </w:rPr>
            </w:pPr>
            <w:r w:rsidRPr="0028122B">
              <w:rPr>
                <w:rFonts w:ascii="Times New Roman" w:eastAsia="Times New Roman" w:hAnsi="Times New Roman" w:cs="Times New Roman"/>
                <w:sz w:val="24"/>
                <w:szCs w:val="24"/>
                <w:lang w:eastAsia="ru-RU"/>
              </w:rPr>
              <w:t>Отсутствуют</w:t>
            </w:r>
          </w:p>
        </w:tc>
        <w:tc>
          <w:tcPr>
            <w:tcW w:w="3685" w:type="dxa"/>
          </w:tcPr>
          <w:p w:rsidR="00066051" w:rsidRPr="0028122B" w:rsidRDefault="00066051" w:rsidP="00066051">
            <w:pPr>
              <w:spacing w:after="0" w:line="240" w:lineRule="auto"/>
              <w:contextualSpacing/>
              <w:jc w:val="both"/>
              <w:rPr>
                <w:rFonts w:ascii="Times New Roman" w:eastAsia="Calibri" w:hAnsi="Times New Roman" w:cs="Times New Roman"/>
                <w:sz w:val="24"/>
                <w:szCs w:val="24"/>
              </w:rPr>
            </w:pPr>
            <w:r w:rsidRPr="0028122B">
              <w:rPr>
                <w:rFonts w:ascii="Times New Roman" w:eastAsia="Calibri" w:hAnsi="Times New Roman" w:cs="Times New Roman"/>
                <w:sz w:val="24"/>
                <w:szCs w:val="24"/>
              </w:rPr>
              <w:t>Дополнительные риски:</w:t>
            </w:r>
          </w:p>
          <w:p w:rsidR="00066051" w:rsidRPr="0028122B" w:rsidRDefault="00066051" w:rsidP="00066051">
            <w:pPr>
              <w:spacing w:after="0" w:line="240" w:lineRule="auto"/>
              <w:contextualSpacing/>
              <w:jc w:val="both"/>
              <w:rPr>
                <w:rFonts w:ascii="Times New Roman" w:eastAsia="Calibri" w:hAnsi="Times New Roman" w:cs="Times New Roman"/>
                <w:sz w:val="24"/>
                <w:szCs w:val="24"/>
              </w:rPr>
            </w:pPr>
            <w:r w:rsidRPr="0028122B">
              <w:rPr>
                <w:rFonts w:ascii="Times New Roman" w:eastAsia="Calibri" w:hAnsi="Times New Roman" w:cs="Times New Roman"/>
                <w:sz w:val="24"/>
                <w:szCs w:val="24"/>
              </w:rPr>
              <w:t>- увеличение временного периода для заключения муниципального контракта;</w:t>
            </w:r>
          </w:p>
          <w:p w:rsidR="00066051" w:rsidRPr="0028122B" w:rsidRDefault="00066051" w:rsidP="00066051">
            <w:pPr>
              <w:spacing w:after="0" w:line="240" w:lineRule="auto"/>
              <w:contextualSpacing/>
              <w:jc w:val="both"/>
              <w:rPr>
                <w:rFonts w:ascii="Times New Roman" w:eastAsia="Calibri" w:hAnsi="Times New Roman" w:cs="Times New Roman"/>
                <w:sz w:val="24"/>
                <w:szCs w:val="24"/>
              </w:rPr>
            </w:pPr>
            <w:r w:rsidRPr="0028122B">
              <w:rPr>
                <w:rFonts w:ascii="Times New Roman" w:eastAsia="Calibri" w:hAnsi="Times New Roman" w:cs="Times New Roman"/>
                <w:sz w:val="24"/>
                <w:szCs w:val="24"/>
              </w:rPr>
              <w:t>- увеличение расходов субъектов предпринимательской деятельности</w:t>
            </w:r>
            <w:r w:rsidR="00EB14FE" w:rsidRPr="0028122B">
              <w:rPr>
                <w:rFonts w:ascii="Times New Roman" w:eastAsia="Calibri" w:hAnsi="Times New Roman" w:cs="Times New Roman"/>
                <w:sz w:val="24"/>
                <w:szCs w:val="24"/>
              </w:rPr>
              <w:t xml:space="preserve"> </w:t>
            </w:r>
            <w:r w:rsidRPr="0028122B">
              <w:rPr>
                <w:rFonts w:ascii="Times New Roman" w:eastAsia="Calibri" w:hAnsi="Times New Roman" w:cs="Times New Roman"/>
                <w:sz w:val="24"/>
                <w:szCs w:val="24"/>
              </w:rPr>
              <w:t>для обеспечения заявки или обеспечения исполнения контракта (применяются</w:t>
            </w:r>
            <w:r w:rsidR="00EB14FE" w:rsidRPr="0028122B">
              <w:rPr>
                <w:rFonts w:ascii="Times New Roman" w:eastAsia="Calibri" w:hAnsi="Times New Roman" w:cs="Times New Roman"/>
                <w:sz w:val="24"/>
                <w:szCs w:val="24"/>
              </w:rPr>
              <w:t xml:space="preserve"> </w:t>
            </w:r>
            <w:r w:rsidRPr="0028122B">
              <w:rPr>
                <w:rFonts w:ascii="Times New Roman" w:eastAsia="Calibri" w:hAnsi="Times New Roman" w:cs="Times New Roman"/>
                <w:sz w:val="24"/>
                <w:szCs w:val="24"/>
              </w:rPr>
              <w:t>к максимальному значению цены контракта);</w:t>
            </w:r>
          </w:p>
          <w:p w:rsidR="00066051" w:rsidRPr="0028122B" w:rsidRDefault="00066051" w:rsidP="00066051">
            <w:pPr>
              <w:spacing w:after="0" w:line="240" w:lineRule="auto"/>
              <w:contextualSpacing/>
              <w:jc w:val="both"/>
              <w:rPr>
                <w:rFonts w:ascii="Times New Roman" w:eastAsia="Calibri" w:hAnsi="Times New Roman" w:cs="Times New Roman"/>
                <w:sz w:val="24"/>
                <w:szCs w:val="24"/>
              </w:rPr>
            </w:pPr>
            <w:r w:rsidRPr="0028122B">
              <w:rPr>
                <w:rFonts w:ascii="Times New Roman" w:eastAsia="Calibri" w:hAnsi="Times New Roman" w:cs="Times New Roman"/>
                <w:sz w:val="24"/>
                <w:szCs w:val="24"/>
              </w:rPr>
              <w:t>- увеличение расходов субъектов предпринимательской деятельности</w:t>
            </w:r>
            <w:r w:rsidR="00EB14FE" w:rsidRPr="0028122B">
              <w:rPr>
                <w:rFonts w:ascii="Times New Roman" w:eastAsia="Calibri" w:hAnsi="Times New Roman" w:cs="Times New Roman"/>
                <w:sz w:val="24"/>
                <w:szCs w:val="24"/>
              </w:rPr>
              <w:t xml:space="preserve"> </w:t>
            </w:r>
            <w:r w:rsidRPr="0028122B">
              <w:rPr>
                <w:rFonts w:ascii="Times New Roman" w:eastAsia="Calibri" w:hAnsi="Times New Roman" w:cs="Times New Roman"/>
                <w:sz w:val="24"/>
                <w:szCs w:val="24"/>
              </w:rPr>
              <w:t>в связи с уплатой налогов, сборов и других обязательных платежей, предусмотренных законодательством РФ, от суммы контракта;</w:t>
            </w:r>
          </w:p>
          <w:p w:rsidR="00522480" w:rsidRPr="0028122B" w:rsidRDefault="00066051" w:rsidP="00EB14FE">
            <w:pPr>
              <w:spacing w:after="0" w:line="240" w:lineRule="auto"/>
              <w:contextualSpacing/>
              <w:jc w:val="both"/>
              <w:rPr>
                <w:rFonts w:ascii="Times New Roman" w:eastAsia="Calibri" w:hAnsi="Times New Roman" w:cs="Times New Roman"/>
                <w:sz w:val="24"/>
                <w:szCs w:val="24"/>
              </w:rPr>
            </w:pPr>
            <w:r w:rsidRPr="0028122B">
              <w:rPr>
                <w:rFonts w:ascii="Times New Roman" w:eastAsia="Calibri" w:hAnsi="Times New Roman" w:cs="Times New Roman"/>
                <w:sz w:val="24"/>
                <w:szCs w:val="24"/>
              </w:rPr>
              <w:t>- в случае некачественного выполнения работ по новогоднему и световому оформлению</w:t>
            </w:r>
            <w:r w:rsidR="00EB14FE" w:rsidRPr="0028122B">
              <w:rPr>
                <w:rFonts w:ascii="Times New Roman" w:eastAsia="Calibri" w:hAnsi="Times New Roman" w:cs="Times New Roman"/>
                <w:sz w:val="24"/>
                <w:szCs w:val="24"/>
              </w:rPr>
              <w:t xml:space="preserve"> </w:t>
            </w:r>
            <w:r w:rsidRPr="0028122B">
              <w:rPr>
                <w:rFonts w:ascii="Times New Roman" w:eastAsia="Calibri" w:hAnsi="Times New Roman" w:cs="Times New Roman"/>
                <w:sz w:val="24"/>
                <w:szCs w:val="24"/>
              </w:rPr>
              <w:t xml:space="preserve">города </w:t>
            </w:r>
            <w:r w:rsidRPr="0028122B">
              <w:rPr>
                <w:rFonts w:ascii="Times New Roman" w:eastAsia="Calibri" w:hAnsi="Times New Roman" w:cs="Times New Roman"/>
                <w:sz w:val="24"/>
                <w:szCs w:val="24"/>
              </w:rPr>
              <w:lastRenderedPageBreak/>
              <w:t>расторжение контракта возможно только в судебном порядке.</w:t>
            </w:r>
          </w:p>
        </w:tc>
      </w:tr>
    </w:tbl>
    <w:p w:rsidR="00A4256E" w:rsidRPr="0028122B" w:rsidRDefault="00A4256E" w:rsidP="00A4256E">
      <w:pPr>
        <w:spacing w:after="0" w:line="240" w:lineRule="auto"/>
        <w:contextualSpacing/>
        <w:jc w:val="both"/>
        <w:rPr>
          <w:rFonts w:ascii="Times New Roman" w:eastAsia="Calibri" w:hAnsi="Times New Roman" w:cs="Times New Roman"/>
          <w:sz w:val="28"/>
          <w:szCs w:val="28"/>
        </w:rPr>
      </w:pPr>
    </w:p>
    <w:p w:rsidR="00A4256E" w:rsidRPr="0028122B" w:rsidRDefault="00A4256E" w:rsidP="00A4256E">
      <w:pPr>
        <w:spacing w:after="0" w:line="240" w:lineRule="auto"/>
        <w:ind w:firstLine="720"/>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8.6. Обоснование выбора предпочтительного варианта решения выявленной проблемы:</w:t>
      </w:r>
    </w:p>
    <w:p w:rsidR="004D0C14" w:rsidRPr="0028122B" w:rsidRDefault="004D0C14" w:rsidP="004D0C14">
      <w:pPr>
        <w:ind w:firstLine="720"/>
        <w:contextualSpacing/>
        <w:jc w:val="both"/>
        <w:rPr>
          <w:rFonts w:ascii="Times New Roman" w:hAnsi="Times New Roman" w:cs="Times New Roman"/>
          <w:sz w:val="28"/>
          <w:szCs w:val="28"/>
        </w:rPr>
      </w:pPr>
      <w:r w:rsidRPr="0028122B">
        <w:rPr>
          <w:rFonts w:ascii="Times New Roman" w:hAnsi="Times New Roman" w:cs="Times New Roman"/>
          <w:sz w:val="28"/>
          <w:szCs w:val="28"/>
        </w:rPr>
        <w:t>Предлагаемый вариант решения проблемы отвечает положениям действующего бюджетного законодательства и обеспечивает достижение заявленной цели правового регулирования, направлен на снижение расходов получателя субсидии при оформлении заявок, доступен и понятен для потенциального получателя субсидии</w:t>
      </w:r>
    </w:p>
    <w:p w:rsidR="004D0C14" w:rsidRPr="0028122B" w:rsidRDefault="004D0C14" w:rsidP="004D0C14">
      <w:pPr>
        <w:spacing w:after="0" w:line="240" w:lineRule="auto"/>
        <w:contextualSpacing/>
        <w:jc w:val="both"/>
        <w:rPr>
          <w:rFonts w:ascii="Times New Roman" w:eastAsia="Calibri" w:hAnsi="Times New Roman" w:cs="Times New Roman"/>
          <w:sz w:val="28"/>
          <w:szCs w:val="28"/>
        </w:rPr>
      </w:pPr>
    </w:p>
    <w:p w:rsidR="00A4256E" w:rsidRPr="0028122B" w:rsidRDefault="00A4256E" w:rsidP="004D0C14">
      <w:pPr>
        <w:spacing w:after="0" w:line="240" w:lineRule="auto"/>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Приложения: </w:t>
      </w:r>
    </w:p>
    <w:p w:rsidR="00A4256E" w:rsidRPr="0028122B" w:rsidRDefault="00A4256E" w:rsidP="00A4256E">
      <w:pPr>
        <w:spacing w:after="0" w:line="240" w:lineRule="auto"/>
        <w:ind w:firstLine="720"/>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1. Свод предложений о результатах публичных консультаций.</w:t>
      </w:r>
    </w:p>
    <w:p w:rsidR="00D920ED" w:rsidRPr="0028122B" w:rsidRDefault="00A4256E" w:rsidP="00A4256E">
      <w:pPr>
        <w:spacing w:after="0" w:line="240" w:lineRule="auto"/>
        <w:ind w:firstLine="720"/>
        <w:contextualSpacing/>
        <w:jc w:val="both"/>
        <w:rPr>
          <w:rFonts w:ascii="Times New Roman" w:eastAsia="Calibri" w:hAnsi="Times New Roman" w:cs="Times New Roman"/>
          <w:sz w:val="28"/>
          <w:szCs w:val="28"/>
        </w:rPr>
      </w:pPr>
      <w:r w:rsidRPr="0028122B">
        <w:rPr>
          <w:rFonts w:ascii="Times New Roman" w:eastAsia="Calibri" w:hAnsi="Times New Roman" w:cs="Times New Roman"/>
          <w:sz w:val="28"/>
          <w:szCs w:val="28"/>
        </w:rPr>
        <w:t>2. Расчет расходов субъектов предпринимательской и инвестиционной деятельности.</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sectPr w:rsidR="00D920ED" w:rsidRPr="0028122B" w:rsidSect="00A4256E">
          <w:pgSz w:w="16838" w:h="11906" w:orient="landscape"/>
          <w:pgMar w:top="1701" w:right="1134" w:bottom="850" w:left="1134" w:header="708" w:footer="708" w:gutter="0"/>
          <w:cols w:space="708"/>
          <w:docGrid w:linePitch="360"/>
        </w:sectPr>
      </w:pP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right"/>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Приложение </w:t>
      </w:r>
    </w:p>
    <w:p w:rsidR="00D920ED" w:rsidRPr="0028122B" w:rsidRDefault="00D920ED" w:rsidP="00D920ED">
      <w:pPr>
        <w:spacing w:after="0" w:line="240" w:lineRule="auto"/>
        <w:jc w:val="right"/>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к сводному отчету </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A0208D" w:rsidP="00D920ED">
      <w:pPr>
        <w:spacing w:after="0" w:line="240" w:lineRule="auto"/>
        <w:jc w:val="center"/>
        <w:rPr>
          <w:rFonts w:ascii="Times New Roman" w:eastAsia="Times New Roman" w:hAnsi="Times New Roman" w:cs="Times New Roman"/>
          <w:b/>
          <w:sz w:val="28"/>
          <w:szCs w:val="28"/>
          <w:lang w:eastAsia="ru-RU"/>
        </w:rPr>
      </w:pPr>
      <w:r w:rsidRPr="0028122B">
        <w:rPr>
          <w:rFonts w:ascii="Times New Roman" w:hAnsi="Times New Roman" w:cs="Times New Roman"/>
          <w:sz w:val="28"/>
          <w:szCs w:val="28"/>
        </w:rPr>
        <w:t xml:space="preserve">Расчет </w:t>
      </w:r>
      <w:r w:rsidRPr="0028122B">
        <w:rPr>
          <w:rFonts w:ascii="Times New Roman" w:eastAsia="Times New Roman" w:hAnsi="Times New Roman" w:cs="Times New Roman"/>
          <w:sz w:val="28"/>
          <w:szCs w:val="28"/>
          <w:lang w:eastAsia="ru-RU"/>
        </w:rPr>
        <w:t>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w:t>
      </w:r>
    </w:p>
    <w:p w:rsidR="00D920ED" w:rsidRPr="0028122B" w:rsidRDefault="00D920ED" w:rsidP="00D920ED">
      <w:pPr>
        <w:spacing w:after="0" w:line="240" w:lineRule="auto"/>
        <w:jc w:val="center"/>
        <w:rPr>
          <w:rFonts w:ascii="Times New Roman" w:eastAsia="Times New Roman" w:hAnsi="Times New Roman" w:cs="Times New Roman"/>
          <w:b/>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b/>
          <w:sz w:val="28"/>
          <w:szCs w:val="28"/>
          <w:lang w:eastAsia="ru-RU"/>
        </w:rPr>
      </w:pPr>
      <w:r w:rsidRPr="0028122B">
        <w:rPr>
          <w:rFonts w:ascii="Times New Roman" w:eastAsia="Times New Roman" w:hAnsi="Times New Roman" w:cs="Times New Roman"/>
          <w:b/>
          <w:sz w:val="28"/>
          <w:szCs w:val="28"/>
          <w:lang w:val="en-US" w:eastAsia="ru-RU"/>
        </w:rPr>
        <w:t>I</w:t>
      </w:r>
      <w:r w:rsidRPr="0028122B">
        <w:rPr>
          <w:rFonts w:ascii="Times New Roman" w:eastAsia="Times New Roman" w:hAnsi="Times New Roman" w:cs="Times New Roman"/>
          <w:b/>
          <w:sz w:val="28"/>
          <w:szCs w:val="28"/>
          <w:lang w:eastAsia="ru-RU"/>
        </w:rPr>
        <w:t xml:space="preserve"> Информационные издержки (на одного субъекта)</w:t>
      </w:r>
    </w:p>
    <w:p w:rsidR="00D920ED" w:rsidRPr="0028122B" w:rsidRDefault="00D920ED" w:rsidP="00D920ED">
      <w:pPr>
        <w:spacing w:after="0" w:line="240" w:lineRule="auto"/>
        <w:jc w:val="center"/>
        <w:rPr>
          <w:rFonts w:ascii="Times New Roman" w:eastAsia="Times New Roman" w:hAnsi="Times New Roman" w:cs="Times New Roman"/>
          <w:b/>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1 этап. Выделение информационных требований</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7B42D3" w:rsidRPr="0028122B" w:rsidRDefault="00346C22" w:rsidP="00D920ED">
      <w:pPr>
        <w:pStyle w:val="a5"/>
        <w:spacing w:after="0" w:line="240" w:lineRule="auto"/>
        <w:ind w:left="0" w:firstLine="709"/>
        <w:jc w:val="both"/>
        <w:rPr>
          <w:rFonts w:ascii="Times New Roman" w:hAnsi="Times New Roman" w:cs="Times New Roman"/>
          <w:sz w:val="28"/>
          <w:szCs w:val="28"/>
        </w:rPr>
      </w:pPr>
      <w:r w:rsidRPr="0028122B">
        <w:rPr>
          <w:rFonts w:ascii="Times New Roman" w:hAnsi="Times New Roman" w:cs="Times New Roman"/>
          <w:sz w:val="28"/>
          <w:szCs w:val="28"/>
        </w:rPr>
        <w:t>1</w:t>
      </w:r>
      <w:r w:rsidR="00D920ED" w:rsidRPr="0028122B">
        <w:rPr>
          <w:rFonts w:ascii="Times New Roman" w:hAnsi="Times New Roman" w:cs="Times New Roman"/>
          <w:sz w:val="28"/>
          <w:szCs w:val="28"/>
        </w:rPr>
        <w:t xml:space="preserve">) Согласно пункту 6 раздела </w:t>
      </w:r>
      <w:r w:rsidR="00D920ED" w:rsidRPr="0028122B">
        <w:rPr>
          <w:rFonts w:ascii="Times New Roman" w:hAnsi="Times New Roman" w:cs="Times New Roman"/>
          <w:sz w:val="28"/>
          <w:szCs w:val="28"/>
          <w:lang w:val="en-US"/>
        </w:rPr>
        <w:t>II</w:t>
      </w:r>
      <w:r w:rsidR="00D920ED" w:rsidRPr="0028122B">
        <w:rPr>
          <w:rFonts w:ascii="Times New Roman" w:hAnsi="Times New Roman" w:cs="Times New Roman"/>
          <w:sz w:val="28"/>
          <w:szCs w:val="28"/>
        </w:rPr>
        <w:t xml:space="preserve"> </w:t>
      </w:r>
      <w:r w:rsidRPr="0028122B">
        <w:rPr>
          <w:rFonts w:ascii="Times New Roman" w:hAnsi="Times New Roman" w:cs="Times New Roman"/>
          <w:sz w:val="28"/>
          <w:szCs w:val="28"/>
        </w:rPr>
        <w:t>П</w:t>
      </w:r>
      <w:r w:rsidR="00D920ED" w:rsidRPr="0028122B">
        <w:rPr>
          <w:rFonts w:ascii="Times New Roman" w:hAnsi="Times New Roman" w:cs="Times New Roman"/>
          <w:sz w:val="28"/>
          <w:szCs w:val="28"/>
        </w:rPr>
        <w:t>орядка получатель субсидии предоставляет заявку на участие в отборе</w:t>
      </w:r>
      <w:r w:rsidR="00D8140E" w:rsidRPr="0028122B">
        <w:rPr>
          <w:rFonts w:ascii="Times New Roman" w:hAnsi="Times New Roman" w:cs="Times New Roman"/>
          <w:sz w:val="28"/>
          <w:szCs w:val="28"/>
        </w:rPr>
        <w:t xml:space="preserve"> и перечень документов.</w:t>
      </w:r>
      <w:r w:rsidRPr="0028122B">
        <w:rPr>
          <w:rFonts w:ascii="Times New Roman" w:hAnsi="Times New Roman" w:cs="Times New Roman"/>
          <w:sz w:val="28"/>
          <w:szCs w:val="28"/>
        </w:rPr>
        <w:t xml:space="preserve"> </w:t>
      </w:r>
    </w:p>
    <w:p w:rsidR="00D920ED" w:rsidRPr="0028122B" w:rsidRDefault="00346C22" w:rsidP="00D920ED">
      <w:pPr>
        <w:pStyle w:val="a5"/>
        <w:spacing w:after="0" w:line="240" w:lineRule="auto"/>
        <w:ind w:left="0" w:firstLine="709"/>
        <w:jc w:val="both"/>
        <w:rPr>
          <w:rFonts w:ascii="Times New Roman" w:hAnsi="Times New Roman" w:cs="Times New Roman"/>
          <w:sz w:val="28"/>
          <w:szCs w:val="28"/>
        </w:rPr>
      </w:pPr>
      <w:r w:rsidRPr="0028122B">
        <w:rPr>
          <w:rFonts w:ascii="Times New Roman" w:hAnsi="Times New Roman" w:cs="Times New Roman"/>
          <w:sz w:val="28"/>
          <w:szCs w:val="28"/>
        </w:rPr>
        <w:t>Аналогичные требования представления подтверждающих документов установлены подпунктами 5.4 – 5.6 пункта 5 раздела II Порядка.</w:t>
      </w:r>
    </w:p>
    <w:p w:rsidR="007B42D3" w:rsidRPr="0028122B" w:rsidRDefault="007B42D3" w:rsidP="007B42D3">
      <w:pPr>
        <w:spacing w:after="0" w:line="240" w:lineRule="auto"/>
        <w:ind w:firstLine="708"/>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 xml:space="preserve">2) Абзацем 8 пункта 6 раздела II Порядка установлено требование в части предварительного согласования с департаментом общественных территорий </w:t>
      </w:r>
      <w:r w:rsidRPr="0028122B">
        <w:rPr>
          <w:rFonts w:ascii="Times New Roman" w:eastAsia="Calibri" w:hAnsi="Times New Roman" w:cs="Times New Roman"/>
          <w:iCs/>
          <w:sz w:val="28"/>
          <w:szCs w:val="28"/>
        </w:rPr>
        <w:t xml:space="preserve">                             </w:t>
      </w:r>
      <w:r w:rsidRPr="0028122B">
        <w:rPr>
          <w:rFonts w:ascii="Times New Roman" w:eastAsia="Calibri" w:hAnsi="Times New Roman" w:cs="Times New Roman"/>
          <w:iCs/>
          <w:sz w:val="28"/>
          <w:szCs w:val="28"/>
        </w:rPr>
        <w:t>и объектов на основании письменного обращения участников отбора.</w:t>
      </w:r>
    </w:p>
    <w:p w:rsidR="007B42D3" w:rsidRPr="0028122B" w:rsidRDefault="007B42D3" w:rsidP="007B42D3">
      <w:pPr>
        <w:spacing w:after="0" w:line="240" w:lineRule="auto"/>
        <w:ind w:firstLine="708"/>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3) Согласно подпункту 7.4 пункта 7 раздела III Порядка, участники отбора вправе предоставить откорректированные документы</w:t>
      </w:r>
      <w:r w:rsidRPr="0028122B">
        <w:rPr>
          <w:rFonts w:ascii="Times New Roman" w:eastAsia="Calibri" w:hAnsi="Times New Roman" w:cs="Times New Roman"/>
          <w:iCs/>
          <w:sz w:val="28"/>
          <w:szCs w:val="28"/>
        </w:rPr>
        <w:t xml:space="preserve"> в случае получении замечаний</w:t>
      </w:r>
      <w:r w:rsidRPr="0028122B">
        <w:rPr>
          <w:rFonts w:ascii="Times New Roman" w:eastAsia="Calibri" w:hAnsi="Times New Roman" w:cs="Times New Roman"/>
          <w:iCs/>
          <w:sz w:val="28"/>
          <w:szCs w:val="28"/>
        </w:rPr>
        <w:t>.</w:t>
      </w:r>
    </w:p>
    <w:p w:rsidR="007B42D3" w:rsidRPr="0028122B" w:rsidRDefault="007B42D3" w:rsidP="007B42D3">
      <w:pPr>
        <w:spacing w:after="0" w:line="240" w:lineRule="auto"/>
        <w:ind w:firstLine="708"/>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4) Согласно пункту 4 Раздела III Порядка,</w:t>
      </w:r>
      <w:r w:rsidRPr="0028122B">
        <w:rPr>
          <w:sz w:val="28"/>
          <w:szCs w:val="28"/>
        </w:rPr>
        <w:t xml:space="preserve"> п</w:t>
      </w:r>
      <w:r w:rsidRPr="0028122B">
        <w:rPr>
          <w:rFonts w:ascii="Times New Roman" w:eastAsia="Calibri" w:hAnsi="Times New Roman" w:cs="Times New Roman"/>
          <w:iCs/>
          <w:sz w:val="28"/>
          <w:szCs w:val="28"/>
        </w:rPr>
        <w:t>олучатель субсидии подписывает проект соглашения и направляет в адрес департамента или направляет отказ от заключения соглашения в письменной форме.</w:t>
      </w:r>
    </w:p>
    <w:p w:rsidR="007B42D3" w:rsidRPr="0028122B" w:rsidRDefault="00D920ED" w:rsidP="007B42D3">
      <w:pPr>
        <w:spacing w:after="0" w:line="240" w:lineRule="auto"/>
        <w:ind w:firstLine="708"/>
        <w:contextualSpacing/>
        <w:jc w:val="both"/>
        <w:rPr>
          <w:rFonts w:ascii="Times New Roman CYR" w:eastAsiaTheme="minorEastAsia" w:hAnsi="Times New Roman CYR" w:cs="Times New Roman CYR"/>
          <w:sz w:val="28"/>
          <w:szCs w:val="28"/>
          <w:lang w:eastAsia="ru-RU"/>
        </w:rPr>
      </w:pPr>
      <w:r w:rsidRPr="0028122B">
        <w:rPr>
          <w:rFonts w:ascii="Times New Roman" w:hAnsi="Times New Roman" w:cs="Times New Roman"/>
          <w:sz w:val="28"/>
          <w:szCs w:val="28"/>
        </w:rPr>
        <w:t xml:space="preserve">5) </w:t>
      </w:r>
      <w:r w:rsidRPr="0028122B">
        <w:rPr>
          <w:rFonts w:ascii="Times New Roman CYR" w:eastAsiaTheme="minorEastAsia" w:hAnsi="Times New Roman CYR" w:cs="Times New Roman CYR"/>
          <w:sz w:val="28"/>
          <w:szCs w:val="28"/>
          <w:lang w:eastAsia="ru-RU"/>
        </w:rPr>
        <w:t>Согласно пункту 14 раздела III Порядка, получатель субсидии обязан представить в департамент документы на получение субсидии (подтверждающие фактические затраты</w:t>
      </w:r>
      <w:r w:rsidR="007B42D3" w:rsidRPr="0028122B">
        <w:rPr>
          <w:rFonts w:ascii="Times New Roman CYR" w:eastAsiaTheme="minorEastAsia" w:hAnsi="Times New Roman CYR" w:cs="Times New Roman CYR"/>
          <w:sz w:val="28"/>
          <w:szCs w:val="28"/>
          <w:lang w:eastAsia="ru-RU"/>
        </w:rPr>
        <w:t xml:space="preserve">, а также </w:t>
      </w:r>
      <w:r w:rsidR="007B42D3" w:rsidRPr="0028122B">
        <w:rPr>
          <w:rFonts w:ascii="Times New Roman" w:eastAsia="Calibri" w:hAnsi="Times New Roman" w:cs="Times New Roman"/>
          <w:iCs/>
          <w:sz w:val="28"/>
          <w:szCs w:val="28"/>
        </w:rPr>
        <w:t>отчет о достижении результатов, показателей</w:t>
      </w:r>
      <w:r w:rsidRPr="0028122B">
        <w:rPr>
          <w:rFonts w:ascii="Times New Roman CYR" w:eastAsiaTheme="minorEastAsia" w:hAnsi="Times New Roman CYR" w:cs="Times New Roman CYR"/>
          <w:sz w:val="28"/>
          <w:szCs w:val="28"/>
          <w:lang w:eastAsia="ru-RU"/>
        </w:rPr>
        <w:t>).</w:t>
      </w:r>
    </w:p>
    <w:p w:rsidR="007B42D3" w:rsidRPr="0028122B" w:rsidRDefault="007B42D3" w:rsidP="007B42D3">
      <w:pPr>
        <w:spacing w:after="0" w:line="240" w:lineRule="auto"/>
        <w:ind w:firstLine="708"/>
        <w:contextualSpacing/>
        <w:jc w:val="both"/>
        <w:rPr>
          <w:rFonts w:ascii="Times New Roman" w:eastAsia="Calibri" w:hAnsi="Times New Roman" w:cs="Times New Roman"/>
          <w:iCs/>
          <w:sz w:val="24"/>
          <w:szCs w:val="24"/>
        </w:rPr>
      </w:pPr>
      <w:r w:rsidRPr="0028122B">
        <w:rPr>
          <w:rFonts w:ascii="Times New Roman" w:eastAsia="Calibri" w:hAnsi="Times New Roman" w:cs="Times New Roman"/>
          <w:iCs/>
          <w:sz w:val="28"/>
          <w:szCs w:val="28"/>
        </w:rPr>
        <w:t>Аналогичное требование предоставления отчетности о достижении результатов предоставления субсидии, показателей, необходимых для достижения результатов предоставления субсидии установлено разделом IV Порядка.</w:t>
      </w:r>
    </w:p>
    <w:p w:rsidR="007B42D3" w:rsidRPr="0028122B" w:rsidRDefault="007B42D3" w:rsidP="00D920ED">
      <w:pPr>
        <w:widowControl w:val="0"/>
        <w:autoSpaceDE w:val="0"/>
        <w:autoSpaceDN w:val="0"/>
        <w:adjustRightInd w:val="0"/>
        <w:spacing w:after="0" w:line="240" w:lineRule="auto"/>
        <w:ind w:firstLine="709"/>
        <w:jc w:val="both"/>
        <w:rPr>
          <w:rFonts w:ascii="Times New Roman CYR" w:eastAsiaTheme="minorEastAsia" w:hAnsi="Times New Roman CYR" w:cs="Times New Roman CYR"/>
          <w:strike/>
          <w:color w:val="FF0000"/>
          <w:sz w:val="28"/>
          <w:szCs w:val="28"/>
          <w:lang w:eastAsia="ru-RU"/>
        </w:rPr>
      </w:pPr>
      <w:r w:rsidRPr="0028122B">
        <w:rPr>
          <w:color w:val="000000"/>
          <w:sz w:val="28"/>
          <w:szCs w:val="28"/>
        </w:rPr>
        <w:t>6</w:t>
      </w:r>
      <w:r w:rsidRPr="0028122B">
        <w:rPr>
          <w:rFonts w:ascii="Roboto" w:hAnsi="Roboto"/>
          <w:color w:val="000000"/>
          <w:sz w:val="28"/>
          <w:szCs w:val="28"/>
        </w:rPr>
        <w:t xml:space="preserve">) Согласно </w:t>
      </w:r>
      <w:r w:rsidRPr="0028122B">
        <w:rPr>
          <w:rFonts w:ascii="Times New Roman" w:hAnsi="Times New Roman" w:cs="Times New Roman"/>
          <w:sz w:val="28"/>
          <w:szCs w:val="28"/>
        </w:rPr>
        <w:t xml:space="preserve">раздела </w:t>
      </w:r>
      <w:r w:rsidRPr="0028122B">
        <w:rPr>
          <w:rFonts w:ascii="Times New Roman" w:hAnsi="Times New Roman" w:cs="Times New Roman"/>
          <w:sz w:val="28"/>
          <w:szCs w:val="28"/>
          <w:lang w:val="en-US"/>
        </w:rPr>
        <w:t>IV</w:t>
      </w:r>
      <w:r w:rsidRPr="0028122B">
        <w:rPr>
          <w:rFonts w:ascii="Times New Roman" w:hAnsi="Times New Roman" w:cs="Times New Roman"/>
          <w:sz w:val="28"/>
          <w:szCs w:val="28"/>
        </w:rPr>
        <w:t xml:space="preserve"> Порядка, </w:t>
      </w:r>
      <w:r w:rsidRPr="0028122B">
        <w:rPr>
          <w:rFonts w:ascii="Times New Roman" w:eastAsia="Calibri" w:hAnsi="Times New Roman" w:cs="Times New Roman"/>
          <w:sz w:val="28"/>
          <w:szCs w:val="28"/>
          <w:lang w:eastAsia="ru-RU"/>
        </w:rPr>
        <w:t xml:space="preserve">получатель субсидии представляет </w:t>
      </w:r>
      <w:r w:rsidRPr="0028122B">
        <w:rPr>
          <w:rFonts w:ascii="Times New Roman" w:hAnsi="Times New Roman" w:cs="Times New Roman"/>
          <w:sz w:val="28"/>
          <w:szCs w:val="28"/>
        </w:rPr>
        <w:t xml:space="preserve">в департамент отчетность </w:t>
      </w:r>
      <w:r w:rsidRPr="0028122B">
        <w:rPr>
          <w:rFonts w:ascii="Times New Roman" w:eastAsia="Calibri" w:hAnsi="Times New Roman" w:cs="Times New Roman"/>
          <w:iCs/>
          <w:sz w:val="28"/>
          <w:szCs w:val="28"/>
        </w:rPr>
        <w:t>об осуществлении расходов, источником финансового обеспечения которых является субсидия</w:t>
      </w:r>
      <w:r w:rsidRPr="0028122B">
        <w:rPr>
          <w:rFonts w:ascii="Times New Roman" w:eastAsia="Calibri" w:hAnsi="Times New Roman" w:cs="Times New Roman"/>
          <w:iCs/>
          <w:sz w:val="28"/>
          <w:szCs w:val="28"/>
        </w:rPr>
        <w:t>.</w:t>
      </w:r>
      <w:r w:rsidRPr="0028122B">
        <w:rPr>
          <w:rFonts w:ascii="Times New Roman CYR" w:eastAsiaTheme="minorEastAsia" w:hAnsi="Times New Roman CYR" w:cs="Times New Roman CYR"/>
          <w:strike/>
          <w:color w:val="FF0000"/>
          <w:sz w:val="28"/>
          <w:szCs w:val="28"/>
          <w:lang w:eastAsia="ru-RU"/>
        </w:rPr>
        <w:t xml:space="preserve"> </w:t>
      </w:r>
    </w:p>
    <w:p w:rsidR="00D920ED" w:rsidRPr="0028122B" w:rsidRDefault="00D920ED" w:rsidP="00D920ED">
      <w:pPr>
        <w:spacing w:after="0" w:line="240" w:lineRule="auto"/>
        <w:ind w:firstLine="567"/>
        <w:jc w:val="both"/>
        <w:rPr>
          <w:rFonts w:ascii="Times New Roman CYR" w:eastAsia="Times New Roman" w:hAnsi="Times New Roman CYR" w:cs="Times New Roman CYR"/>
          <w:sz w:val="28"/>
          <w:szCs w:val="28"/>
          <w:lang w:eastAsia="ru-RU"/>
        </w:rPr>
      </w:pPr>
      <w:r w:rsidRPr="0028122B">
        <w:rPr>
          <w:rFonts w:ascii="Times New Roman CYR" w:eastAsia="Times New Roman" w:hAnsi="Times New Roman CYR" w:cs="Times New Roman CYR"/>
          <w:sz w:val="28"/>
          <w:szCs w:val="28"/>
          <w:lang w:eastAsia="ru-RU"/>
        </w:rPr>
        <w:tab/>
      </w:r>
    </w:p>
    <w:p w:rsidR="00EB14FE" w:rsidRPr="0028122B" w:rsidRDefault="00D920ED" w:rsidP="00D920ED">
      <w:pPr>
        <w:spacing w:after="0" w:line="240" w:lineRule="auto"/>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2 этап. Выделение информационных элементов </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из состава информационных требований </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0E5AFA" w:rsidRPr="0028122B" w:rsidRDefault="000E5AFA" w:rsidP="000E5AFA">
      <w:pPr>
        <w:spacing w:after="0" w:line="240" w:lineRule="auto"/>
        <w:ind w:firstLine="709"/>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1) Согласно пункту 6 раздела II Порядка, участники отбора прикладывают следующие документы:</w:t>
      </w:r>
    </w:p>
    <w:p w:rsidR="000E5AFA" w:rsidRPr="0028122B" w:rsidRDefault="000E5AFA" w:rsidP="000E5AFA">
      <w:pPr>
        <w:spacing w:after="0" w:line="240" w:lineRule="auto"/>
        <w:ind w:firstLine="709"/>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lastRenderedPageBreak/>
        <w:t xml:space="preserve"> - заявку на предоставление субсидии по форме согласно приложению </w:t>
      </w:r>
      <w:r w:rsidR="007B42D3" w:rsidRPr="0028122B">
        <w:rPr>
          <w:rFonts w:ascii="Times New Roman" w:eastAsia="Calibri" w:hAnsi="Times New Roman" w:cs="Times New Roman"/>
          <w:iCs/>
          <w:sz w:val="28"/>
          <w:szCs w:val="28"/>
        </w:rPr>
        <w:t xml:space="preserve">                              </w:t>
      </w:r>
      <w:r w:rsidRPr="0028122B">
        <w:rPr>
          <w:rFonts w:ascii="Times New Roman" w:eastAsia="Calibri" w:hAnsi="Times New Roman" w:cs="Times New Roman"/>
          <w:iCs/>
          <w:sz w:val="28"/>
          <w:szCs w:val="28"/>
        </w:rPr>
        <w:t>к порядку;</w:t>
      </w:r>
    </w:p>
    <w:p w:rsidR="000E5AFA" w:rsidRPr="0028122B" w:rsidRDefault="000E5AFA" w:rsidP="000E5AFA">
      <w:pPr>
        <w:spacing w:after="0" w:line="240" w:lineRule="auto"/>
        <w:ind w:firstLine="709"/>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 xml:space="preserve">- перечень элементов новогоднего и светового оформления города, </w:t>
      </w:r>
      <w:r w:rsidR="007B42D3" w:rsidRPr="0028122B">
        <w:rPr>
          <w:rFonts w:ascii="Times New Roman" w:eastAsia="Calibri" w:hAnsi="Times New Roman" w:cs="Times New Roman"/>
          <w:iCs/>
          <w:sz w:val="28"/>
          <w:szCs w:val="28"/>
        </w:rPr>
        <w:t xml:space="preserve">                                      </w:t>
      </w:r>
      <w:r w:rsidRPr="0028122B">
        <w:rPr>
          <w:rFonts w:ascii="Times New Roman" w:eastAsia="Calibri" w:hAnsi="Times New Roman" w:cs="Times New Roman"/>
          <w:iCs/>
          <w:sz w:val="28"/>
          <w:szCs w:val="28"/>
        </w:rPr>
        <w:t>с указанием инвентарного номера и технических характеристик согласно паспорту, сертификату (при наличии);</w:t>
      </w:r>
    </w:p>
    <w:p w:rsidR="000E5AFA" w:rsidRPr="0028122B" w:rsidRDefault="000E5AFA" w:rsidP="000E5AFA">
      <w:pPr>
        <w:spacing w:after="0" w:line="240" w:lineRule="auto"/>
        <w:ind w:firstLine="709"/>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 xml:space="preserve">- копии договоров с </w:t>
      </w:r>
      <w:proofErr w:type="spellStart"/>
      <w:r w:rsidRPr="0028122B">
        <w:rPr>
          <w:rFonts w:ascii="Times New Roman" w:eastAsia="Calibri" w:hAnsi="Times New Roman" w:cs="Times New Roman"/>
          <w:iCs/>
          <w:sz w:val="28"/>
          <w:szCs w:val="28"/>
        </w:rPr>
        <w:t>энергоснабжающей</w:t>
      </w:r>
      <w:proofErr w:type="spellEnd"/>
      <w:r w:rsidRPr="0028122B">
        <w:rPr>
          <w:rFonts w:ascii="Times New Roman" w:eastAsia="Calibri" w:hAnsi="Times New Roman" w:cs="Times New Roman"/>
          <w:iCs/>
          <w:sz w:val="28"/>
          <w:szCs w:val="28"/>
        </w:rPr>
        <w:t xml:space="preserve"> организацией на энергоснабжение инженерных объектов;</w:t>
      </w:r>
    </w:p>
    <w:p w:rsidR="000E5AFA" w:rsidRPr="0028122B" w:rsidRDefault="000E5AFA" w:rsidP="000E5AFA">
      <w:pPr>
        <w:spacing w:after="0" w:line="240" w:lineRule="auto"/>
        <w:ind w:firstLine="709"/>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 xml:space="preserve">- копии договоров (соглашений, контрактов) на оказание услуг, работ и (или) получение субсидий на новогоднее и световое оформление города; </w:t>
      </w:r>
    </w:p>
    <w:p w:rsidR="000E5AFA" w:rsidRPr="0028122B" w:rsidRDefault="000E5AFA" w:rsidP="000E5AFA">
      <w:pPr>
        <w:spacing w:after="0" w:line="240" w:lineRule="auto"/>
        <w:ind w:firstLine="709"/>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 xml:space="preserve">- перечень инженерных объектов, с указанием инвентарного номера </w:t>
      </w:r>
      <w:r w:rsidR="007B42D3" w:rsidRPr="0028122B">
        <w:rPr>
          <w:rFonts w:ascii="Times New Roman" w:eastAsia="Calibri" w:hAnsi="Times New Roman" w:cs="Times New Roman"/>
          <w:iCs/>
          <w:sz w:val="28"/>
          <w:szCs w:val="28"/>
        </w:rPr>
        <w:t xml:space="preserve">                                  </w:t>
      </w:r>
      <w:r w:rsidRPr="0028122B">
        <w:rPr>
          <w:rFonts w:ascii="Times New Roman" w:eastAsia="Calibri" w:hAnsi="Times New Roman" w:cs="Times New Roman"/>
          <w:iCs/>
          <w:sz w:val="28"/>
          <w:szCs w:val="28"/>
        </w:rPr>
        <w:t>и технических характеристик согласно паспорту, сертификату (при наличии);</w:t>
      </w:r>
    </w:p>
    <w:p w:rsidR="000E5AFA" w:rsidRPr="0028122B" w:rsidRDefault="000E5AFA" w:rsidP="000E5AFA">
      <w:pPr>
        <w:spacing w:after="0" w:line="240" w:lineRule="auto"/>
        <w:ind w:firstLine="709"/>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 предварительный расчет размера субсидии;</w:t>
      </w:r>
    </w:p>
    <w:p w:rsidR="00E068C7" w:rsidRPr="0028122B" w:rsidRDefault="00433724" w:rsidP="00433724">
      <w:pPr>
        <w:spacing w:after="0" w:line="240" w:lineRule="auto"/>
        <w:ind w:firstLine="708"/>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 эскизы новогоднего и светового оформления общественных территорий,</w:t>
      </w:r>
      <w:r w:rsidR="00E068C7" w:rsidRPr="0028122B">
        <w:rPr>
          <w:rFonts w:ascii="Times New Roman" w:eastAsia="Calibri" w:hAnsi="Times New Roman" w:cs="Times New Roman"/>
          <w:iCs/>
          <w:sz w:val="28"/>
          <w:szCs w:val="28"/>
        </w:rPr>
        <w:t xml:space="preserve"> </w:t>
      </w:r>
      <w:r w:rsidRPr="0028122B">
        <w:rPr>
          <w:rFonts w:ascii="Times New Roman" w:eastAsia="Calibri" w:hAnsi="Times New Roman" w:cs="Times New Roman"/>
          <w:iCs/>
          <w:sz w:val="28"/>
          <w:szCs w:val="28"/>
        </w:rPr>
        <w:t xml:space="preserve">а также объектов социального и культурного назначения. </w:t>
      </w:r>
    </w:p>
    <w:p w:rsidR="00433724" w:rsidRPr="0028122B" w:rsidRDefault="00433724" w:rsidP="00433724">
      <w:pPr>
        <w:spacing w:after="0" w:line="240" w:lineRule="auto"/>
        <w:ind w:firstLine="708"/>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Аналогичные требования представления подтверждающих документов (копий договоров, перечня элементов новогоднего и светового оформления) установлены подпунктами 5.4 – 5.6 пункта 5 раздела II Порядка.</w:t>
      </w:r>
    </w:p>
    <w:p w:rsidR="00433724" w:rsidRPr="0028122B" w:rsidRDefault="00433724" w:rsidP="00433724">
      <w:pPr>
        <w:spacing w:after="0" w:line="240" w:lineRule="auto"/>
        <w:ind w:firstLine="708"/>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2</w:t>
      </w:r>
      <w:r w:rsidRPr="0028122B">
        <w:rPr>
          <w:rFonts w:ascii="Times New Roman" w:eastAsia="Calibri" w:hAnsi="Times New Roman" w:cs="Times New Roman"/>
          <w:iCs/>
          <w:sz w:val="28"/>
          <w:szCs w:val="28"/>
        </w:rPr>
        <w:t xml:space="preserve">) Абзацем </w:t>
      </w:r>
      <w:r w:rsidRPr="0028122B">
        <w:rPr>
          <w:rFonts w:ascii="Times New Roman" w:eastAsia="Calibri" w:hAnsi="Times New Roman" w:cs="Times New Roman"/>
          <w:iCs/>
          <w:sz w:val="28"/>
          <w:szCs w:val="28"/>
        </w:rPr>
        <w:t>8</w:t>
      </w:r>
      <w:r w:rsidRPr="0028122B">
        <w:rPr>
          <w:rFonts w:ascii="Times New Roman" w:eastAsia="Calibri" w:hAnsi="Times New Roman" w:cs="Times New Roman"/>
          <w:iCs/>
          <w:sz w:val="28"/>
          <w:szCs w:val="28"/>
        </w:rPr>
        <w:t xml:space="preserve"> пункта 6 раздела II Порядка установлено требование </w:t>
      </w:r>
      <w:r w:rsidRPr="0028122B">
        <w:rPr>
          <w:rFonts w:ascii="Times New Roman" w:eastAsia="Calibri" w:hAnsi="Times New Roman" w:cs="Times New Roman"/>
          <w:iCs/>
          <w:sz w:val="28"/>
          <w:szCs w:val="28"/>
        </w:rPr>
        <w:t xml:space="preserve">                                    </w:t>
      </w:r>
      <w:r w:rsidRPr="0028122B">
        <w:rPr>
          <w:rFonts w:ascii="Times New Roman" w:eastAsia="Calibri" w:hAnsi="Times New Roman" w:cs="Times New Roman"/>
          <w:iCs/>
          <w:sz w:val="28"/>
          <w:szCs w:val="28"/>
        </w:rPr>
        <w:t>для участников отбора в части предварительного согласования с департаментом общественных территорий и объектов за 15 календарных дней до даты подачи заявки  на предоставление субсидии. Рассмотрение и согласование эскизов новогоднего и светового оформления общественных территорий, а также объектов социального и культурного назначения осуществляется департаментом</w:t>
      </w:r>
      <w:r w:rsidR="002332AB" w:rsidRPr="0028122B">
        <w:rPr>
          <w:rFonts w:ascii="Times New Roman" w:eastAsia="Calibri" w:hAnsi="Times New Roman" w:cs="Times New Roman"/>
          <w:iCs/>
          <w:sz w:val="28"/>
          <w:szCs w:val="28"/>
        </w:rPr>
        <w:t xml:space="preserve"> </w:t>
      </w:r>
      <w:r w:rsidRPr="0028122B">
        <w:rPr>
          <w:rFonts w:ascii="Times New Roman" w:eastAsia="Calibri" w:hAnsi="Times New Roman" w:cs="Times New Roman"/>
          <w:iCs/>
          <w:sz w:val="28"/>
          <w:szCs w:val="28"/>
        </w:rPr>
        <w:t>на основании письменного обращения участников отбора.</w:t>
      </w:r>
    </w:p>
    <w:p w:rsidR="000E5AFA" w:rsidRPr="0028122B" w:rsidRDefault="00433724" w:rsidP="000E5AFA">
      <w:pPr>
        <w:spacing w:after="0" w:line="240" w:lineRule="auto"/>
        <w:ind w:firstLine="709"/>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3</w:t>
      </w:r>
      <w:r w:rsidR="000E5AFA" w:rsidRPr="0028122B">
        <w:rPr>
          <w:rFonts w:ascii="Times New Roman" w:eastAsia="Calibri" w:hAnsi="Times New Roman" w:cs="Times New Roman"/>
          <w:iCs/>
          <w:sz w:val="28"/>
          <w:szCs w:val="28"/>
        </w:rPr>
        <w:t>) Согласно подпункту 7.4 пункта 7 раздела III Порядка, участники отбора вправе в срок не более пяти рабочих дней после даты получения письма департамента с замечаниями предоставить откорректированные документы, установленные пунктом 7 раздела II порядка.</w:t>
      </w:r>
    </w:p>
    <w:p w:rsidR="000E5AFA" w:rsidRPr="0028122B" w:rsidRDefault="00433724" w:rsidP="000E5AFA">
      <w:pPr>
        <w:spacing w:after="0" w:line="240" w:lineRule="auto"/>
        <w:ind w:firstLine="709"/>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4</w:t>
      </w:r>
      <w:r w:rsidR="000E5AFA" w:rsidRPr="0028122B">
        <w:rPr>
          <w:rFonts w:ascii="Times New Roman" w:eastAsia="Calibri" w:hAnsi="Times New Roman" w:cs="Times New Roman"/>
          <w:iCs/>
          <w:sz w:val="28"/>
          <w:szCs w:val="28"/>
        </w:rPr>
        <w:t>) Согласно пункту 4 Раздела III Порядка,</w:t>
      </w:r>
      <w:r w:rsidR="000E5AFA" w:rsidRPr="0028122B">
        <w:rPr>
          <w:sz w:val="28"/>
          <w:szCs w:val="28"/>
        </w:rPr>
        <w:t xml:space="preserve"> п</w:t>
      </w:r>
      <w:r w:rsidR="000E5AFA" w:rsidRPr="0028122B">
        <w:rPr>
          <w:rFonts w:ascii="Times New Roman" w:eastAsia="Calibri" w:hAnsi="Times New Roman" w:cs="Times New Roman"/>
          <w:iCs/>
          <w:sz w:val="28"/>
          <w:szCs w:val="28"/>
        </w:rPr>
        <w:t>олучатель субсидии в течение 5 рабочих дней подписывает проект соглашения и направляет в адрес департамента или направляет отказ от заключения соглашения в письменной форме.</w:t>
      </w:r>
    </w:p>
    <w:p w:rsidR="000E5AFA" w:rsidRPr="0028122B" w:rsidRDefault="00433724" w:rsidP="000E5AFA">
      <w:pPr>
        <w:spacing w:after="0" w:line="240" w:lineRule="auto"/>
        <w:ind w:firstLine="709"/>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5</w:t>
      </w:r>
      <w:r w:rsidR="000E5AFA" w:rsidRPr="0028122B">
        <w:rPr>
          <w:rFonts w:ascii="Times New Roman" w:eastAsia="Calibri" w:hAnsi="Times New Roman" w:cs="Times New Roman"/>
          <w:iCs/>
          <w:sz w:val="28"/>
          <w:szCs w:val="28"/>
        </w:rPr>
        <w:t>) Согласно пункту 14 Раздела III Порядка, в соответствии с соглашением</w:t>
      </w:r>
      <w:r w:rsidR="00E068C7" w:rsidRPr="0028122B">
        <w:rPr>
          <w:rFonts w:ascii="Times New Roman" w:eastAsia="Calibri" w:hAnsi="Times New Roman" w:cs="Times New Roman"/>
          <w:iCs/>
          <w:sz w:val="28"/>
          <w:szCs w:val="28"/>
        </w:rPr>
        <w:t xml:space="preserve"> </w:t>
      </w:r>
      <w:r w:rsidR="000E5AFA" w:rsidRPr="0028122B">
        <w:rPr>
          <w:rFonts w:ascii="Times New Roman" w:eastAsia="Calibri" w:hAnsi="Times New Roman" w:cs="Times New Roman"/>
          <w:iCs/>
          <w:sz w:val="28"/>
          <w:szCs w:val="28"/>
        </w:rPr>
        <w:t>о предоставлении субсидии получатель субсидии обязан представить в департамент, но не позднее 25 декабря текущего финансового года и до 15 января очередного финансового года за декабрь месяц текущего финансового года, следующие документы:</w:t>
      </w:r>
    </w:p>
    <w:p w:rsidR="000E5AFA" w:rsidRPr="0028122B" w:rsidRDefault="000E5AFA" w:rsidP="000E5AFA">
      <w:pPr>
        <w:spacing w:after="0" w:line="240" w:lineRule="auto"/>
        <w:ind w:firstLine="709"/>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 акт на предоставление субсидии по форме, установленной в соглашении,</w:t>
      </w:r>
      <w:r w:rsidR="002332AB" w:rsidRPr="0028122B">
        <w:rPr>
          <w:rFonts w:ascii="Times New Roman" w:eastAsia="Calibri" w:hAnsi="Times New Roman" w:cs="Times New Roman"/>
          <w:iCs/>
          <w:sz w:val="28"/>
          <w:szCs w:val="28"/>
        </w:rPr>
        <w:t xml:space="preserve"> </w:t>
      </w:r>
      <w:r w:rsidRPr="0028122B">
        <w:rPr>
          <w:rFonts w:ascii="Times New Roman" w:eastAsia="Calibri" w:hAnsi="Times New Roman" w:cs="Times New Roman"/>
          <w:iCs/>
          <w:sz w:val="28"/>
          <w:szCs w:val="28"/>
        </w:rPr>
        <w:t>с приложением обоснований фактически произведенных расходов;</w:t>
      </w:r>
    </w:p>
    <w:p w:rsidR="000E5AFA" w:rsidRPr="0028122B" w:rsidRDefault="000E5AFA" w:rsidP="000E5AFA">
      <w:pPr>
        <w:spacing w:after="0" w:line="240" w:lineRule="auto"/>
        <w:ind w:firstLine="709"/>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 счет к акту на предоставление субсидии;</w:t>
      </w:r>
    </w:p>
    <w:p w:rsidR="000E5AFA" w:rsidRPr="0028122B" w:rsidRDefault="000E5AFA" w:rsidP="000E5AFA">
      <w:pPr>
        <w:spacing w:after="0" w:line="240" w:lineRule="auto"/>
        <w:ind w:firstLine="709"/>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t xml:space="preserve">- отчет о достижении результатов, показателей по форме, установленной </w:t>
      </w:r>
      <w:r w:rsidR="007B42D3" w:rsidRPr="0028122B">
        <w:rPr>
          <w:rFonts w:ascii="Times New Roman" w:eastAsia="Calibri" w:hAnsi="Times New Roman" w:cs="Times New Roman"/>
          <w:iCs/>
          <w:sz w:val="28"/>
          <w:szCs w:val="28"/>
        </w:rPr>
        <w:t xml:space="preserve">                        </w:t>
      </w:r>
      <w:r w:rsidRPr="0028122B">
        <w:rPr>
          <w:rFonts w:ascii="Times New Roman" w:eastAsia="Calibri" w:hAnsi="Times New Roman" w:cs="Times New Roman"/>
          <w:iCs/>
          <w:sz w:val="28"/>
          <w:szCs w:val="28"/>
        </w:rPr>
        <w:t>в соглашении.</w:t>
      </w:r>
    </w:p>
    <w:p w:rsidR="000E5AFA" w:rsidRPr="0028122B" w:rsidRDefault="000E5AFA" w:rsidP="000E5AFA">
      <w:pPr>
        <w:spacing w:after="0" w:line="240" w:lineRule="auto"/>
        <w:ind w:firstLine="709"/>
        <w:contextualSpacing/>
        <w:jc w:val="both"/>
        <w:rPr>
          <w:rFonts w:ascii="Times New Roman" w:eastAsia="Calibri" w:hAnsi="Times New Roman" w:cs="Times New Roman"/>
          <w:iCs/>
          <w:sz w:val="28"/>
          <w:szCs w:val="28"/>
        </w:rPr>
      </w:pPr>
      <w:r w:rsidRPr="0028122B">
        <w:rPr>
          <w:rFonts w:ascii="Times New Roman" w:eastAsia="Calibri" w:hAnsi="Times New Roman" w:cs="Times New Roman"/>
          <w:iCs/>
          <w:sz w:val="28"/>
          <w:szCs w:val="28"/>
        </w:rPr>
        <w:lastRenderedPageBreak/>
        <w:t>Аналогичное требование предоставления отчетности о достижении результатов предоставления субсидии, показателей, необходимых для достижения результатов предоставления субсидии установлено разделом IV Порядка.</w:t>
      </w:r>
    </w:p>
    <w:p w:rsidR="000E5AFA" w:rsidRPr="0028122B" w:rsidRDefault="00433724" w:rsidP="000E5AFA">
      <w:pPr>
        <w:spacing w:after="0" w:line="240" w:lineRule="auto"/>
        <w:ind w:firstLine="709"/>
        <w:jc w:val="both"/>
        <w:rPr>
          <w:rFonts w:ascii="Times New Roman" w:hAnsi="Times New Roman" w:cs="Times New Roman"/>
          <w:sz w:val="28"/>
          <w:szCs w:val="28"/>
        </w:rPr>
      </w:pPr>
      <w:r w:rsidRPr="0028122B">
        <w:rPr>
          <w:rFonts w:ascii="Times New Roman" w:eastAsia="Calibri" w:hAnsi="Times New Roman" w:cs="Times New Roman"/>
          <w:iCs/>
          <w:sz w:val="28"/>
          <w:szCs w:val="28"/>
        </w:rPr>
        <w:t>6</w:t>
      </w:r>
      <w:r w:rsidR="000E5AFA" w:rsidRPr="0028122B">
        <w:rPr>
          <w:rFonts w:ascii="Times New Roman" w:eastAsia="Calibri" w:hAnsi="Times New Roman" w:cs="Times New Roman"/>
          <w:iCs/>
          <w:sz w:val="28"/>
          <w:szCs w:val="28"/>
        </w:rPr>
        <w:t>) Согласно раздела IV Порядка, получатель субсидии не позднее 25 декабря текущего финансового года и до 15 января очередного финансового года за декабрь месяц текущего финансового года, представляет в департамент отчетность</w:t>
      </w:r>
      <w:r w:rsidR="002332AB" w:rsidRPr="0028122B">
        <w:rPr>
          <w:rFonts w:ascii="Times New Roman" w:eastAsia="Calibri" w:hAnsi="Times New Roman" w:cs="Times New Roman"/>
          <w:iCs/>
          <w:sz w:val="28"/>
          <w:szCs w:val="28"/>
        </w:rPr>
        <w:t xml:space="preserve"> </w:t>
      </w:r>
      <w:r w:rsidR="000E5AFA" w:rsidRPr="0028122B">
        <w:rPr>
          <w:rFonts w:ascii="Times New Roman" w:eastAsia="Calibri" w:hAnsi="Times New Roman" w:cs="Times New Roman"/>
          <w:iCs/>
          <w:sz w:val="28"/>
          <w:szCs w:val="28"/>
        </w:rPr>
        <w:t>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w:t>
      </w:r>
      <w:r w:rsidR="002332AB" w:rsidRPr="0028122B">
        <w:rPr>
          <w:rFonts w:ascii="Times New Roman" w:eastAsia="Calibri" w:hAnsi="Times New Roman" w:cs="Times New Roman"/>
          <w:iCs/>
          <w:sz w:val="28"/>
          <w:szCs w:val="28"/>
        </w:rPr>
        <w:t xml:space="preserve"> </w:t>
      </w:r>
      <w:r w:rsidR="000E5AFA" w:rsidRPr="0028122B">
        <w:rPr>
          <w:rFonts w:ascii="Times New Roman" w:eastAsia="Calibri" w:hAnsi="Times New Roman" w:cs="Times New Roman"/>
          <w:iCs/>
          <w:sz w:val="28"/>
          <w:szCs w:val="28"/>
        </w:rPr>
        <w:t>для соответствующего вида субсидии.</w:t>
      </w:r>
    </w:p>
    <w:p w:rsidR="0005067A" w:rsidRPr="0028122B" w:rsidRDefault="0005067A"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3 этап. Показатели масштаба информационных требований</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D920ED" w:rsidP="00D920ED">
      <w:pPr>
        <w:spacing w:after="0" w:line="240" w:lineRule="auto"/>
        <w:ind w:firstLine="708"/>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Данные расчеты произведены для:</w:t>
      </w:r>
    </w:p>
    <w:p w:rsidR="00D920ED" w:rsidRPr="0028122B" w:rsidRDefault="00D920ED" w:rsidP="00D920ED">
      <w:pPr>
        <w:spacing w:after="0" w:line="240" w:lineRule="auto"/>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1 заявителя (сотрудник, занятый реализацией требований);</w:t>
      </w:r>
    </w:p>
    <w:p w:rsidR="00D920ED" w:rsidRPr="0028122B" w:rsidRDefault="00D920ED" w:rsidP="00D920ED">
      <w:pPr>
        <w:spacing w:after="0" w:line="240" w:lineRule="auto"/>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1 заявка;</w:t>
      </w:r>
    </w:p>
    <w:p w:rsidR="00D920ED" w:rsidRPr="0028122B" w:rsidRDefault="00D920ED" w:rsidP="00D920ED">
      <w:pPr>
        <w:spacing w:after="0" w:line="240" w:lineRule="auto"/>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1 получатель субсидии.</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4 этап. Частота выполнения информационных требований</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Согласование </w:t>
      </w:r>
      <w:r w:rsidR="007C3E8E" w:rsidRPr="0028122B">
        <w:rPr>
          <w:rFonts w:ascii="Times New Roman" w:eastAsia="Calibri" w:hAnsi="Times New Roman" w:cs="Times New Roman"/>
          <w:iCs/>
          <w:sz w:val="28"/>
          <w:szCs w:val="28"/>
        </w:rPr>
        <w:t>общественных территорий и объектов</w:t>
      </w:r>
      <w:r w:rsidRPr="0028122B">
        <w:rPr>
          <w:rFonts w:ascii="Times New Roman" w:eastAsia="Times New Roman" w:hAnsi="Times New Roman" w:cs="Times New Roman"/>
          <w:sz w:val="28"/>
          <w:szCs w:val="28"/>
          <w:lang w:eastAsia="ru-RU"/>
        </w:rPr>
        <w:t xml:space="preserve"> осуществляется 1 раз.</w:t>
      </w: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Частота выполнения – 1.</w:t>
      </w: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Документы для получения субсидии (включая повторное обращение после устранения замечаний) предоставляются заявителем 2 раза.</w:t>
      </w: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Частота выполнения – 2.</w:t>
      </w:r>
    </w:p>
    <w:p w:rsidR="00E84B9A" w:rsidRPr="0028122B" w:rsidRDefault="00E84B9A"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Соглашение о предоставлении субсидии (или отказ от подписания) подписывается и представляется заявителем 1 раз.</w:t>
      </w:r>
    </w:p>
    <w:p w:rsidR="00E84B9A" w:rsidRPr="0028122B" w:rsidRDefault="00E84B9A" w:rsidP="00E84B9A">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Частота выполнения – 1.</w:t>
      </w: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Документы, подтверждающие фактически произведенные затраты, предоставля</w:t>
      </w:r>
      <w:r w:rsidR="0096759B" w:rsidRPr="0028122B">
        <w:rPr>
          <w:rFonts w:ascii="Times New Roman" w:eastAsia="Times New Roman" w:hAnsi="Times New Roman" w:cs="Times New Roman"/>
          <w:sz w:val="28"/>
          <w:szCs w:val="28"/>
          <w:lang w:eastAsia="ru-RU"/>
        </w:rPr>
        <w:t>ю</w:t>
      </w:r>
      <w:r w:rsidRPr="0028122B">
        <w:rPr>
          <w:rFonts w:ascii="Times New Roman" w:eastAsia="Times New Roman" w:hAnsi="Times New Roman" w:cs="Times New Roman"/>
          <w:sz w:val="28"/>
          <w:szCs w:val="28"/>
          <w:lang w:eastAsia="ru-RU"/>
        </w:rPr>
        <w:t>тся 2 раз</w:t>
      </w:r>
      <w:r w:rsidR="0096759B" w:rsidRPr="0028122B">
        <w:rPr>
          <w:rFonts w:ascii="Times New Roman" w:eastAsia="Times New Roman" w:hAnsi="Times New Roman" w:cs="Times New Roman"/>
          <w:sz w:val="28"/>
          <w:szCs w:val="28"/>
          <w:lang w:eastAsia="ru-RU"/>
        </w:rPr>
        <w:t>а</w:t>
      </w:r>
      <w:r w:rsidRPr="0028122B">
        <w:rPr>
          <w:rFonts w:ascii="Times New Roman" w:eastAsia="Times New Roman" w:hAnsi="Times New Roman" w:cs="Times New Roman"/>
          <w:sz w:val="28"/>
          <w:szCs w:val="28"/>
          <w:lang w:eastAsia="ru-RU"/>
        </w:rPr>
        <w:t>.</w:t>
      </w: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Частота выполнения – </w:t>
      </w:r>
      <w:r w:rsidR="0096759B" w:rsidRPr="0028122B">
        <w:rPr>
          <w:rFonts w:ascii="Times New Roman" w:eastAsia="Times New Roman" w:hAnsi="Times New Roman" w:cs="Times New Roman"/>
          <w:sz w:val="28"/>
          <w:szCs w:val="28"/>
          <w:lang w:eastAsia="ru-RU"/>
        </w:rPr>
        <w:t>2</w:t>
      </w:r>
      <w:r w:rsidRPr="0028122B">
        <w:rPr>
          <w:rFonts w:ascii="Times New Roman" w:eastAsia="Times New Roman" w:hAnsi="Times New Roman" w:cs="Times New Roman"/>
          <w:sz w:val="28"/>
          <w:szCs w:val="28"/>
          <w:lang w:eastAsia="ru-RU"/>
        </w:rPr>
        <w:t>.</w:t>
      </w: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Отчет</w:t>
      </w:r>
      <w:r w:rsidR="003C1AEE" w:rsidRPr="0028122B">
        <w:rPr>
          <w:rFonts w:ascii="Times New Roman" w:eastAsia="Times New Roman" w:hAnsi="Times New Roman" w:cs="Times New Roman"/>
          <w:sz w:val="28"/>
          <w:szCs w:val="28"/>
          <w:lang w:eastAsia="ru-RU"/>
        </w:rPr>
        <w:t>ы</w:t>
      </w:r>
      <w:r w:rsidRPr="0028122B">
        <w:rPr>
          <w:rFonts w:ascii="Times New Roman" w:eastAsia="Times New Roman" w:hAnsi="Times New Roman" w:cs="Times New Roman"/>
          <w:sz w:val="28"/>
          <w:szCs w:val="28"/>
          <w:lang w:eastAsia="ru-RU"/>
        </w:rPr>
        <w:t xml:space="preserve"> предоставляется </w:t>
      </w:r>
      <w:r w:rsidR="00637071" w:rsidRPr="0028122B">
        <w:rPr>
          <w:rFonts w:ascii="Times New Roman" w:eastAsia="Times New Roman" w:hAnsi="Times New Roman" w:cs="Times New Roman"/>
          <w:sz w:val="28"/>
          <w:szCs w:val="28"/>
          <w:lang w:eastAsia="ru-RU"/>
        </w:rPr>
        <w:t>2</w:t>
      </w:r>
      <w:r w:rsidRPr="0028122B">
        <w:rPr>
          <w:rFonts w:ascii="Times New Roman" w:eastAsia="Times New Roman" w:hAnsi="Times New Roman" w:cs="Times New Roman"/>
          <w:sz w:val="28"/>
          <w:szCs w:val="28"/>
          <w:lang w:eastAsia="ru-RU"/>
        </w:rPr>
        <w:t xml:space="preserve"> раз</w:t>
      </w:r>
      <w:r w:rsidR="00637071" w:rsidRPr="0028122B">
        <w:rPr>
          <w:rFonts w:ascii="Times New Roman" w:eastAsia="Times New Roman" w:hAnsi="Times New Roman" w:cs="Times New Roman"/>
          <w:sz w:val="28"/>
          <w:szCs w:val="28"/>
          <w:lang w:eastAsia="ru-RU"/>
        </w:rPr>
        <w:t>а</w:t>
      </w:r>
      <w:r w:rsidRPr="0028122B">
        <w:rPr>
          <w:rFonts w:ascii="Times New Roman" w:eastAsia="Times New Roman" w:hAnsi="Times New Roman" w:cs="Times New Roman"/>
          <w:sz w:val="28"/>
          <w:szCs w:val="28"/>
          <w:lang w:eastAsia="ru-RU"/>
        </w:rPr>
        <w:t>.</w:t>
      </w: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Частота выполнения – </w:t>
      </w:r>
      <w:r w:rsidR="00637071" w:rsidRPr="0028122B">
        <w:rPr>
          <w:rFonts w:ascii="Times New Roman" w:eastAsia="Times New Roman" w:hAnsi="Times New Roman" w:cs="Times New Roman"/>
          <w:sz w:val="28"/>
          <w:szCs w:val="28"/>
          <w:lang w:eastAsia="ru-RU"/>
        </w:rPr>
        <w:t>2</w:t>
      </w:r>
      <w:r w:rsidRPr="0028122B">
        <w:rPr>
          <w:rFonts w:ascii="Times New Roman" w:eastAsia="Times New Roman" w:hAnsi="Times New Roman" w:cs="Times New Roman"/>
          <w:sz w:val="28"/>
          <w:szCs w:val="28"/>
          <w:lang w:eastAsia="ru-RU"/>
        </w:rPr>
        <w:t>.</w:t>
      </w:r>
    </w:p>
    <w:p w:rsidR="00D920ED" w:rsidRPr="0028122B" w:rsidRDefault="00D920ED" w:rsidP="00D920ED">
      <w:pPr>
        <w:spacing w:after="0" w:line="240" w:lineRule="auto"/>
        <w:jc w:val="both"/>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5 этап. Затраты рабочего времени, </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необходимые на выполнение информационных требований</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Расчет трудозатрат на 1 объект:</w:t>
      </w:r>
    </w:p>
    <w:p w:rsidR="00D920ED" w:rsidRPr="0028122B" w:rsidRDefault="00D920ED" w:rsidP="00EB14FE">
      <w:pPr>
        <w:spacing w:after="0" w:line="240" w:lineRule="auto"/>
        <w:ind w:left="567"/>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ТЗ = (п раб. * t)/продолжительность рабочего дня, где</w:t>
      </w:r>
      <w:r w:rsidR="00EB14FE" w:rsidRPr="0028122B">
        <w:rPr>
          <w:rFonts w:ascii="Times New Roman" w:eastAsia="Times New Roman" w:hAnsi="Times New Roman" w:cs="Times New Roman"/>
          <w:sz w:val="28"/>
          <w:szCs w:val="28"/>
          <w:lang w:eastAsia="ru-RU"/>
        </w:rPr>
        <w:t>:</w:t>
      </w:r>
    </w:p>
    <w:p w:rsidR="00D920ED" w:rsidRPr="0028122B" w:rsidRDefault="00D920ED" w:rsidP="00D920ED">
      <w:pPr>
        <w:spacing w:after="0" w:line="240" w:lineRule="auto"/>
        <w:ind w:left="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п раб. – число работников, участвующих в работе;</w:t>
      </w:r>
    </w:p>
    <w:p w:rsidR="00D920ED" w:rsidRPr="0028122B" w:rsidRDefault="00D920ED" w:rsidP="00D920ED">
      <w:pPr>
        <w:spacing w:after="0" w:line="240" w:lineRule="auto"/>
        <w:ind w:left="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t – продолжительность времени в часах или днях, затраченных на выполнение работ (услуг).</w:t>
      </w:r>
    </w:p>
    <w:p w:rsidR="00D920ED" w:rsidRPr="0028122B" w:rsidRDefault="00D920ED" w:rsidP="00D920ED">
      <w:pPr>
        <w:spacing w:after="0" w:line="240" w:lineRule="auto"/>
        <w:ind w:left="567"/>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ТЗ = (1 * </w:t>
      </w:r>
      <w:r w:rsidR="00EB14FE" w:rsidRPr="0028122B">
        <w:rPr>
          <w:rFonts w:ascii="Times New Roman" w:eastAsia="Times New Roman" w:hAnsi="Times New Roman" w:cs="Times New Roman"/>
          <w:sz w:val="28"/>
          <w:szCs w:val="28"/>
          <w:lang w:eastAsia="ru-RU"/>
        </w:rPr>
        <w:t>26</w:t>
      </w:r>
      <w:r w:rsidRPr="0028122B">
        <w:rPr>
          <w:rFonts w:ascii="Times New Roman" w:eastAsia="Times New Roman" w:hAnsi="Times New Roman" w:cs="Times New Roman"/>
          <w:sz w:val="28"/>
          <w:szCs w:val="28"/>
          <w:lang w:eastAsia="ru-RU"/>
        </w:rPr>
        <w:t xml:space="preserve"> часов) / 8 = 3,</w:t>
      </w:r>
      <w:r w:rsidR="00EB14FE" w:rsidRPr="0028122B">
        <w:rPr>
          <w:rFonts w:ascii="Times New Roman" w:eastAsia="Times New Roman" w:hAnsi="Times New Roman" w:cs="Times New Roman"/>
          <w:sz w:val="28"/>
          <w:szCs w:val="28"/>
          <w:lang w:eastAsia="ru-RU"/>
        </w:rPr>
        <w:t>2</w:t>
      </w:r>
      <w:r w:rsidRPr="0028122B">
        <w:rPr>
          <w:rFonts w:ascii="Times New Roman" w:eastAsia="Times New Roman" w:hAnsi="Times New Roman" w:cs="Times New Roman"/>
          <w:sz w:val="28"/>
          <w:szCs w:val="28"/>
          <w:lang w:eastAsia="ru-RU"/>
        </w:rPr>
        <w:t xml:space="preserve">5 человеко-дней = </w:t>
      </w:r>
      <w:r w:rsidR="00EB14FE" w:rsidRPr="0028122B">
        <w:rPr>
          <w:rFonts w:ascii="Times New Roman" w:eastAsia="Times New Roman" w:hAnsi="Times New Roman" w:cs="Times New Roman"/>
          <w:sz w:val="28"/>
          <w:szCs w:val="28"/>
          <w:lang w:eastAsia="ru-RU"/>
        </w:rPr>
        <w:t>26</w:t>
      </w:r>
      <w:r w:rsidRPr="0028122B">
        <w:rPr>
          <w:rFonts w:ascii="Times New Roman" w:eastAsia="Times New Roman" w:hAnsi="Times New Roman" w:cs="Times New Roman"/>
          <w:sz w:val="28"/>
          <w:szCs w:val="28"/>
          <w:lang w:eastAsia="ru-RU"/>
        </w:rPr>
        <w:t xml:space="preserve"> часов.</w:t>
      </w:r>
    </w:p>
    <w:p w:rsidR="003C1AEE" w:rsidRPr="0028122B" w:rsidRDefault="003C1AEE" w:rsidP="00D920ED">
      <w:pPr>
        <w:spacing w:after="0" w:line="240" w:lineRule="auto"/>
        <w:ind w:firstLine="567"/>
        <w:jc w:val="both"/>
        <w:rPr>
          <w:rFonts w:ascii="Times New Roman" w:eastAsia="Times New Roman" w:hAnsi="Times New Roman" w:cs="Times New Roman"/>
          <w:sz w:val="28"/>
          <w:szCs w:val="28"/>
          <w:lang w:eastAsia="ru-RU"/>
        </w:rPr>
      </w:pPr>
    </w:p>
    <w:p w:rsidR="003C1AEE" w:rsidRPr="0028122B" w:rsidRDefault="003C1AEE" w:rsidP="003C1AE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В качестве заработной платы заявителя взята среднемесячная номинальная начисленная заработная плата в городе Сургуте на 2021 год (данные взяты из постановления Администрации города от 28.10.2020 № 7718 «О прогнозе социально-экономического развития муниципального образования городской округ город Сургут Ханты-Мансийского автономного округа – Югры на 2021 год и на плановый период 2022 – 2023 годов»), которая составляет 96 697 руб. </w:t>
      </w:r>
    </w:p>
    <w:p w:rsidR="003C1AEE" w:rsidRPr="0028122B" w:rsidRDefault="003C1AEE" w:rsidP="003C1AE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Рабочий месяц = 22 раб. дня = 176 часов (8-часовой рабочий день).</w:t>
      </w:r>
    </w:p>
    <w:p w:rsidR="003C1AEE" w:rsidRPr="0028122B" w:rsidRDefault="003C1AEE" w:rsidP="003C1AE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Заработная плата 1 сотрудника в 2021 году = 96 697 руб.</w:t>
      </w:r>
    </w:p>
    <w:p w:rsidR="003C1AEE" w:rsidRPr="0028122B" w:rsidRDefault="003C1AEE" w:rsidP="003C1AE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Средняя стоимость работы часа = 96 697 /176 = 549,41 руб.</w:t>
      </w:r>
    </w:p>
    <w:p w:rsidR="00D920ED" w:rsidRPr="0028122B" w:rsidRDefault="003C1AEE" w:rsidP="003C1AEE">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Средняя стоимость работы в час со страховыми взносами во внебюджетные фонды 30,2% = 715,33 руб.</w:t>
      </w:r>
    </w:p>
    <w:p w:rsidR="0096759B" w:rsidRPr="0028122B" w:rsidRDefault="0096759B" w:rsidP="00D920ED">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D920ED" w:rsidRPr="0028122B" w:rsidRDefault="00D920ED" w:rsidP="00D920E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Для реализации информационных элементов, определенных во 2 этапе, необходимы следующие административные действия:</w:t>
      </w:r>
    </w:p>
    <w:p w:rsidR="00D920ED" w:rsidRPr="0028122B" w:rsidRDefault="00D920ED" w:rsidP="00D920E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1.</w:t>
      </w:r>
      <w:r w:rsidRPr="0028122B">
        <w:rPr>
          <w:rFonts w:ascii="Times New Roman" w:eastAsia="Times New Roman" w:hAnsi="Times New Roman" w:cs="Times New Roman"/>
          <w:sz w:val="28"/>
          <w:szCs w:val="28"/>
          <w:lang w:eastAsia="ru-RU"/>
        </w:rPr>
        <w:tab/>
        <w:t xml:space="preserve">Подготовка (формирование), согласование </w:t>
      </w:r>
      <w:r w:rsidR="0009532B" w:rsidRPr="0028122B">
        <w:rPr>
          <w:rFonts w:ascii="Times New Roman" w:eastAsia="Calibri" w:hAnsi="Times New Roman" w:cs="Times New Roman"/>
          <w:iCs/>
          <w:sz w:val="28"/>
          <w:szCs w:val="28"/>
        </w:rPr>
        <w:t>общественных территорий и объектов</w:t>
      </w:r>
      <w:r w:rsidRPr="0028122B">
        <w:rPr>
          <w:rFonts w:ascii="Times New Roman" w:eastAsia="Times New Roman" w:hAnsi="Times New Roman" w:cs="Times New Roman"/>
          <w:sz w:val="28"/>
          <w:szCs w:val="28"/>
          <w:lang w:eastAsia="ru-RU"/>
        </w:rPr>
        <w:t xml:space="preserve"> и предоставление документов.</w:t>
      </w:r>
    </w:p>
    <w:p w:rsidR="00D920ED" w:rsidRPr="0028122B" w:rsidRDefault="00D920ED" w:rsidP="00D920E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2.</w:t>
      </w:r>
      <w:r w:rsidRPr="0028122B">
        <w:rPr>
          <w:rFonts w:ascii="Times New Roman" w:eastAsia="Times New Roman" w:hAnsi="Times New Roman" w:cs="Times New Roman"/>
          <w:sz w:val="28"/>
          <w:szCs w:val="28"/>
          <w:lang w:eastAsia="ru-RU"/>
        </w:rPr>
        <w:tab/>
        <w:t>Получение (поиск), копирование и предоставление документов.</w:t>
      </w: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Согласование </w:t>
      </w:r>
      <w:r w:rsidR="0009532B" w:rsidRPr="0028122B">
        <w:rPr>
          <w:rFonts w:ascii="Times New Roman" w:eastAsia="Calibri" w:hAnsi="Times New Roman" w:cs="Times New Roman"/>
          <w:iCs/>
          <w:sz w:val="28"/>
          <w:szCs w:val="28"/>
        </w:rPr>
        <w:t>общественных территорий и объектов</w:t>
      </w:r>
      <w:r w:rsidRPr="0028122B">
        <w:rPr>
          <w:rFonts w:ascii="Times New Roman" w:eastAsia="Times New Roman" w:hAnsi="Times New Roman" w:cs="Times New Roman"/>
          <w:sz w:val="28"/>
          <w:szCs w:val="28"/>
          <w:lang w:eastAsia="ru-RU"/>
        </w:rPr>
        <w:t xml:space="preserve"> займет в среднем 4 часа.</w:t>
      </w: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Подготовка (формирование) и представление документов для получения субсидии (включая повторное обращение после устранения замечаний) – 8 часов.</w:t>
      </w:r>
    </w:p>
    <w:p w:rsidR="0009532B" w:rsidRPr="0028122B" w:rsidRDefault="0009532B"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Calibri" w:hAnsi="Times New Roman" w:cs="Times New Roman"/>
          <w:iCs/>
          <w:sz w:val="28"/>
          <w:szCs w:val="28"/>
        </w:rPr>
        <w:t>П</w:t>
      </w:r>
      <w:r w:rsidRPr="0028122B">
        <w:rPr>
          <w:rFonts w:ascii="Times New Roman" w:eastAsia="Calibri" w:hAnsi="Times New Roman" w:cs="Times New Roman"/>
          <w:iCs/>
          <w:sz w:val="28"/>
          <w:szCs w:val="28"/>
        </w:rPr>
        <w:t>одпис</w:t>
      </w:r>
      <w:r w:rsidRPr="0028122B">
        <w:rPr>
          <w:rFonts w:ascii="Times New Roman" w:eastAsia="Calibri" w:hAnsi="Times New Roman" w:cs="Times New Roman"/>
          <w:iCs/>
          <w:sz w:val="28"/>
          <w:szCs w:val="28"/>
        </w:rPr>
        <w:t>ание</w:t>
      </w:r>
      <w:r w:rsidRPr="0028122B">
        <w:rPr>
          <w:rFonts w:ascii="Times New Roman" w:eastAsia="Calibri" w:hAnsi="Times New Roman" w:cs="Times New Roman"/>
          <w:iCs/>
          <w:sz w:val="28"/>
          <w:szCs w:val="28"/>
        </w:rPr>
        <w:t xml:space="preserve"> проект</w:t>
      </w:r>
      <w:r w:rsidRPr="0028122B">
        <w:rPr>
          <w:rFonts w:ascii="Times New Roman" w:eastAsia="Calibri" w:hAnsi="Times New Roman" w:cs="Times New Roman"/>
          <w:iCs/>
          <w:sz w:val="28"/>
          <w:szCs w:val="28"/>
        </w:rPr>
        <w:t>а</w:t>
      </w:r>
      <w:r w:rsidRPr="0028122B">
        <w:rPr>
          <w:rFonts w:ascii="Times New Roman" w:eastAsia="Calibri" w:hAnsi="Times New Roman" w:cs="Times New Roman"/>
          <w:iCs/>
          <w:sz w:val="28"/>
          <w:szCs w:val="28"/>
        </w:rPr>
        <w:t xml:space="preserve"> соглашения или отказ</w:t>
      </w:r>
      <w:r w:rsidRPr="0028122B">
        <w:rPr>
          <w:rFonts w:ascii="Times New Roman" w:eastAsia="Calibri" w:hAnsi="Times New Roman" w:cs="Times New Roman"/>
          <w:iCs/>
          <w:sz w:val="28"/>
          <w:szCs w:val="28"/>
        </w:rPr>
        <w:t>а</w:t>
      </w:r>
      <w:r w:rsidRPr="0028122B">
        <w:rPr>
          <w:rFonts w:ascii="Times New Roman" w:eastAsia="Calibri" w:hAnsi="Times New Roman" w:cs="Times New Roman"/>
          <w:iCs/>
          <w:sz w:val="28"/>
          <w:szCs w:val="28"/>
        </w:rPr>
        <w:t xml:space="preserve"> от заключения соглашения </w:t>
      </w:r>
      <w:r w:rsidRPr="0028122B">
        <w:rPr>
          <w:rFonts w:ascii="Times New Roman" w:eastAsia="Calibri" w:hAnsi="Times New Roman" w:cs="Times New Roman"/>
          <w:iCs/>
          <w:sz w:val="28"/>
          <w:szCs w:val="28"/>
        </w:rPr>
        <w:t xml:space="preserve">                                   </w:t>
      </w:r>
      <w:r w:rsidRPr="0028122B">
        <w:rPr>
          <w:rFonts w:ascii="Times New Roman" w:eastAsia="Calibri" w:hAnsi="Times New Roman" w:cs="Times New Roman"/>
          <w:iCs/>
          <w:sz w:val="28"/>
          <w:szCs w:val="28"/>
        </w:rPr>
        <w:t>в письменной форме</w:t>
      </w:r>
      <w:r w:rsidRPr="0028122B">
        <w:rPr>
          <w:rFonts w:ascii="Times New Roman" w:eastAsia="Calibri" w:hAnsi="Times New Roman" w:cs="Times New Roman"/>
          <w:iCs/>
          <w:sz w:val="28"/>
          <w:szCs w:val="28"/>
        </w:rPr>
        <w:t xml:space="preserve"> </w:t>
      </w:r>
      <w:r w:rsidRPr="0028122B">
        <w:rPr>
          <w:rFonts w:ascii="Times New Roman" w:eastAsia="Calibri" w:hAnsi="Times New Roman" w:cs="Times New Roman"/>
          <w:iCs/>
          <w:sz w:val="28"/>
          <w:szCs w:val="28"/>
        </w:rPr>
        <w:t xml:space="preserve">и </w:t>
      </w:r>
      <w:r w:rsidRPr="0028122B">
        <w:rPr>
          <w:rFonts w:ascii="Times New Roman" w:eastAsia="Calibri" w:hAnsi="Times New Roman" w:cs="Times New Roman"/>
          <w:iCs/>
          <w:sz w:val="28"/>
          <w:szCs w:val="28"/>
        </w:rPr>
        <w:t>предоставление подписанных документов – 2 часа.</w:t>
      </w:r>
      <w:r w:rsidRPr="0028122B">
        <w:rPr>
          <w:rFonts w:ascii="Times New Roman" w:eastAsia="Calibri" w:hAnsi="Times New Roman" w:cs="Times New Roman"/>
          <w:iCs/>
          <w:sz w:val="28"/>
          <w:szCs w:val="28"/>
        </w:rPr>
        <w:t xml:space="preserve"> </w:t>
      </w: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Подготовка (формирование) и предоставление документов, подтверждающих фактически произведенные затраты – </w:t>
      </w:r>
      <w:r w:rsidR="0009532B" w:rsidRPr="0028122B">
        <w:rPr>
          <w:rFonts w:ascii="Times New Roman" w:eastAsia="Times New Roman" w:hAnsi="Times New Roman" w:cs="Times New Roman"/>
          <w:sz w:val="28"/>
          <w:szCs w:val="28"/>
          <w:lang w:eastAsia="ru-RU"/>
        </w:rPr>
        <w:t>8</w:t>
      </w:r>
      <w:r w:rsidRPr="0028122B">
        <w:rPr>
          <w:rFonts w:ascii="Times New Roman" w:eastAsia="Times New Roman" w:hAnsi="Times New Roman" w:cs="Times New Roman"/>
          <w:sz w:val="28"/>
          <w:szCs w:val="28"/>
          <w:lang w:eastAsia="ru-RU"/>
        </w:rPr>
        <w:t xml:space="preserve"> часов.</w:t>
      </w:r>
    </w:p>
    <w:p w:rsidR="00D920ED" w:rsidRPr="0028122B" w:rsidRDefault="00D920ED" w:rsidP="00D920ED">
      <w:pPr>
        <w:spacing w:after="0" w:line="240" w:lineRule="auto"/>
        <w:ind w:firstLine="567"/>
        <w:jc w:val="both"/>
        <w:rPr>
          <w:rFonts w:ascii="Times New Roman" w:eastAsia="Times New Roman" w:hAnsi="Times New Roman" w:cs="Times New Roman"/>
          <w:color w:val="FF0000"/>
          <w:sz w:val="28"/>
          <w:szCs w:val="28"/>
          <w:lang w:eastAsia="ru-RU"/>
        </w:rPr>
      </w:pPr>
      <w:r w:rsidRPr="0028122B">
        <w:rPr>
          <w:rFonts w:ascii="Times New Roman" w:eastAsia="Times New Roman" w:hAnsi="Times New Roman" w:cs="Times New Roman"/>
          <w:sz w:val="28"/>
          <w:szCs w:val="28"/>
          <w:lang w:eastAsia="ru-RU"/>
        </w:rPr>
        <w:t xml:space="preserve">Копирование и представление финансовой отчетности – </w:t>
      </w:r>
      <w:r w:rsidR="00402246" w:rsidRPr="0028122B">
        <w:rPr>
          <w:rFonts w:ascii="Times New Roman" w:eastAsia="Times New Roman" w:hAnsi="Times New Roman" w:cs="Times New Roman"/>
          <w:sz w:val="28"/>
          <w:szCs w:val="28"/>
          <w:lang w:eastAsia="ru-RU"/>
        </w:rPr>
        <w:t>4</w:t>
      </w:r>
      <w:r w:rsidRPr="0028122B">
        <w:rPr>
          <w:rFonts w:ascii="Times New Roman" w:eastAsia="Times New Roman" w:hAnsi="Times New Roman" w:cs="Times New Roman"/>
          <w:sz w:val="28"/>
          <w:szCs w:val="28"/>
          <w:lang w:eastAsia="ru-RU"/>
        </w:rPr>
        <w:t xml:space="preserve"> часа.</w:t>
      </w: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Итого </w:t>
      </w:r>
      <w:r w:rsidR="00402246" w:rsidRPr="0028122B">
        <w:rPr>
          <w:rFonts w:ascii="Times New Roman" w:eastAsia="Times New Roman" w:hAnsi="Times New Roman" w:cs="Times New Roman"/>
          <w:sz w:val="28"/>
          <w:szCs w:val="28"/>
          <w:lang w:eastAsia="ru-RU"/>
        </w:rPr>
        <w:t>26</w:t>
      </w:r>
      <w:r w:rsidRPr="0028122B">
        <w:rPr>
          <w:rFonts w:ascii="Times New Roman" w:eastAsia="Times New Roman" w:hAnsi="Times New Roman" w:cs="Times New Roman"/>
          <w:sz w:val="28"/>
          <w:szCs w:val="28"/>
          <w:lang w:eastAsia="ru-RU"/>
        </w:rPr>
        <w:t xml:space="preserve"> часов.</w:t>
      </w:r>
    </w:p>
    <w:p w:rsidR="00D920ED" w:rsidRPr="0028122B" w:rsidRDefault="00D920ED" w:rsidP="00D920ED">
      <w:pPr>
        <w:spacing w:after="0" w:line="240" w:lineRule="auto"/>
        <w:ind w:firstLine="567"/>
        <w:jc w:val="both"/>
        <w:rPr>
          <w:rFonts w:ascii="Times New Roman" w:eastAsia="Times New Roman" w:hAnsi="Times New Roman" w:cs="Times New Roman"/>
          <w:color w:val="FF0000"/>
          <w:sz w:val="28"/>
          <w:szCs w:val="28"/>
          <w:lang w:eastAsia="ru-RU"/>
        </w:rPr>
      </w:pP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Оплата составит: </w:t>
      </w: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Тит = </w:t>
      </w:r>
      <w:r w:rsidR="00402246" w:rsidRPr="0028122B">
        <w:rPr>
          <w:rFonts w:ascii="Times New Roman" w:eastAsia="Times New Roman" w:hAnsi="Times New Roman" w:cs="Times New Roman"/>
          <w:sz w:val="28"/>
          <w:szCs w:val="28"/>
          <w:lang w:eastAsia="ru-RU"/>
        </w:rPr>
        <w:t>26</w:t>
      </w:r>
      <w:r w:rsidRPr="0028122B">
        <w:rPr>
          <w:rFonts w:ascii="Times New Roman" w:eastAsia="Times New Roman" w:hAnsi="Times New Roman" w:cs="Times New Roman"/>
          <w:sz w:val="28"/>
          <w:szCs w:val="28"/>
          <w:lang w:eastAsia="ru-RU"/>
        </w:rPr>
        <w:t xml:space="preserve"> * </w:t>
      </w:r>
      <w:r w:rsidR="003C1AEE" w:rsidRPr="0028122B">
        <w:rPr>
          <w:rFonts w:ascii="Times New Roman" w:eastAsia="Times New Roman" w:hAnsi="Times New Roman" w:cs="Times New Roman"/>
          <w:sz w:val="28"/>
          <w:szCs w:val="28"/>
          <w:lang w:eastAsia="ru-RU"/>
        </w:rPr>
        <w:t xml:space="preserve">715,33 </w:t>
      </w:r>
      <w:r w:rsidRPr="0028122B">
        <w:rPr>
          <w:rFonts w:ascii="Times New Roman" w:eastAsia="Times New Roman" w:hAnsi="Times New Roman" w:cs="Times New Roman"/>
          <w:sz w:val="28"/>
          <w:szCs w:val="28"/>
          <w:lang w:eastAsia="ru-RU"/>
        </w:rPr>
        <w:t xml:space="preserve"> = </w:t>
      </w:r>
      <w:r w:rsidR="00402246" w:rsidRPr="0028122B">
        <w:rPr>
          <w:rFonts w:ascii="Times New Roman" w:eastAsia="Times New Roman" w:hAnsi="Times New Roman" w:cs="Times New Roman"/>
          <w:sz w:val="28"/>
          <w:szCs w:val="28"/>
          <w:lang w:eastAsia="ru-RU"/>
        </w:rPr>
        <w:t>18 598,58</w:t>
      </w:r>
      <w:r w:rsidRPr="0028122B">
        <w:rPr>
          <w:rFonts w:ascii="Times New Roman" w:eastAsia="Times New Roman" w:hAnsi="Times New Roman" w:cs="Times New Roman"/>
          <w:sz w:val="28"/>
          <w:szCs w:val="28"/>
          <w:lang w:eastAsia="ru-RU"/>
        </w:rPr>
        <w:t xml:space="preserve"> руб.</w:t>
      </w:r>
    </w:p>
    <w:p w:rsidR="00D920ED" w:rsidRPr="0028122B" w:rsidRDefault="00D920ED" w:rsidP="00D920ED">
      <w:pPr>
        <w:spacing w:after="0" w:line="240" w:lineRule="auto"/>
        <w:ind w:firstLine="567"/>
        <w:jc w:val="both"/>
        <w:rPr>
          <w:rFonts w:ascii="Times New Roman" w:eastAsia="Times New Roman" w:hAnsi="Times New Roman" w:cs="Times New Roman"/>
          <w:sz w:val="28"/>
          <w:szCs w:val="28"/>
          <w:lang w:eastAsia="ru-RU"/>
        </w:rPr>
      </w:pPr>
    </w:p>
    <w:p w:rsidR="00D920ED" w:rsidRPr="0028122B" w:rsidRDefault="00D920ED" w:rsidP="00D920ED">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6 этап. Стоимость приобретений, необходимых для выполнения информационных требований</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Картридж – 1 000 руб./шт.</w:t>
      </w:r>
    </w:p>
    <w:p w:rsidR="00D920ED" w:rsidRPr="0028122B" w:rsidRDefault="00D920ED" w:rsidP="00D920ED">
      <w:pPr>
        <w:spacing w:after="0" w:line="240" w:lineRule="auto"/>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Пачка бумаги (А4) – 260 руб./пачка</w:t>
      </w:r>
    </w:p>
    <w:p w:rsidR="00D920ED" w:rsidRPr="0028122B" w:rsidRDefault="00D920ED" w:rsidP="00D920ED">
      <w:pPr>
        <w:spacing w:after="0" w:line="240" w:lineRule="auto"/>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(данные из сети интернет, с официальных сайтов предприятий продажи).</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А</w:t>
      </w:r>
      <w:r w:rsidRPr="0028122B">
        <w:rPr>
          <w:rFonts w:ascii="Times New Roman" w:eastAsia="Times New Roman" w:hAnsi="Times New Roman" w:cs="Times New Roman"/>
          <w:sz w:val="28"/>
          <w:szCs w:val="28"/>
          <w:vertAlign w:val="subscript"/>
          <w:lang w:eastAsia="ru-RU"/>
        </w:rPr>
        <w:t>ИЭ</w:t>
      </w:r>
      <w:r w:rsidRPr="0028122B">
        <w:rPr>
          <w:rFonts w:ascii="Times New Roman" w:eastAsia="Times New Roman" w:hAnsi="Times New Roman" w:cs="Times New Roman"/>
          <w:sz w:val="28"/>
          <w:szCs w:val="28"/>
          <w:lang w:eastAsia="ru-RU"/>
        </w:rPr>
        <w:t>=МР/(</w:t>
      </w:r>
      <w:r w:rsidRPr="0028122B">
        <w:rPr>
          <w:rFonts w:ascii="Times New Roman" w:eastAsia="Times New Roman" w:hAnsi="Times New Roman" w:cs="Times New Roman"/>
          <w:sz w:val="28"/>
          <w:szCs w:val="28"/>
          <w:lang w:val="en-US" w:eastAsia="ru-RU"/>
        </w:rPr>
        <w:t>n</w:t>
      </w:r>
      <w:r w:rsidRPr="0028122B">
        <w:rPr>
          <w:rFonts w:ascii="Times New Roman" w:eastAsia="Times New Roman" w:hAnsi="Times New Roman" w:cs="Times New Roman"/>
          <w:sz w:val="28"/>
          <w:szCs w:val="28"/>
          <w:lang w:eastAsia="ru-RU"/>
        </w:rPr>
        <w:t>*</w:t>
      </w:r>
      <w:r w:rsidRPr="0028122B">
        <w:rPr>
          <w:rFonts w:ascii="Times New Roman" w:eastAsia="Times New Roman" w:hAnsi="Times New Roman" w:cs="Times New Roman"/>
          <w:sz w:val="28"/>
          <w:szCs w:val="28"/>
          <w:lang w:val="en-US" w:eastAsia="ru-RU"/>
        </w:rPr>
        <w:t>q</w:t>
      </w:r>
      <w:r w:rsidRPr="0028122B">
        <w:rPr>
          <w:rFonts w:ascii="Times New Roman" w:eastAsia="Times New Roman" w:hAnsi="Times New Roman" w:cs="Times New Roman"/>
          <w:sz w:val="28"/>
          <w:szCs w:val="28"/>
          <w:lang w:eastAsia="ru-RU"/>
        </w:rPr>
        <w:t>), где:</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lastRenderedPageBreak/>
        <w:t>МР – средняя рыночная цена на соответствующий товар;</w:t>
      </w:r>
    </w:p>
    <w:p w:rsidR="00D920ED" w:rsidRPr="0028122B" w:rsidRDefault="00D920ED" w:rsidP="00D920ED">
      <w:pPr>
        <w:spacing w:after="0" w:line="240" w:lineRule="auto"/>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val="en-US" w:eastAsia="ru-RU"/>
        </w:rPr>
        <w:t>n</w:t>
      </w:r>
      <w:r w:rsidRPr="0028122B">
        <w:rPr>
          <w:rFonts w:ascii="Times New Roman" w:eastAsia="Times New Roman" w:hAnsi="Times New Roman" w:cs="Times New Roman"/>
          <w:sz w:val="28"/>
          <w:szCs w:val="28"/>
          <w:lang w:eastAsia="ru-RU"/>
        </w:rPr>
        <w:t xml:space="preserve"> – нормативное число лет службы приобретения (для работ (услуг) и расходных материалов </w:t>
      </w:r>
      <w:r w:rsidRPr="0028122B">
        <w:rPr>
          <w:rFonts w:ascii="Times New Roman" w:eastAsia="Times New Roman" w:hAnsi="Times New Roman" w:cs="Times New Roman"/>
          <w:sz w:val="28"/>
          <w:szCs w:val="28"/>
          <w:lang w:val="en-US" w:eastAsia="ru-RU"/>
        </w:rPr>
        <w:t>n</w:t>
      </w:r>
      <w:r w:rsidRPr="0028122B">
        <w:rPr>
          <w:rFonts w:ascii="Times New Roman" w:eastAsia="Times New Roman" w:hAnsi="Times New Roman" w:cs="Times New Roman"/>
          <w:sz w:val="28"/>
          <w:szCs w:val="28"/>
          <w:lang w:eastAsia="ru-RU"/>
        </w:rPr>
        <w:t>=1)</w:t>
      </w:r>
      <w:r w:rsidR="00EB14FE" w:rsidRPr="0028122B">
        <w:rPr>
          <w:rFonts w:ascii="Times New Roman" w:eastAsia="Times New Roman" w:hAnsi="Times New Roman" w:cs="Times New Roman"/>
          <w:sz w:val="28"/>
          <w:szCs w:val="28"/>
          <w:lang w:eastAsia="ru-RU"/>
        </w:rPr>
        <w:t>;</w:t>
      </w:r>
    </w:p>
    <w:p w:rsidR="00D920ED" w:rsidRPr="0028122B" w:rsidRDefault="00D920ED" w:rsidP="00D920ED">
      <w:pPr>
        <w:spacing w:after="0" w:line="240" w:lineRule="auto"/>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val="en-US" w:eastAsia="ru-RU"/>
        </w:rPr>
        <w:t>q</w:t>
      </w:r>
      <w:r w:rsidRPr="0028122B">
        <w:rPr>
          <w:rFonts w:ascii="Times New Roman" w:eastAsia="Times New Roman" w:hAnsi="Times New Roman" w:cs="Times New Roman"/>
          <w:sz w:val="28"/>
          <w:szCs w:val="28"/>
          <w:lang w:eastAsia="ru-RU"/>
        </w:rPr>
        <w:t xml:space="preserve"> – ожидаемое число использования приобретения в год для осуществления информационного требования</w:t>
      </w:r>
      <w:r w:rsidR="00EB14FE" w:rsidRPr="0028122B">
        <w:rPr>
          <w:rFonts w:ascii="Times New Roman" w:eastAsia="Times New Roman" w:hAnsi="Times New Roman" w:cs="Times New Roman"/>
          <w:sz w:val="28"/>
          <w:szCs w:val="28"/>
          <w:lang w:eastAsia="ru-RU"/>
        </w:rPr>
        <w:t>.</w:t>
      </w:r>
    </w:p>
    <w:p w:rsidR="00D920ED" w:rsidRPr="0028122B" w:rsidRDefault="00D920ED" w:rsidP="00D920ED">
      <w:pPr>
        <w:spacing w:after="0" w:line="240" w:lineRule="auto"/>
        <w:jc w:val="both"/>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А</w:t>
      </w:r>
      <w:r w:rsidRPr="0028122B">
        <w:rPr>
          <w:rFonts w:ascii="Times New Roman" w:eastAsia="Times New Roman" w:hAnsi="Times New Roman" w:cs="Times New Roman"/>
          <w:sz w:val="28"/>
          <w:szCs w:val="28"/>
          <w:vertAlign w:val="subscript"/>
          <w:lang w:eastAsia="ru-RU"/>
        </w:rPr>
        <w:t>ИЭ</w:t>
      </w:r>
      <w:r w:rsidRPr="0028122B">
        <w:rPr>
          <w:rFonts w:ascii="Times New Roman" w:eastAsia="Times New Roman" w:hAnsi="Times New Roman" w:cs="Times New Roman"/>
          <w:sz w:val="28"/>
          <w:szCs w:val="28"/>
          <w:lang w:eastAsia="ru-RU"/>
        </w:rPr>
        <w:t>= (1000,00 + 260,00 )/(1*1) = 1 </w:t>
      </w:r>
      <w:r w:rsidR="00CA09EE" w:rsidRPr="0028122B">
        <w:rPr>
          <w:rFonts w:ascii="Times New Roman" w:eastAsia="Times New Roman" w:hAnsi="Times New Roman" w:cs="Times New Roman"/>
          <w:sz w:val="28"/>
          <w:szCs w:val="28"/>
          <w:lang w:eastAsia="ru-RU"/>
        </w:rPr>
        <w:t>2</w:t>
      </w:r>
      <w:r w:rsidRPr="0028122B">
        <w:rPr>
          <w:rFonts w:ascii="Times New Roman" w:eastAsia="Times New Roman" w:hAnsi="Times New Roman" w:cs="Times New Roman"/>
          <w:sz w:val="28"/>
          <w:szCs w:val="28"/>
          <w:lang w:eastAsia="ru-RU"/>
        </w:rPr>
        <w:t>60,00 руб.</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D920ED" w:rsidP="00D920E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Для реализации информационных элементов, определенных во 2 этапе, получатель субсидии понесет расходы на поездки в среднем </w:t>
      </w:r>
      <w:r w:rsidR="00935F8F" w:rsidRPr="0028122B">
        <w:rPr>
          <w:rFonts w:ascii="Times New Roman" w:eastAsia="Times New Roman" w:hAnsi="Times New Roman" w:cs="Times New Roman"/>
          <w:sz w:val="28"/>
          <w:szCs w:val="28"/>
          <w:lang w:eastAsia="ru-RU"/>
        </w:rPr>
        <w:t>6</w:t>
      </w:r>
      <w:r w:rsidRPr="0028122B">
        <w:rPr>
          <w:rFonts w:ascii="Times New Roman" w:eastAsia="Times New Roman" w:hAnsi="Times New Roman" w:cs="Times New Roman"/>
          <w:sz w:val="28"/>
          <w:szCs w:val="28"/>
          <w:lang w:eastAsia="ru-RU"/>
        </w:rPr>
        <w:t xml:space="preserve"> поездок (2 раза туда –обратно).</w:t>
      </w:r>
    </w:p>
    <w:p w:rsidR="00D920ED" w:rsidRPr="0028122B" w:rsidRDefault="00D920ED" w:rsidP="00D920E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 Стоимость проезда на общественном транспорте – 27,00 рублей в соответствии с приказом региональной службы по тарифам ХМАО-Югры от 09.12.2020 № 85-нп «Об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ХМАО—Югры».</w:t>
      </w:r>
    </w:p>
    <w:p w:rsidR="00D920ED" w:rsidRPr="0028122B" w:rsidRDefault="00D920ED" w:rsidP="00D920E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w:t>
      </w:r>
      <w:r w:rsidR="00935F8F" w:rsidRPr="0028122B">
        <w:rPr>
          <w:rFonts w:ascii="Times New Roman" w:eastAsia="Times New Roman" w:hAnsi="Times New Roman" w:cs="Times New Roman"/>
          <w:sz w:val="28"/>
          <w:szCs w:val="28"/>
          <w:lang w:eastAsia="ru-RU"/>
        </w:rPr>
        <w:t>6</w:t>
      </w:r>
      <w:r w:rsidRPr="0028122B">
        <w:rPr>
          <w:rFonts w:ascii="Times New Roman" w:eastAsia="Times New Roman" w:hAnsi="Times New Roman" w:cs="Times New Roman"/>
          <w:sz w:val="28"/>
          <w:szCs w:val="28"/>
          <w:lang w:eastAsia="ru-RU"/>
        </w:rPr>
        <w:t xml:space="preserve"> * 27,00)*2) = </w:t>
      </w:r>
      <w:r w:rsidR="00402246" w:rsidRPr="0028122B">
        <w:rPr>
          <w:rFonts w:ascii="Times New Roman" w:eastAsia="Times New Roman" w:hAnsi="Times New Roman" w:cs="Times New Roman"/>
          <w:sz w:val="28"/>
          <w:szCs w:val="28"/>
          <w:lang w:eastAsia="ru-RU"/>
        </w:rPr>
        <w:t>3</w:t>
      </w:r>
      <w:r w:rsidR="00935F8F" w:rsidRPr="0028122B">
        <w:rPr>
          <w:rFonts w:ascii="Times New Roman" w:eastAsia="Times New Roman" w:hAnsi="Times New Roman" w:cs="Times New Roman"/>
          <w:sz w:val="28"/>
          <w:szCs w:val="28"/>
          <w:lang w:eastAsia="ru-RU"/>
        </w:rPr>
        <w:t>24</w:t>
      </w:r>
      <w:r w:rsidRPr="0028122B">
        <w:rPr>
          <w:rFonts w:ascii="Times New Roman" w:eastAsia="Times New Roman" w:hAnsi="Times New Roman" w:cs="Times New Roman"/>
          <w:sz w:val="28"/>
          <w:szCs w:val="28"/>
          <w:lang w:eastAsia="ru-RU"/>
        </w:rPr>
        <w:t xml:space="preserve"> руб.</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7 этап. Сумма информационных издержек</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И</w:t>
      </w:r>
      <w:r w:rsidRPr="0028122B">
        <w:rPr>
          <w:rFonts w:ascii="Times New Roman" w:eastAsia="Times New Roman" w:hAnsi="Times New Roman" w:cs="Times New Roman"/>
          <w:sz w:val="28"/>
          <w:szCs w:val="28"/>
          <w:vertAlign w:val="subscript"/>
          <w:lang w:eastAsia="ru-RU"/>
        </w:rPr>
        <w:t xml:space="preserve">ИТ </w:t>
      </w:r>
      <w:r w:rsidRPr="0028122B">
        <w:rPr>
          <w:rFonts w:ascii="Times New Roman" w:eastAsia="Times New Roman" w:hAnsi="Times New Roman" w:cs="Times New Roman"/>
          <w:sz w:val="28"/>
          <w:szCs w:val="28"/>
          <w:lang w:eastAsia="ru-RU"/>
        </w:rPr>
        <w:t xml:space="preserve">= </w:t>
      </w:r>
      <w:r w:rsidRPr="0028122B">
        <w:rPr>
          <w:rFonts w:ascii="Times New Roman" w:eastAsia="Times New Roman" w:hAnsi="Times New Roman" w:cs="Times New Roman"/>
          <w:sz w:val="28"/>
          <w:szCs w:val="28"/>
          <w:lang w:val="en-US" w:eastAsia="ru-RU"/>
        </w:rPr>
        <w:t>t</w:t>
      </w:r>
      <w:r w:rsidRPr="0028122B">
        <w:rPr>
          <w:rFonts w:ascii="Times New Roman" w:eastAsia="Times New Roman" w:hAnsi="Times New Roman" w:cs="Times New Roman"/>
          <w:sz w:val="28"/>
          <w:szCs w:val="28"/>
          <w:vertAlign w:val="subscript"/>
          <w:lang w:eastAsia="ru-RU"/>
        </w:rPr>
        <w:t xml:space="preserve">ИТ </w:t>
      </w:r>
      <w:r w:rsidRPr="0028122B">
        <w:rPr>
          <w:rFonts w:ascii="Times New Roman" w:eastAsia="Times New Roman" w:hAnsi="Times New Roman" w:cs="Times New Roman"/>
          <w:sz w:val="28"/>
          <w:szCs w:val="28"/>
          <w:lang w:eastAsia="ru-RU"/>
        </w:rPr>
        <w:t>+ А</w:t>
      </w:r>
      <w:r w:rsidRPr="0028122B">
        <w:rPr>
          <w:rFonts w:ascii="Times New Roman" w:eastAsia="Times New Roman" w:hAnsi="Times New Roman" w:cs="Times New Roman"/>
          <w:sz w:val="28"/>
          <w:szCs w:val="28"/>
          <w:vertAlign w:val="subscript"/>
          <w:lang w:eastAsia="ru-RU"/>
        </w:rPr>
        <w:t>ИТ,</w:t>
      </w:r>
      <w:r w:rsidRPr="0028122B">
        <w:rPr>
          <w:rFonts w:ascii="Times New Roman" w:eastAsia="Times New Roman" w:hAnsi="Times New Roman" w:cs="Times New Roman"/>
          <w:sz w:val="28"/>
          <w:szCs w:val="28"/>
          <w:lang w:eastAsia="ru-RU"/>
        </w:rPr>
        <w:t xml:space="preserve"> где</w:t>
      </w:r>
      <w:r w:rsidR="00EB14FE" w:rsidRPr="0028122B">
        <w:rPr>
          <w:rFonts w:ascii="Times New Roman" w:eastAsia="Times New Roman" w:hAnsi="Times New Roman" w:cs="Times New Roman"/>
          <w:sz w:val="28"/>
          <w:szCs w:val="28"/>
          <w:lang w:eastAsia="ru-RU"/>
        </w:rPr>
        <w:t>:</w:t>
      </w: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val="en-US" w:eastAsia="ru-RU"/>
        </w:rPr>
        <w:t>t</w:t>
      </w:r>
      <w:r w:rsidRPr="0028122B">
        <w:rPr>
          <w:rFonts w:ascii="Times New Roman" w:eastAsia="Times New Roman" w:hAnsi="Times New Roman" w:cs="Times New Roman"/>
          <w:sz w:val="28"/>
          <w:szCs w:val="28"/>
          <w:vertAlign w:val="subscript"/>
          <w:lang w:eastAsia="ru-RU"/>
        </w:rPr>
        <w:t>ИТ</w:t>
      </w:r>
      <w:r w:rsidRPr="0028122B">
        <w:rPr>
          <w:rFonts w:ascii="Times New Roman" w:eastAsia="Times New Roman" w:hAnsi="Times New Roman" w:cs="Times New Roman"/>
          <w:sz w:val="28"/>
          <w:szCs w:val="28"/>
          <w:lang w:eastAsia="ru-RU"/>
        </w:rPr>
        <w:t xml:space="preserve"> – затраты рабочего времени в часах, полученных на пятом этапе, на выполнение информационного требования</w:t>
      </w:r>
      <w:r w:rsidR="00EB14FE" w:rsidRPr="0028122B">
        <w:rPr>
          <w:rFonts w:ascii="Times New Roman" w:eastAsia="Times New Roman" w:hAnsi="Times New Roman" w:cs="Times New Roman"/>
          <w:sz w:val="28"/>
          <w:szCs w:val="28"/>
          <w:lang w:eastAsia="ru-RU"/>
        </w:rPr>
        <w:t>;</w:t>
      </w:r>
    </w:p>
    <w:p w:rsidR="00D920ED" w:rsidRPr="0028122B" w:rsidRDefault="00D920ED" w:rsidP="00D920ED">
      <w:pPr>
        <w:spacing w:after="0" w:line="240" w:lineRule="auto"/>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А</w:t>
      </w:r>
      <w:r w:rsidRPr="0028122B">
        <w:rPr>
          <w:rFonts w:ascii="Times New Roman" w:eastAsia="Times New Roman" w:hAnsi="Times New Roman" w:cs="Times New Roman"/>
          <w:sz w:val="28"/>
          <w:szCs w:val="28"/>
          <w:vertAlign w:val="subscript"/>
          <w:lang w:eastAsia="ru-RU"/>
        </w:rPr>
        <w:t>ИТ</w:t>
      </w:r>
      <w:r w:rsidRPr="0028122B">
        <w:rPr>
          <w:rFonts w:ascii="Times New Roman" w:eastAsia="Times New Roman" w:hAnsi="Times New Roman" w:cs="Times New Roman"/>
          <w:sz w:val="28"/>
          <w:szCs w:val="28"/>
          <w:lang w:eastAsia="ru-RU"/>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r w:rsidR="00EB14FE" w:rsidRPr="0028122B">
        <w:rPr>
          <w:rFonts w:ascii="Times New Roman" w:eastAsia="Times New Roman" w:hAnsi="Times New Roman" w:cs="Times New Roman"/>
          <w:sz w:val="28"/>
          <w:szCs w:val="28"/>
          <w:lang w:eastAsia="ru-RU"/>
        </w:rPr>
        <w:t>.</w:t>
      </w:r>
      <w:r w:rsidRPr="0028122B">
        <w:rPr>
          <w:rFonts w:ascii="Times New Roman" w:eastAsia="Times New Roman" w:hAnsi="Times New Roman" w:cs="Times New Roman"/>
          <w:sz w:val="28"/>
          <w:szCs w:val="28"/>
          <w:lang w:eastAsia="ru-RU"/>
        </w:rPr>
        <w:t xml:space="preserve"> </w:t>
      </w:r>
    </w:p>
    <w:p w:rsidR="00D920ED" w:rsidRPr="0028122B" w:rsidRDefault="00D920ED" w:rsidP="00D920ED">
      <w:pPr>
        <w:spacing w:after="0" w:line="240" w:lineRule="auto"/>
        <w:jc w:val="both"/>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И</w:t>
      </w:r>
      <w:r w:rsidRPr="0028122B">
        <w:rPr>
          <w:rFonts w:ascii="Times New Roman" w:eastAsia="Times New Roman" w:hAnsi="Times New Roman" w:cs="Times New Roman"/>
          <w:sz w:val="28"/>
          <w:szCs w:val="28"/>
          <w:vertAlign w:val="subscript"/>
          <w:lang w:eastAsia="ru-RU"/>
        </w:rPr>
        <w:t xml:space="preserve">ИТ </w:t>
      </w:r>
      <w:r w:rsidRPr="0028122B">
        <w:rPr>
          <w:rFonts w:ascii="Times New Roman" w:eastAsia="Times New Roman" w:hAnsi="Times New Roman" w:cs="Times New Roman"/>
          <w:sz w:val="28"/>
          <w:szCs w:val="28"/>
          <w:lang w:eastAsia="ru-RU"/>
        </w:rPr>
        <w:t xml:space="preserve">= </w:t>
      </w:r>
      <w:r w:rsidR="00402246" w:rsidRPr="0028122B">
        <w:rPr>
          <w:rFonts w:ascii="Times New Roman" w:eastAsia="Times New Roman" w:hAnsi="Times New Roman" w:cs="Times New Roman"/>
          <w:sz w:val="28"/>
          <w:szCs w:val="28"/>
          <w:lang w:eastAsia="ru-RU"/>
        </w:rPr>
        <w:t xml:space="preserve">18 598,58 </w:t>
      </w:r>
      <w:r w:rsidRPr="0028122B">
        <w:rPr>
          <w:rFonts w:ascii="Times New Roman" w:eastAsia="Times New Roman" w:hAnsi="Times New Roman" w:cs="Times New Roman"/>
          <w:sz w:val="28"/>
          <w:szCs w:val="28"/>
          <w:lang w:eastAsia="ru-RU"/>
        </w:rPr>
        <w:t xml:space="preserve">+ 1 260,00 + </w:t>
      </w:r>
      <w:r w:rsidR="00393FF9" w:rsidRPr="0028122B">
        <w:rPr>
          <w:rFonts w:ascii="Times New Roman" w:eastAsia="Times New Roman" w:hAnsi="Times New Roman" w:cs="Times New Roman"/>
          <w:sz w:val="28"/>
          <w:szCs w:val="28"/>
          <w:lang w:eastAsia="ru-RU"/>
        </w:rPr>
        <w:t>3</w:t>
      </w:r>
      <w:r w:rsidR="00935F8F" w:rsidRPr="0028122B">
        <w:rPr>
          <w:rFonts w:ascii="Times New Roman" w:eastAsia="Times New Roman" w:hAnsi="Times New Roman" w:cs="Times New Roman"/>
          <w:sz w:val="28"/>
          <w:szCs w:val="28"/>
          <w:lang w:eastAsia="ru-RU"/>
        </w:rPr>
        <w:t>24</w:t>
      </w:r>
      <w:r w:rsidRPr="0028122B">
        <w:rPr>
          <w:rFonts w:ascii="Times New Roman" w:eastAsia="Times New Roman" w:hAnsi="Times New Roman" w:cs="Times New Roman"/>
          <w:sz w:val="28"/>
          <w:szCs w:val="28"/>
          <w:lang w:eastAsia="ru-RU"/>
        </w:rPr>
        <w:t xml:space="preserve"> = </w:t>
      </w:r>
      <w:r w:rsidR="00393FF9" w:rsidRPr="0028122B">
        <w:rPr>
          <w:rFonts w:ascii="Times New Roman" w:eastAsia="Times New Roman" w:hAnsi="Times New Roman" w:cs="Times New Roman"/>
          <w:sz w:val="28"/>
          <w:szCs w:val="28"/>
          <w:lang w:eastAsia="ru-RU"/>
        </w:rPr>
        <w:t>20 </w:t>
      </w:r>
      <w:r w:rsidR="00935F8F" w:rsidRPr="0028122B">
        <w:rPr>
          <w:rFonts w:ascii="Times New Roman" w:eastAsia="Times New Roman" w:hAnsi="Times New Roman" w:cs="Times New Roman"/>
          <w:sz w:val="28"/>
          <w:szCs w:val="28"/>
          <w:lang w:eastAsia="ru-RU"/>
        </w:rPr>
        <w:t>182</w:t>
      </w:r>
      <w:r w:rsidR="00393FF9" w:rsidRPr="0028122B">
        <w:rPr>
          <w:rFonts w:ascii="Times New Roman" w:eastAsia="Times New Roman" w:hAnsi="Times New Roman" w:cs="Times New Roman"/>
          <w:sz w:val="28"/>
          <w:szCs w:val="28"/>
          <w:lang w:eastAsia="ru-RU"/>
        </w:rPr>
        <w:t>,58</w:t>
      </w:r>
      <w:r w:rsidRPr="0028122B">
        <w:rPr>
          <w:rFonts w:ascii="Times New Roman" w:eastAsia="Times New Roman" w:hAnsi="Times New Roman" w:cs="Times New Roman"/>
          <w:sz w:val="28"/>
          <w:szCs w:val="28"/>
          <w:lang w:eastAsia="ru-RU"/>
        </w:rPr>
        <w:t xml:space="preserve"> руб.</w:t>
      </w:r>
    </w:p>
    <w:p w:rsidR="00D920ED" w:rsidRPr="0028122B" w:rsidRDefault="00D920ED" w:rsidP="00D920ED">
      <w:pPr>
        <w:spacing w:after="0" w:line="240" w:lineRule="auto"/>
        <w:jc w:val="center"/>
        <w:rPr>
          <w:rFonts w:ascii="Times New Roman" w:eastAsia="Times New Roman" w:hAnsi="Times New Roman" w:cs="Times New Roman"/>
          <w:b/>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b/>
          <w:sz w:val="28"/>
          <w:szCs w:val="28"/>
          <w:lang w:eastAsia="ru-RU"/>
        </w:rPr>
        <w:t xml:space="preserve">Информационные издержки на 1 получателя субсидии  </w:t>
      </w:r>
      <w:r w:rsidR="00393FF9" w:rsidRPr="0028122B">
        <w:rPr>
          <w:rFonts w:ascii="Times New Roman" w:eastAsia="Times New Roman" w:hAnsi="Times New Roman" w:cs="Times New Roman"/>
          <w:sz w:val="28"/>
          <w:szCs w:val="28"/>
          <w:lang w:eastAsia="ru-RU"/>
        </w:rPr>
        <w:t>20 </w:t>
      </w:r>
      <w:r w:rsidR="00935F8F" w:rsidRPr="0028122B">
        <w:rPr>
          <w:rFonts w:ascii="Times New Roman" w:eastAsia="Times New Roman" w:hAnsi="Times New Roman" w:cs="Times New Roman"/>
          <w:sz w:val="28"/>
          <w:szCs w:val="28"/>
          <w:lang w:eastAsia="ru-RU"/>
        </w:rPr>
        <w:t>182</w:t>
      </w:r>
      <w:r w:rsidR="00393FF9" w:rsidRPr="0028122B">
        <w:rPr>
          <w:rFonts w:ascii="Times New Roman" w:eastAsia="Times New Roman" w:hAnsi="Times New Roman" w:cs="Times New Roman"/>
          <w:sz w:val="28"/>
          <w:szCs w:val="28"/>
          <w:lang w:eastAsia="ru-RU"/>
        </w:rPr>
        <w:t xml:space="preserve">,58 </w:t>
      </w:r>
      <w:r w:rsidRPr="0028122B">
        <w:rPr>
          <w:rFonts w:ascii="Times New Roman" w:eastAsia="Times New Roman" w:hAnsi="Times New Roman" w:cs="Times New Roman"/>
          <w:sz w:val="28"/>
          <w:szCs w:val="28"/>
          <w:lang w:eastAsia="ru-RU"/>
        </w:rPr>
        <w:t>руб.</w:t>
      </w:r>
    </w:p>
    <w:p w:rsidR="00D920ED" w:rsidRPr="0028122B" w:rsidRDefault="00D920ED" w:rsidP="00D920ED">
      <w:pPr>
        <w:spacing w:after="0" w:line="240" w:lineRule="auto"/>
        <w:jc w:val="both"/>
        <w:rPr>
          <w:rFonts w:ascii="Times New Roman" w:eastAsia="Times New Roman" w:hAnsi="Times New Roman" w:cs="Times New Roman"/>
          <w:b/>
          <w:sz w:val="28"/>
          <w:szCs w:val="28"/>
          <w:lang w:eastAsia="ru-RU"/>
        </w:rPr>
      </w:pPr>
    </w:p>
    <w:p w:rsidR="00D920ED" w:rsidRPr="0028122B" w:rsidRDefault="00D920ED" w:rsidP="00D920E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b/>
          <w:sz w:val="28"/>
          <w:szCs w:val="28"/>
          <w:lang w:eastAsia="ru-RU"/>
        </w:rPr>
      </w:pPr>
    </w:p>
    <w:p w:rsidR="00D920ED" w:rsidRPr="0028122B" w:rsidRDefault="00D920ED" w:rsidP="00D920E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28122B">
        <w:rPr>
          <w:rFonts w:ascii="Times New Roman" w:eastAsia="Times New Roman" w:hAnsi="Times New Roman" w:cs="Times New Roman"/>
          <w:b/>
          <w:sz w:val="28"/>
          <w:szCs w:val="28"/>
          <w:lang w:val="en-US" w:eastAsia="ru-RU"/>
        </w:rPr>
        <w:t>II</w:t>
      </w:r>
      <w:r w:rsidRPr="0028122B">
        <w:rPr>
          <w:rFonts w:ascii="Times New Roman" w:eastAsia="Times New Roman" w:hAnsi="Times New Roman" w:cs="Times New Roman"/>
          <w:b/>
          <w:sz w:val="28"/>
          <w:szCs w:val="28"/>
          <w:lang w:eastAsia="ru-RU"/>
        </w:rPr>
        <w:t xml:space="preserve"> Содержательные издержки (на одного получателя субсидии)</w:t>
      </w:r>
    </w:p>
    <w:p w:rsidR="00D920ED" w:rsidRPr="0028122B" w:rsidRDefault="00D920ED" w:rsidP="00D920E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p>
    <w:p w:rsidR="00D920ED" w:rsidRPr="0028122B" w:rsidRDefault="00D920ED" w:rsidP="00D920E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 xml:space="preserve">Содержательные издержки отсутствуют </w:t>
      </w:r>
    </w:p>
    <w:p w:rsidR="00D920ED" w:rsidRPr="0028122B" w:rsidRDefault="00D920ED" w:rsidP="00D920E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D920ED" w:rsidRPr="0028122B" w:rsidRDefault="00D920ED" w:rsidP="00D920ED">
      <w:pPr>
        <w:spacing w:after="0" w:line="240" w:lineRule="auto"/>
        <w:jc w:val="center"/>
        <w:rPr>
          <w:rFonts w:ascii="Times New Roman" w:eastAsia="Times New Roman" w:hAnsi="Times New Roman" w:cs="Times New Roman"/>
          <w:sz w:val="28"/>
          <w:szCs w:val="28"/>
          <w:lang w:eastAsia="ru-RU"/>
        </w:rPr>
      </w:pPr>
      <w:r w:rsidRPr="0028122B">
        <w:rPr>
          <w:rFonts w:ascii="Times New Roman" w:eastAsia="Times New Roman" w:hAnsi="Times New Roman" w:cs="Times New Roman"/>
          <w:b/>
          <w:sz w:val="28"/>
          <w:szCs w:val="28"/>
          <w:lang w:eastAsia="ru-RU"/>
        </w:rPr>
        <w:t xml:space="preserve">Расходы на одного получателя субсидии </w:t>
      </w:r>
      <w:r w:rsidR="00935F8F" w:rsidRPr="0028122B">
        <w:rPr>
          <w:rFonts w:ascii="Times New Roman" w:eastAsia="Times New Roman" w:hAnsi="Times New Roman" w:cs="Times New Roman"/>
          <w:sz w:val="28"/>
          <w:szCs w:val="28"/>
          <w:lang w:eastAsia="ru-RU"/>
        </w:rPr>
        <w:t xml:space="preserve">20 182,58 </w:t>
      </w:r>
      <w:r w:rsidRPr="0028122B">
        <w:rPr>
          <w:rFonts w:ascii="Times New Roman" w:eastAsia="Times New Roman" w:hAnsi="Times New Roman" w:cs="Times New Roman"/>
          <w:sz w:val="28"/>
          <w:szCs w:val="28"/>
          <w:lang w:eastAsia="ru-RU"/>
        </w:rPr>
        <w:t>руб.</w:t>
      </w:r>
    </w:p>
    <w:p w:rsidR="00D920ED" w:rsidRPr="0028122B" w:rsidRDefault="00D920ED" w:rsidP="00D920ED">
      <w:pPr>
        <w:spacing w:after="0" w:line="240" w:lineRule="auto"/>
        <w:jc w:val="both"/>
        <w:rPr>
          <w:rFonts w:ascii="Times New Roman" w:eastAsia="Times New Roman" w:hAnsi="Times New Roman" w:cs="Times New Roman"/>
          <w:sz w:val="28"/>
          <w:szCs w:val="28"/>
          <w:lang w:eastAsia="ru-RU"/>
        </w:rPr>
      </w:pPr>
    </w:p>
    <w:p w:rsidR="00D920ED" w:rsidRPr="00D24ABB" w:rsidRDefault="0005067A" w:rsidP="0005067A">
      <w:pPr>
        <w:spacing w:after="0" w:line="240" w:lineRule="auto"/>
        <w:jc w:val="both"/>
        <w:rPr>
          <w:rFonts w:ascii="Times New Roman" w:eastAsia="Times New Roman" w:hAnsi="Times New Roman" w:cs="Times New Roman"/>
          <w:sz w:val="28"/>
          <w:szCs w:val="28"/>
          <w:lang w:eastAsia="ru-RU"/>
        </w:rPr>
      </w:pPr>
      <w:r w:rsidRPr="0028122B">
        <w:rPr>
          <w:rFonts w:ascii="Times New Roman" w:eastAsia="Times New Roman" w:hAnsi="Times New Roman" w:cs="Times New Roman"/>
          <w:sz w:val="28"/>
          <w:szCs w:val="28"/>
          <w:lang w:eastAsia="ru-RU"/>
        </w:rPr>
        <w:t>Объем ассигнований за счет местного бюджета</w:t>
      </w:r>
      <w:r w:rsidRPr="0028122B">
        <w:rPr>
          <w:rFonts w:ascii="Times New Roman" w:eastAsia="Calibri" w:hAnsi="Times New Roman" w:cs="Times New Roman"/>
          <w:sz w:val="28"/>
          <w:szCs w:val="28"/>
        </w:rPr>
        <w:t xml:space="preserve"> в 2021 году - 7 044 310,82 рубля.</w:t>
      </w:r>
      <w:r w:rsidRPr="00D24ABB">
        <w:rPr>
          <w:rFonts w:ascii="Times New Roman" w:eastAsia="Times New Roman" w:hAnsi="Times New Roman" w:cs="Times New Roman"/>
          <w:sz w:val="28"/>
          <w:szCs w:val="28"/>
          <w:lang w:eastAsia="ru-RU"/>
        </w:rPr>
        <w:t xml:space="preserve"> </w:t>
      </w:r>
    </w:p>
    <w:p w:rsidR="00A4256E" w:rsidRPr="00A4256E" w:rsidRDefault="00A4256E" w:rsidP="00A4256E">
      <w:pPr>
        <w:spacing w:after="0" w:line="240" w:lineRule="auto"/>
        <w:ind w:firstLine="720"/>
        <w:contextualSpacing/>
        <w:jc w:val="both"/>
        <w:rPr>
          <w:rFonts w:ascii="Times New Roman" w:eastAsia="Calibri" w:hAnsi="Times New Roman" w:cs="Times New Roman"/>
          <w:sz w:val="28"/>
          <w:szCs w:val="28"/>
        </w:rPr>
      </w:pPr>
    </w:p>
    <w:sectPr w:rsidR="00A4256E" w:rsidRPr="00A4256E" w:rsidSect="00846B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74" w:rsidRDefault="00422174">
      <w:pPr>
        <w:spacing w:after="0" w:line="240" w:lineRule="auto"/>
      </w:pPr>
      <w:r>
        <w:separator/>
      </w:r>
    </w:p>
  </w:endnote>
  <w:endnote w:type="continuationSeparator" w:id="0">
    <w:p w:rsidR="00422174" w:rsidRDefault="0042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74" w:rsidRDefault="00422174">
      <w:pPr>
        <w:spacing w:after="0" w:line="240" w:lineRule="auto"/>
      </w:pPr>
      <w:r>
        <w:separator/>
      </w:r>
    </w:p>
  </w:footnote>
  <w:footnote w:type="continuationSeparator" w:id="0">
    <w:p w:rsidR="00422174" w:rsidRDefault="00422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74" w:rsidRDefault="00422174">
    <w:pPr>
      <w:pStyle w:val="a3"/>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28122B">
      <w:rPr>
        <w:rFonts w:ascii="Times New Roman" w:hAnsi="Times New Roman" w:cs="Times New Roman"/>
        <w:noProof/>
        <w:sz w:val="20"/>
        <w:szCs w:val="20"/>
      </w:rPr>
      <w:t>26</w:t>
    </w:r>
    <w:r w:rsidRPr="00920526">
      <w:rPr>
        <w:rFonts w:ascii="Times New Roman" w:hAnsi="Times New Roman" w:cs="Times New Roman"/>
        <w:sz w:val="20"/>
        <w:szCs w:val="20"/>
      </w:rPr>
      <w:fldChar w:fldCharType="end"/>
    </w:r>
  </w:p>
  <w:p w:rsidR="00422174" w:rsidRDefault="004221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E5C"/>
    <w:multiLevelType w:val="hybridMultilevel"/>
    <w:tmpl w:val="51D6F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A088D"/>
    <w:multiLevelType w:val="hybridMultilevel"/>
    <w:tmpl w:val="8E969E6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2349BA"/>
    <w:multiLevelType w:val="hybridMultilevel"/>
    <w:tmpl w:val="C1AC6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1063CE"/>
    <w:multiLevelType w:val="hybridMultilevel"/>
    <w:tmpl w:val="43187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225231"/>
    <w:multiLevelType w:val="hybridMultilevel"/>
    <w:tmpl w:val="E8FCC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9239B8"/>
    <w:multiLevelType w:val="hybridMultilevel"/>
    <w:tmpl w:val="43187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166CE4"/>
    <w:multiLevelType w:val="hybridMultilevel"/>
    <w:tmpl w:val="C1AC6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464F79"/>
    <w:multiLevelType w:val="hybridMultilevel"/>
    <w:tmpl w:val="2F8A0F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1C93A9C"/>
    <w:multiLevelType w:val="hybridMultilevel"/>
    <w:tmpl w:val="C2AA846C"/>
    <w:lvl w:ilvl="0" w:tplc="0419000B">
      <w:start w:val="1"/>
      <w:numFmt w:val="bullet"/>
      <w:lvlText w:val=""/>
      <w:lvlJc w:val="left"/>
      <w:pPr>
        <w:ind w:left="1360" w:hanging="360"/>
      </w:pPr>
      <w:rPr>
        <w:rFonts w:ascii="Wingdings" w:hAnsi="Wingdings"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63AF0F82"/>
    <w:multiLevelType w:val="hybridMultilevel"/>
    <w:tmpl w:val="532C3DE8"/>
    <w:lvl w:ilvl="0" w:tplc="AC46645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19A6CEF"/>
    <w:multiLevelType w:val="hybridMultilevel"/>
    <w:tmpl w:val="D7045AEC"/>
    <w:lvl w:ilvl="0" w:tplc="3AB4545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7E0A4F"/>
    <w:multiLevelType w:val="hybridMultilevel"/>
    <w:tmpl w:val="C1AC6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BC3819"/>
    <w:multiLevelType w:val="hybridMultilevel"/>
    <w:tmpl w:val="C1AC6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882D63"/>
    <w:multiLevelType w:val="hybridMultilevel"/>
    <w:tmpl w:val="43187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0"/>
  </w:num>
  <w:num w:numId="5">
    <w:abstractNumId w:val="4"/>
  </w:num>
  <w:num w:numId="6">
    <w:abstractNumId w:val="11"/>
  </w:num>
  <w:num w:numId="7">
    <w:abstractNumId w:val="3"/>
  </w:num>
  <w:num w:numId="8">
    <w:abstractNumId w:val="9"/>
  </w:num>
  <w:num w:numId="9">
    <w:abstractNumId w:val="12"/>
  </w:num>
  <w:num w:numId="10">
    <w:abstractNumId w:val="13"/>
  </w:num>
  <w:num w:numId="11">
    <w:abstractNumId w:val="6"/>
  </w:num>
  <w:num w:numId="12">
    <w:abstractNumId w:val="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6E"/>
    <w:rsid w:val="00006B78"/>
    <w:rsid w:val="0004582C"/>
    <w:rsid w:val="0005067A"/>
    <w:rsid w:val="00066051"/>
    <w:rsid w:val="0009532B"/>
    <w:rsid w:val="000A24A5"/>
    <w:rsid w:val="000E5AFA"/>
    <w:rsid w:val="001437BC"/>
    <w:rsid w:val="00181FB4"/>
    <w:rsid w:val="001A64F6"/>
    <w:rsid w:val="00203FDA"/>
    <w:rsid w:val="00220498"/>
    <w:rsid w:val="002332AB"/>
    <w:rsid w:val="0028122B"/>
    <w:rsid w:val="002B365C"/>
    <w:rsid w:val="002B55DC"/>
    <w:rsid w:val="002E56EE"/>
    <w:rsid w:val="0030275C"/>
    <w:rsid w:val="00304014"/>
    <w:rsid w:val="00313967"/>
    <w:rsid w:val="003155F7"/>
    <w:rsid w:val="00346C22"/>
    <w:rsid w:val="00393FF9"/>
    <w:rsid w:val="003C1AEE"/>
    <w:rsid w:val="00402246"/>
    <w:rsid w:val="00422174"/>
    <w:rsid w:val="00433724"/>
    <w:rsid w:val="004409B3"/>
    <w:rsid w:val="004673E6"/>
    <w:rsid w:val="00467B47"/>
    <w:rsid w:val="004D0C14"/>
    <w:rsid w:val="004D1CAE"/>
    <w:rsid w:val="004F5124"/>
    <w:rsid w:val="00522480"/>
    <w:rsid w:val="00564C48"/>
    <w:rsid w:val="005D5F9B"/>
    <w:rsid w:val="006366AF"/>
    <w:rsid w:val="00637071"/>
    <w:rsid w:val="00644C70"/>
    <w:rsid w:val="0065731B"/>
    <w:rsid w:val="006B5C2D"/>
    <w:rsid w:val="0071412D"/>
    <w:rsid w:val="007149AD"/>
    <w:rsid w:val="00717867"/>
    <w:rsid w:val="007455BE"/>
    <w:rsid w:val="00756433"/>
    <w:rsid w:val="00756F5C"/>
    <w:rsid w:val="0077730A"/>
    <w:rsid w:val="00785FED"/>
    <w:rsid w:val="007B42D3"/>
    <w:rsid w:val="007C3E8E"/>
    <w:rsid w:val="00812E73"/>
    <w:rsid w:val="00835724"/>
    <w:rsid w:val="0084195A"/>
    <w:rsid w:val="00846BB9"/>
    <w:rsid w:val="00895564"/>
    <w:rsid w:val="00897602"/>
    <w:rsid w:val="008C3E5B"/>
    <w:rsid w:val="00935F8F"/>
    <w:rsid w:val="0096759B"/>
    <w:rsid w:val="009A4A9B"/>
    <w:rsid w:val="009B3CAD"/>
    <w:rsid w:val="009E6C52"/>
    <w:rsid w:val="00A0208D"/>
    <w:rsid w:val="00A32153"/>
    <w:rsid w:val="00A3318A"/>
    <w:rsid w:val="00A42116"/>
    <w:rsid w:val="00A4256E"/>
    <w:rsid w:val="00AD1D59"/>
    <w:rsid w:val="00B3793B"/>
    <w:rsid w:val="00BC3DED"/>
    <w:rsid w:val="00BC5E7E"/>
    <w:rsid w:val="00BD4970"/>
    <w:rsid w:val="00C26B60"/>
    <w:rsid w:val="00C314EF"/>
    <w:rsid w:val="00CA09EE"/>
    <w:rsid w:val="00CE6B92"/>
    <w:rsid w:val="00D03EF0"/>
    <w:rsid w:val="00D254F2"/>
    <w:rsid w:val="00D8140E"/>
    <w:rsid w:val="00D920ED"/>
    <w:rsid w:val="00DB169E"/>
    <w:rsid w:val="00E068C7"/>
    <w:rsid w:val="00E06BE7"/>
    <w:rsid w:val="00E26FE3"/>
    <w:rsid w:val="00E77509"/>
    <w:rsid w:val="00E84B9A"/>
    <w:rsid w:val="00E8712A"/>
    <w:rsid w:val="00E9274D"/>
    <w:rsid w:val="00EB14FE"/>
    <w:rsid w:val="00EF6EF7"/>
    <w:rsid w:val="00F63382"/>
    <w:rsid w:val="00F676E9"/>
    <w:rsid w:val="00F87EC5"/>
    <w:rsid w:val="00FC5C69"/>
    <w:rsid w:val="00FD2AB2"/>
    <w:rsid w:val="00FE1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8591"/>
  <w15:chartTrackingRefBased/>
  <w15:docId w15:val="{E32453F2-7164-4553-BDE1-3AB028A9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25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256E"/>
  </w:style>
  <w:style w:type="paragraph" w:customStyle="1" w:styleId="ConsPlusNormal">
    <w:name w:val="ConsPlusNormal"/>
    <w:rsid w:val="00A4256E"/>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9B3CAD"/>
    <w:pPr>
      <w:ind w:left="720"/>
      <w:contextualSpacing/>
    </w:pPr>
  </w:style>
  <w:style w:type="paragraph" w:customStyle="1" w:styleId="headertext">
    <w:name w:val="headertext"/>
    <w:basedOn w:val="a"/>
    <w:rsid w:val="004673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D1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3215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32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07330">
      <w:bodyDiv w:val="1"/>
      <w:marLeft w:val="0"/>
      <w:marRight w:val="0"/>
      <w:marTop w:val="0"/>
      <w:marBottom w:val="0"/>
      <w:divBdr>
        <w:top w:val="none" w:sz="0" w:space="0" w:color="auto"/>
        <w:left w:val="none" w:sz="0" w:space="0" w:color="auto"/>
        <w:bottom w:val="none" w:sz="0" w:space="0" w:color="auto"/>
        <w:right w:val="none" w:sz="0" w:space="0" w:color="auto"/>
      </w:divBdr>
    </w:div>
    <w:div w:id="618536886">
      <w:bodyDiv w:val="1"/>
      <w:marLeft w:val="0"/>
      <w:marRight w:val="0"/>
      <w:marTop w:val="0"/>
      <w:marBottom w:val="0"/>
      <w:divBdr>
        <w:top w:val="none" w:sz="0" w:space="0" w:color="auto"/>
        <w:left w:val="none" w:sz="0" w:space="0" w:color="auto"/>
        <w:bottom w:val="none" w:sz="0" w:space="0" w:color="auto"/>
        <w:right w:val="none" w:sz="0" w:space="0" w:color="auto"/>
      </w:divBdr>
    </w:div>
    <w:div w:id="1034768372">
      <w:bodyDiv w:val="1"/>
      <w:marLeft w:val="0"/>
      <w:marRight w:val="0"/>
      <w:marTop w:val="0"/>
      <w:marBottom w:val="0"/>
      <w:divBdr>
        <w:top w:val="none" w:sz="0" w:space="0" w:color="auto"/>
        <w:left w:val="none" w:sz="0" w:space="0" w:color="auto"/>
        <w:bottom w:val="none" w:sz="0" w:space="0" w:color="auto"/>
        <w:right w:val="none" w:sz="0" w:space="0" w:color="auto"/>
      </w:divBdr>
    </w:div>
    <w:div w:id="1126196224">
      <w:bodyDiv w:val="1"/>
      <w:marLeft w:val="0"/>
      <w:marRight w:val="0"/>
      <w:marTop w:val="0"/>
      <w:marBottom w:val="0"/>
      <w:divBdr>
        <w:top w:val="none" w:sz="0" w:space="0" w:color="auto"/>
        <w:left w:val="none" w:sz="0" w:space="0" w:color="auto"/>
        <w:bottom w:val="none" w:sz="0" w:space="0" w:color="auto"/>
        <w:right w:val="none" w:sz="0" w:space="0" w:color="auto"/>
      </w:divBdr>
    </w:div>
    <w:div w:id="1198353928">
      <w:bodyDiv w:val="1"/>
      <w:marLeft w:val="0"/>
      <w:marRight w:val="0"/>
      <w:marTop w:val="0"/>
      <w:marBottom w:val="0"/>
      <w:divBdr>
        <w:top w:val="none" w:sz="0" w:space="0" w:color="auto"/>
        <w:left w:val="none" w:sz="0" w:space="0" w:color="auto"/>
        <w:bottom w:val="none" w:sz="0" w:space="0" w:color="auto"/>
        <w:right w:val="none" w:sz="0" w:space="0" w:color="auto"/>
      </w:divBdr>
    </w:div>
    <w:div w:id="1336035061">
      <w:bodyDiv w:val="1"/>
      <w:marLeft w:val="0"/>
      <w:marRight w:val="0"/>
      <w:marTop w:val="0"/>
      <w:marBottom w:val="0"/>
      <w:divBdr>
        <w:top w:val="none" w:sz="0" w:space="0" w:color="auto"/>
        <w:left w:val="none" w:sz="0" w:space="0" w:color="auto"/>
        <w:bottom w:val="none" w:sz="0" w:space="0" w:color="auto"/>
        <w:right w:val="none" w:sz="0" w:space="0" w:color="auto"/>
      </w:divBdr>
    </w:div>
    <w:div w:id="1688828996">
      <w:bodyDiv w:val="1"/>
      <w:marLeft w:val="0"/>
      <w:marRight w:val="0"/>
      <w:marTop w:val="0"/>
      <w:marBottom w:val="0"/>
      <w:divBdr>
        <w:top w:val="none" w:sz="0" w:space="0" w:color="auto"/>
        <w:left w:val="none" w:sz="0" w:space="0" w:color="auto"/>
        <w:bottom w:val="none" w:sz="0" w:space="0" w:color="auto"/>
        <w:right w:val="none" w:sz="0" w:space="0" w:color="auto"/>
      </w:divBdr>
    </w:div>
    <w:div w:id="1734738608">
      <w:bodyDiv w:val="1"/>
      <w:marLeft w:val="0"/>
      <w:marRight w:val="0"/>
      <w:marTop w:val="0"/>
      <w:marBottom w:val="0"/>
      <w:divBdr>
        <w:top w:val="none" w:sz="0" w:space="0" w:color="auto"/>
        <w:left w:val="none" w:sz="0" w:space="0" w:color="auto"/>
        <w:bottom w:val="none" w:sz="0" w:space="0" w:color="auto"/>
        <w:right w:val="none" w:sz="0" w:space="0" w:color="auto"/>
      </w:divBdr>
    </w:div>
    <w:div w:id="178861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0180094/200"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4409</TotalTime>
  <Pages>26</Pages>
  <Words>6599</Words>
  <Characters>37615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Рахматуллина Эльвира Ахатовна</dc:creator>
  <cp:keywords/>
  <dc:description/>
  <cp:lastModifiedBy>Ворошилова Юлия Павловна</cp:lastModifiedBy>
  <cp:revision>41</cp:revision>
  <cp:lastPrinted>2021-03-25T06:54:00Z</cp:lastPrinted>
  <dcterms:created xsi:type="dcterms:W3CDTF">2021-03-25T06:54:00Z</dcterms:created>
  <dcterms:modified xsi:type="dcterms:W3CDTF">2021-08-30T09:59:00Z</dcterms:modified>
</cp:coreProperties>
</file>