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247F">
        <w:rPr>
          <w:rFonts w:cs="Times New Roman"/>
          <w:szCs w:val="28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отдел потребительского рынка и защиты прав потребителей Администрации города</w:t>
      </w:r>
      <w:r w:rsidR="00BF247F">
        <w:rPr>
          <w:rFonts w:cs="Times New Roman"/>
          <w:szCs w:val="28"/>
        </w:rPr>
        <w:t>__________</w:t>
      </w:r>
      <w:r w:rsidRPr="008721BC">
        <w:rPr>
          <w:rFonts w:cs="Times New Roman"/>
          <w:szCs w:val="28"/>
        </w:rPr>
        <w:t>____________________</w:t>
      </w:r>
      <w:r w:rsidR="00252819">
        <w:rPr>
          <w:rFonts w:cs="Times New Roman"/>
          <w:szCs w:val="28"/>
        </w:rPr>
        <w:t>______________</w:t>
      </w:r>
      <w:r w:rsidRPr="008721BC">
        <w:rPr>
          <w:rFonts w:cs="Times New Roman"/>
          <w:szCs w:val="28"/>
        </w:rPr>
        <w:t>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4E42F2" w:rsidRPr="004E42F2">
        <w:rPr>
          <w:rFonts w:cs="Times New Roman"/>
          <w:szCs w:val="28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отдел потребительского рынка и защиты прав потребителей Администрации</w:t>
      </w:r>
      <w:r w:rsidR="004E42F2" w:rsidRPr="004E42F2">
        <w:rPr>
          <w:rFonts w:cs="Times New Roman"/>
          <w:szCs w:val="28"/>
          <w:u w:val="single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города</w:t>
      </w:r>
      <w:r w:rsidR="00BF247F" w:rsidRPr="00BF247F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_____________________________</w:t>
      </w:r>
      <w:r w:rsidR="004E42F2"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F247F" w:rsidP="00C51215">
      <w:pPr>
        <w:contextualSpacing/>
        <w:jc w:val="both"/>
        <w:rPr>
          <w:rFonts w:cs="Times New Roman"/>
          <w:szCs w:val="28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>постановление Администрации города «</w:t>
      </w:r>
      <w:r w:rsidR="002B0C34" w:rsidRPr="002B0C34">
        <w:rPr>
          <w:rFonts w:eastAsia="Times New Roman" w:cs="Times New Roman"/>
          <w:szCs w:val="28"/>
          <w:u w:val="single"/>
          <w:lang w:eastAsia="ru-RU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</w:t>
      </w:r>
      <w:proofErr w:type="gramStart"/>
      <w:r w:rsidR="002B0C34" w:rsidRPr="002B0C34">
        <w:rPr>
          <w:rFonts w:eastAsia="Times New Roman" w:cs="Times New Roman"/>
          <w:szCs w:val="28"/>
          <w:u w:val="single"/>
          <w:lang w:eastAsia="ru-RU"/>
        </w:rPr>
        <w:t>Сургута</w:t>
      </w:r>
      <w:r w:rsidRPr="008874AE">
        <w:rPr>
          <w:rFonts w:eastAsia="Times New Roman" w:cs="Times New Roman"/>
          <w:szCs w:val="28"/>
          <w:u w:val="single"/>
          <w:lang w:eastAsia="ru-RU"/>
        </w:rPr>
        <w:t>»</w:t>
      </w:r>
      <w:r w:rsidR="008874AE">
        <w:rPr>
          <w:rFonts w:eastAsia="Times New Roman" w:cs="Times New Roman"/>
          <w:szCs w:val="28"/>
          <w:lang w:eastAsia="ru-RU"/>
        </w:rPr>
        <w:t>_</w:t>
      </w:r>
      <w:proofErr w:type="gramEnd"/>
      <w:r w:rsidR="008874AE">
        <w:rPr>
          <w:rFonts w:eastAsia="Times New Roman" w:cs="Times New Roman"/>
          <w:szCs w:val="28"/>
          <w:lang w:eastAsia="ru-RU"/>
        </w:rPr>
        <w:t>_</w:t>
      </w:r>
      <w:r w:rsidR="002B0C34"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8721BC" w:rsidRDefault="002B0C34" w:rsidP="008874AE">
      <w:pPr>
        <w:ind w:firstLine="720"/>
        <w:contextualSpacing/>
        <w:jc w:val="both"/>
        <w:rPr>
          <w:rFonts w:cs="Times New Roman"/>
          <w:szCs w:val="28"/>
        </w:rPr>
      </w:pPr>
      <w:r w:rsidRPr="002B0C34">
        <w:rPr>
          <w:rFonts w:eastAsia="Calibri" w:cs="Times New Roman"/>
          <w:szCs w:val="28"/>
          <w:u w:val="single"/>
        </w:rPr>
        <w:t>Федеральны</w:t>
      </w:r>
      <w:r>
        <w:rPr>
          <w:rFonts w:eastAsia="Calibri" w:cs="Times New Roman"/>
          <w:szCs w:val="28"/>
          <w:u w:val="single"/>
        </w:rPr>
        <w:t>й</w:t>
      </w:r>
      <w:r w:rsidRPr="002B0C34">
        <w:rPr>
          <w:rFonts w:eastAsia="Calibri" w:cs="Times New Roman"/>
          <w:szCs w:val="28"/>
          <w:u w:val="single"/>
        </w:rPr>
        <w:t xml:space="preserve"> закон </w:t>
      </w:r>
      <w:r w:rsidRPr="002B0C34">
        <w:rPr>
          <w:rFonts w:cs="Times New Roman"/>
          <w:szCs w:val="28"/>
          <w:u w:val="single"/>
        </w:rPr>
        <w:t xml:space="preserve">от 22.11.1995 № 171-ФЗ «О государственном регулировании производства и оборота этилового спирта, алкогольной </w:t>
      </w:r>
      <w:r>
        <w:rPr>
          <w:rFonts w:cs="Times New Roman"/>
          <w:szCs w:val="28"/>
          <w:u w:val="single"/>
        </w:rPr>
        <w:t xml:space="preserve">                            </w:t>
      </w:r>
      <w:r w:rsidRPr="002B0C34">
        <w:rPr>
          <w:rFonts w:cs="Times New Roman"/>
          <w:szCs w:val="28"/>
          <w:u w:val="single"/>
        </w:rPr>
        <w:t>и спиртосодержащей продукции и об ограничении потребления (распития) алкогольной продукции»</w:t>
      </w:r>
      <w:r w:rsidRPr="002B0C34">
        <w:rPr>
          <w:rFonts w:eastAsia="Calibri" w:cs="Times New Roman"/>
          <w:szCs w:val="28"/>
          <w:u w:val="single"/>
        </w:rPr>
        <w:t xml:space="preserve">, </w:t>
      </w:r>
      <w:r>
        <w:rPr>
          <w:rFonts w:eastAsia="Calibri" w:cs="Times New Roman"/>
          <w:szCs w:val="28"/>
          <w:u w:val="single"/>
        </w:rPr>
        <w:t xml:space="preserve">федеральный закон </w:t>
      </w:r>
      <w:r w:rsidRPr="002B0C34">
        <w:rPr>
          <w:rFonts w:eastAsia="Calibri" w:cs="Times New Roman"/>
          <w:szCs w:val="28"/>
          <w:u w:val="single"/>
        </w:rPr>
        <w:t xml:space="preserve">от 06.10.2003 № 131-ФЗ </w:t>
      </w:r>
      <w:r>
        <w:rPr>
          <w:rFonts w:eastAsia="Calibri" w:cs="Times New Roman"/>
          <w:szCs w:val="28"/>
          <w:u w:val="single"/>
        </w:rPr>
        <w:t xml:space="preserve">                         </w:t>
      </w:r>
      <w:r w:rsidRPr="002B0C34">
        <w:rPr>
          <w:rFonts w:eastAsia="Calibri" w:cs="Times New Roman"/>
          <w:szCs w:val="28"/>
          <w:u w:val="single"/>
        </w:rPr>
        <w:t>«Об общих принципах организации местного самоуправления в Российской Федерации», постановление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</w:t>
      </w:r>
      <w:r>
        <w:rPr>
          <w:rFonts w:eastAsia="Calibri" w:cs="Times New Roman"/>
          <w:szCs w:val="28"/>
          <w:u w:val="single"/>
        </w:rPr>
        <w:t xml:space="preserve"> </w:t>
      </w:r>
      <w:r w:rsidRPr="002B0C34">
        <w:rPr>
          <w:rFonts w:eastAsia="Calibri" w:cs="Times New Roman"/>
          <w:szCs w:val="28"/>
          <w:u w:val="single"/>
        </w:rPr>
        <w:t xml:space="preserve">при оказании услуг общественного питания», Закон Ханты-Мансийского автономного округа – Югры от 16.06.2016 № 46-оз </w:t>
      </w:r>
      <w:r>
        <w:rPr>
          <w:rFonts w:eastAsia="Calibri" w:cs="Times New Roman"/>
          <w:szCs w:val="28"/>
          <w:u w:val="single"/>
        </w:rPr>
        <w:t xml:space="preserve">                               </w:t>
      </w:r>
      <w:r w:rsidRPr="002B0C34">
        <w:rPr>
          <w:rFonts w:eastAsia="Calibri" w:cs="Times New Roman"/>
          <w:szCs w:val="28"/>
          <w:u w:val="single"/>
        </w:rPr>
        <w:t xml:space="preserve"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</w:t>
      </w:r>
      <w:r w:rsidRPr="002B0C34">
        <w:rPr>
          <w:rFonts w:cs="Times New Roman"/>
          <w:szCs w:val="28"/>
          <w:u w:val="single"/>
        </w:rPr>
        <w:t>Устав муниципального образования городской округ Сургут Ханты-Мансийского автономного</w:t>
      </w:r>
      <w:r>
        <w:rPr>
          <w:rFonts w:cs="Times New Roman"/>
          <w:szCs w:val="28"/>
          <w:u w:val="single"/>
        </w:rPr>
        <w:t xml:space="preserve"> </w:t>
      </w:r>
      <w:r w:rsidRPr="002B0C34">
        <w:rPr>
          <w:rFonts w:cs="Times New Roman"/>
          <w:szCs w:val="28"/>
          <w:u w:val="single"/>
        </w:rPr>
        <w:t>округа – Югры,</w:t>
      </w:r>
      <w:r>
        <w:rPr>
          <w:rFonts w:cs="Times New Roman"/>
          <w:szCs w:val="28"/>
          <w:u w:val="single"/>
        </w:rPr>
        <w:t xml:space="preserve"> </w:t>
      </w:r>
      <w:r w:rsidRPr="002B0C34">
        <w:rPr>
          <w:rFonts w:eastAsia="Calibri" w:cs="Times New Roman"/>
          <w:szCs w:val="28"/>
          <w:u w:val="single"/>
        </w:rPr>
        <w:t xml:space="preserve">распоряжение      Администрации    города от 30.12.2005 № 3686 «Об утверждении Регламента Администрации города» </w:t>
      </w:r>
      <w:r>
        <w:rPr>
          <w:rFonts w:cs="Times New Roman"/>
          <w:szCs w:val="28"/>
        </w:rPr>
        <w:t>__</w:t>
      </w:r>
      <w:r w:rsidR="00C51215" w:rsidRPr="008721BC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C51215" w:rsidRPr="000462BF" w:rsidRDefault="000462BF" w:rsidP="000462BF">
      <w:pPr>
        <w:contextualSpacing/>
        <w:jc w:val="both"/>
        <w:rPr>
          <w:rFonts w:cs="Times New Roman"/>
          <w:szCs w:val="28"/>
          <w:u w:val="single"/>
        </w:rPr>
      </w:pPr>
      <w:r w:rsidRPr="000462BF">
        <w:rPr>
          <w:rFonts w:cs="Times New Roman"/>
          <w:szCs w:val="28"/>
          <w:u w:val="single"/>
        </w:rPr>
        <w:t>Решение Думы г</w:t>
      </w:r>
      <w:r>
        <w:rPr>
          <w:rFonts w:cs="Times New Roman"/>
          <w:szCs w:val="28"/>
          <w:u w:val="single"/>
        </w:rPr>
        <w:t>орода</w:t>
      </w:r>
      <w:r w:rsidRPr="000462BF">
        <w:rPr>
          <w:rFonts w:cs="Times New Roman"/>
          <w:szCs w:val="28"/>
          <w:u w:val="single"/>
        </w:rPr>
        <w:t xml:space="preserve"> Сургута от 28</w:t>
      </w:r>
      <w:r>
        <w:rPr>
          <w:rFonts w:cs="Times New Roman"/>
          <w:szCs w:val="28"/>
          <w:u w:val="single"/>
        </w:rPr>
        <w:t>.05.</w:t>
      </w:r>
      <w:r w:rsidRPr="000462BF">
        <w:rPr>
          <w:rFonts w:cs="Times New Roman"/>
          <w:szCs w:val="28"/>
          <w:u w:val="single"/>
        </w:rPr>
        <w:t xml:space="preserve">2013 </w:t>
      </w:r>
      <w:r>
        <w:rPr>
          <w:rFonts w:cs="Times New Roman"/>
          <w:szCs w:val="28"/>
          <w:u w:val="single"/>
        </w:rPr>
        <w:t>№</w:t>
      </w:r>
      <w:r w:rsidRPr="000462BF">
        <w:rPr>
          <w:rFonts w:cs="Times New Roman"/>
          <w:szCs w:val="28"/>
          <w:u w:val="single"/>
        </w:rPr>
        <w:t xml:space="preserve"> 333-V ДГ</w:t>
      </w:r>
      <w:r>
        <w:rPr>
          <w:rFonts w:cs="Times New Roman"/>
          <w:szCs w:val="28"/>
          <w:u w:val="single"/>
        </w:rPr>
        <w:t xml:space="preserve"> «</w:t>
      </w:r>
      <w:r w:rsidRPr="000462BF">
        <w:rPr>
          <w:rFonts w:cs="Times New Roman"/>
          <w:szCs w:val="28"/>
          <w:u w:val="single"/>
        </w:rPr>
        <w:t xml:space="preserve">Об определении способа расчёта расстояний от некоторых организаций и (или) объектов до </w:t>
      </w:r>
      <w:r w:rsidRPr="000462BF">
        <w:rPr>
          <w:rFonts w:cs="Times New Roman"/>
          <w:szCs w:val="28"/>
          <w:u w:val="single"/>
        </w:rPr>
        <w:lastRenderedPageBreak/>
        <w:t>границ прилегающих к ним территорий, на которых не допускается розничная продажа</w:t>
      </w:r>
      <w:r>
        <w:rPr>
          <w:rFonts w:cs="Times New Roman"/>
          <w:szCs w:val="28"/>
          <w:u w:val="single"/>
        </w:rPr>
        <w:t xml:space="preserve"> </w:t>
      </w:r>
      <w:r w:rsidRPr="000462BF">
        <w:rPr>
          <w:rFonts w:cs="Times New Roman"/>
          <w:szCs w:val="28"/>
          <w:u w:val="single"/>
        </w:rPr>
        <w:t xml:space="preserve">алкогольной </w:t>
      </w:r>
      <w:proofErr w:type="gramStart"/>
      <w:r w:rsidRPr="000462BF">
        <w:rPr>
          <w:rFonts w:cs="Times New Roman"/>
          <w:szCs w:val="28"/>
          <w:u w:val="single"/>
        </w:rPr>
        <w:t>продукции</w:t>
      </w:r>
      <w:r w:rsidRPr="000462BF">
        <w:rPr>
          <w:rFonts w:cs="Times New Roman"/>
          <w:szCs w:val="28"/>
        </w:rPr>
        <w:t>»_</w:t>
      </w:r>
      <w:proofErr w:type="gramEnd"/>
      <w:r w:rsidR="00C51215" w:rsidRPr="000462BF">
        <w:rPr>
          <w:rFonts w:cs="Times New Roman"/>
          <w:szCs w:val="28"/>
        </w:rPr>
        <w:t>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4AE" w:rsidRPr="008874AE">
        <w:rPr>
          <w:rFonts w:cs="Times New Roman"/>
          <w:szCs w:val="28"/>
          <w:u w:val="single"/>
        </w:rPr>
        <w:t>после официального опубликования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8874AE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="008874AE">
        <w:rPr>
          <w:rFonts w:cs="Times New Roman"/>
          <w:szCs w:val="28"/>
        </w:rPr>
        <w:t>_______________________________</w:t>
      </w:r>
      <w:r w:rsidRPr="008721BC">
        <w:rPr>
          <w:rFonts w:cs="Times New Roman"/>
          <w:szCs w:val="28"/>
        </w:rPr>
        <w:t>___________________</w:t>
      </w:r>
    </w:p>
    <w:p w:rsidR="00C51215" w:rsidRPr="00583445" w:rsidRDefault="00C51215" w:rsidP="00B92A7E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0462BF">
        <w:rPr>
          <w:rFonts w:cs="Times New Roman"/>
          <w:szCs w:val="28"/>
        </w:rPr>
        <w:t>09</w:t>
      </w:r>
      <w:r w:rsidRPr="00C51215">
        <w:rPr>
          <w:rFonts w:cs="Times New Roman"/>
          <w:szCs w:val="28"/>
        </w:rPr>
        <w:t xml:space="preserve">» </w:t>
      </w:r>
      <w:r w:rsidR="000462BF">
        <w:rPr>
          <w:rFonts w:cs="Times New Roman"/>
          <w:szCs w:val="28"/>
        </w:rPr>
        <w:t xml:space="preserve">августа </w:t>
      </w:r>
      <w:r w:rsidRPr="00C51215">
        <w:rPr>
          <w:rFonts w:cs="Times New Roman"/>
          <w:szCs w:val="28"/>
        </w:rPr>
        <w:t>20</w:t>
      </w:r>
      <w:r w:rsidR="008874AE">
        <w:rPr>
          <w:rFonts w:cs="Times New Roman"/>
          <w:szCs w:val="28"/>
        </w:rPr>
        <w:t xml:space="preserve">21 </w:t>
      </w:r>
      <w:r w:rsidRPr="00C51215">
        <w:rPr>
          <w:rFonts w:cs="Times New Roman"/>
          <w:szCs w:val="28"/>
        </w:rPr>
        <w:t xml:space="preserve">г. </w:t>
      </w:r>
      <w:r w:rsidR="00523284">
        <w:rPr>
          <w:rFonts w:cs="Times New Roman"/>
          <w:szCs w:val="28"/>
        </w:rPr>
        <w:t xml:space="preserve">                </w:t>
      </w:r>
      <w:r w:rsidRPr="00C51215">
        <w:rPr>
          <w:rFonts w:cs="Times New Roman"/>
          <w:szCs w:val="28"/>
        </w:rPr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0462BF" w:rsidRPr="000462BF">
        <w:rPr>
          <w:rFonts w:cs="Times New Roman"/>
          <w:szCs w:val="28"/>
          <w:u w:val="single"/>
        </w:rPr>
        <w:t>09</w:t>
      </w:r>
      <w:r w:rsidRPr="000462BF">
        <w:rPr>
          <w:rFonts w:cs="Times New Roman"/>
          <w:szCs w:val="28"/>
          <w:u w:val="single"/>
        </w:rPr>
        <w:t>»</w:t>
      </w:r>
      <w:r w:rsidR="000462BF" w:rsidRPr="000462BF">
        <w:rPr>
          <w:rFonts w:cs="Times New Roman"/>
          <w:szCs w:val="28"/>
          <w:u w:val="single"/>
        </w:rPr>
        <w:t xml:space="preserve"> августа </w:t>
      </w:r>
      <w:r w:rsidRPr="000462BF">
        <w:rPr>
          <w:rFonts w:cs="Times New Roman"/>
          <w:szCs w:val="28"/>
          <w:u w:val="single"/>
        </w:rPr>
        <w:t>20</w:t>
      </w:r>
      <w:r w:rsidR="000462BF" w:rsidRPr="000462BF">
        <w:rPr>
          <w:rFonts w:cs="Times New Roman"/>
          <w:szCs w:val="28"/>
          <w:u w:val="single"/>
        </w:rPr>
        <w:t>21</w:t>
      </w:r>
      <w:r w:rsidR="000462BF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г.; окончание: «</w:t>
      </w:r>
      <w:r w:rsidR="000462BF" w:rsidRPr="00921180">
        <w:rPr>
          <w:rFonts w:cs="Times New Roman"/>
          <w:szCs w:val="28"/>
          <w:u w:val="single"/>
        </w:rPr>
        <w:t>3</w:t>
      </w:r>
      <w:r w:rsidRPr="00921180">
        <w:rPr>
          <w:rFonts w:cs="Times New Roman"/>
          <w:szCs w:val="28"/>
          <w:u w:val="single"/>
        </w:rPr>
        <w:t>»</w:t>
      </w:r>
      <w:r w:rsidR="000462BF" w:rsidRPr="00921180">
        <w:rPr>
          <w:rFonts w:cs="Times New Roman"/>
          <w:szCs w:val="28"/>
          <w:u w:val="single"/>
        </w:rPr>
        <w:t xml:space="preserve"> сентября </w:t>
      </w:r>
      <w:r w:rsidRPr="00921180">
        <w:rPr>
          <w:rFonts w:cs="Times New Roman"/>
          <w:szCs w:val="28"/>
          <w:u w:val="single"/>
        </w:rPr>
        <w:t>20</w:t>
      </w:r>
      <w:r w:rsidR="000462BF" w:rsidRPr="00921180">
        <w:rPr>
          <w:rFonts w:cs="Times New Roman"/>
          <w:szCs w:val="28"/>
          <w:u w:val="single"/>
        </w:rPr>
        <w:t>21</w:t>
      </w:r>
      <w:r w:rsidR="000462BF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8874AE" w:rsidRPr="008874AE">
        <w:rPr>
          <w:rFonts w:cs="Times New Roman"/>
          <w:szCs w:val="28"/>
          <w:u w:val="single"/>
        </w:rPr>
        <w:t>Лукманова Лилия Ансаровна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8874AE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специалист-эксперт отдела потребительского рынка и защиты прав потребителей</w:t>
      </w:r>
      <w:r w:rsidR="008874AE">
        <w:rPr>
          <w:rFonts w:cs="Times New Roman"/>
          <w:szCs w:val="28"/>
        </w:rPr>
        <w:t>________</w:t>
      </w:r>
      <w:r w:rsidRPr="008721BC">
        <w:rPr>
          <w:rFonts w:cs="Times New Roman"/>
          <w:szCs w:val="28"/>
        </w:rPr>
        <w:t>_________________________________________________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C51215" w:rsidRPr="008721BC" w:rsidTr="00523284">
        <w:tc>
          <w:tcPr>
            <w:tcW w:w="737" w:type="dxa"/>
            <w:vAlign w:val="bottom"/>
          </w:tcPr>
          <w:p w:rsidR="00C51215" w:rsidRPr="008721BC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523284" w:rsidRDefault="008874AE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523284">
              <w:rPr>
                <w:rFonts w:cs="Times New Roman"/>
                <w:szCs w:val="28"/>
                <w:u w:val="single"/>
              </w:rPr>
              <w:t>8 (3462) 522-132</w:t>
            </w:r>
          </w:p>
        </w:tc>
        <w:tc>
          <w:tcPr>
            <w:tcW w:w="3369" w:type="dxa"/>
            <w:vAlign w:val="bottom"/>
          </w:tcPr>
          <w:p w:rsidR="00C51215" w:rsidRPr="008874AE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523284" w:rsidRDefault="00523284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Lukmanova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_</w:t>
            </w:r>
            <w:r w:rsidRPr="00523284">
              <w:rPr>
                <w:rFonts w:cs="Times New Roman"/>
                <w:szCs w:val="28"/>
                <w:u w:val="single"/>
                <w:lang w:val="en-US"/>
              </w:rPr>
              <w:t>LA</w:t>
            </w:r>
            <w:r w:rsidRPr="00523284">
              <w:rPr>
                <w:rFonts w:cs="Times New Roman"/>
                <w:szCs w:val="28"/>
                <w:u w:val="single"/>
              </w:rPr>
              <w:t>@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.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52328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  <w:r w:rsidR="00523284" w:rsidRPr="00523284">
        <w:rPr>
          <w:rFonts w:cs="Times New Roman"/>
          <w:bCs/>
          <w:szCs w:val="28"/>
        </w:rPr>
        <w:t xml:space="preserve"> </w:t>
      </w:r>
    </w:p>
    <w:p w:rsidR="00C51215" w:rsidRPr="00523284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523284">
        <w:rPr>
          <w:rFonts w:cs="Times New Roman"/>
          <w:bCs/>
          <w:szCs w:val="28"/>
        </w:rPr>
        <w:t xml:space="preserve">: </w:t>
      </w:r>
      <w:r w:rsidR="000462BF">
        <w:rPr>
          <w:rFonts w:cs="Times New Roman"/>
          <w:bCs/>
          <w:szCs w:val="28"/>
          <w:u w:val="single"/>
        </w:rPr>
        <w:t>высокая</w:t>
      </w:r>
      <w:r w:rsidR="00523284" w:rsidRPr="00523284">
        <w:rPr>
          <w:rFonts w:cs="Times New Roman"/>
          <w:bCs/>
          <w:szCs w:val="28"/>
          <w:u w:val="single"/>
        </w:rPr>
        <w:t xml:space="preserve"> степень</w:t>
      </w:r>
      <w:r>
        <w:rPr>
          <w:rFonts w:cs="Times New Roman"/>
          <w:bCs/>
          <w:szCs w:val="28"/>
        </w:rPr>
        <w:t>________________________</w:t>
      </w:r>
    </w:p>
    <w:p w:rsidR="00C51215" w:rsidRPr="008721BC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523284">
        <w:rPr>
          <w:rFonts w:cs="Times New Roman"/>
          <w:bCs/>
          <w:szCs w:val="28"/>
        </w:rPr>
        <w:t xml:space="preserve"> </w:t>
      </w:r>
      <w:r w:rsidR="00523284" w:rsidRPr="00523284">
        <w:rPr>
          <w:rFonts w:cs="Times New Roman"/>
          <w:bCs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0462BF">
        <w:rPr>
          <w:rFonts w:cs="Times New Roman"/>
          <w:bCs/>
          <w:szCs w:val="28"/>
          <w:u w:val="single"/>
        </w:rPr>
        <w:t xml:space="preserve">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деятельности, а также ранее </w:t>
      </w:r>
      <w:r w:rsidR="00B27BF5">
        <w:rPr>
          <w:rFonts w:cs="Times New Roman"/>
          <w:bCs/>
          <w:szCs w:val="28"/>
          <w:u w:val="single"/>
        </w:rPr>
        <w:t xml:space="preserve">                                        </w:t>
      </w:r>
      <w:r w:rsidR="000462BF">
        <w:rPr>
          <w:rFonts w:cs="Times New Roman"/>
          <w:bCs/>
          <w:szCs w:val="28"/>
          <w:u w:val="single"/>
        </w:rPr>
        <w:t>не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0462BF" w:rsidRPr="000462BF">
        <w:rPr>
          <w:rFonts w:cs="Times New Roman"/>
          <w:bCs/>
          <w:szCs w:val="28"/>
        </w:rPr>
        <w:t>__</w:t>
      </w:r>
      <w:r w:rsidR="00B27BF5">
        <w:rPr>
          <w:rFonts w:cs="Times New Roman"/>
          <w:bCs/>
          <w:szCs w:val="28"/>
        </w:rPr>
        <w:t>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0462BF" w:rsidRDefault="000462BF" w:rsidP="00C51215">
      <w:pPr>
        <w:contextualSpacing/>
        <w:jc w:val="both"/>
        <w:rPr>
          <w:rFonts w:cs="Times New Roman"/>
          <w:szCs w:val="28"/>
          <w:u w:val="single"/>
        </w:rPr>
      </w:pPr>
    </w:p>
    <w:p w:rsidR="0028397E" w:rsidRDefault="0028397E" w:rsidP="0028397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lastRenderedPageBreak/>
        <w:t xml:space="preserve">Несоблюдение норм, установленных </w:t>
      </w:r>
      <w:r w:rsidRPr="0028397E">
        <w:rPr>
          <w:rFonts w:cs="Times New Roman"/>
          <w:szCs w:val="28"/>
          <w:u w:val="single"/>
        </w:rPr>
        <w:t>абзац</w:t>
      </w:r>
      <w:r>
        <w:rPr>
          <w:rFonts w:cs="Times New Roman"/>
          <w:szCs w:val="28"/>
          <w:u w:val="single"/>
        </w:rPr>
        <w:t xml:space="preserve">ем </w:t>
      </w:r>
      <w:r w:rsidRPr="0028397E">
        <w:rPr>
          <w:rFonts w:cs="Times New Roman"/>
          <w:szCs w:val="28"/>
          <w:u w:val="single"/>
        </w:rPr>
        <w:t>первым пункта 4.1 статьи 16 Федерального закона от 22.11.1995 № 171-ФЗ</w:t>
      </w:r>
      <w:r>
        <w:rPr>
          <w:rFonts w:cs="Times New Roman"/>
          <w:szCs w:val="28"/>
          <w:u w:val="single"/>
        </w:rPr>
        <w:t xml:space="preserve"> </w:t>
      </w:r>
      <w:r w:rsidRPr="0028397E">
        <w:rPr>
          <w:rFonts w:cs="Times New Roman"/>
          <w:szCs w:val="28"/>
          <w:u w:val="single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7E504C" w:rsidRDefault="007E504C" w:rsidP="0028397E">
      <w:pPr>
        <w:ind w:firstLine="709"/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Несоблюдение положений статьи 5 </w:t>
      </w:r>
      <w:r w:rsidRPr="007E504C">
        <w:rPr>
          <w:rFonts w:cs="Times New Roman"/>
          <w:szCs w:val="28"/>
          <w:u w:val="single"/>
        </w:rPr>
        <w:t>Закон</w:t>
      </w:r>
      <w:r>
        <w:rPr>
          <w:rFonts w:cs="Times New Roman"/>
          <w:szCs w:val="28"/>
          <w:u w:val="single"/>
        </w:rPr>
        <w:t>а</w:t>
      </w:r>
      <w:r w:rsidRPr="007E504C">
        <w:rPr>
          <w:rFonts w:cs="Times New Roman"/>
          <w:szCs w:val="28"/>
          <w:u w:val="single"/>
        </w:rPr>
        <w:t xml:space="preserve"> Ханты-Мансийского АО - Югры от 16</w:t>
      </w:r>
      <w:r>
        <w:rPr>
          <w:rFonts w:cs="Times New Roman"/>
          <w:szCs w:val="28"/>
          <w:u w:val="single"/>
        </w:rPr>
        <w:t>.06.</w:t>
      </w:r>
      <w:r w:rsidRPr="007E504C">
        <w:rPr>
          <w:rFonts w:cs="Times New Roman"/>
          <w:szCs w:val="28"/>
          <w:u w:val="single"/>
        </w:rPr>
        <w:t>2016</w:t>
      </w:r>
      <w:r>
        <w:rPr>
          <w:rFonts w:cs="Times New Roman"/>
          <w:szCs w:val="28"/>
          <w:u w:val="single"/>
        </w:rPr>
        <w:t xml:space="preserve"> № 46-оз «</w:t>
      </w:r>
      <w:r w:rsidRPr="007E504C">
        <w:rPr>
          <w:rFonts w:cs="Times New Roman"/>
          <w:szCs w:val="28"/>
          <w:u w:val="single"/>
        </w:rPr>
        <w:t xml:space="preserve">О регулировании отдельных вопросов в области оборота этилового спирта, алкогольной и спиртосодержащей продукции в Ханты-Мансийском автономном округе </w:t>
      </w:r>
      <w:r>
        <w:rPr>
          <w:rFonts w:cs="Times New Roman"/>
          <w:szCs w:val="28"/>
          <w:u w:val="single"/>
        </w:rPr>
        <w:t>–</w:t>
      </w:r>
      <w:r w:rsidRPr="007E504C">
        <w:rPr>
          <w:rFonts w:cs="Times New Roman"/>
          <w:szCs w:val="28"/>
          <w:u w:val="single"/>
        </w:rPr>
        <w:t xml:space="preserve"> Югре</w:t>
      </w:r>
      <w:r>
        <w:rPr>
          <w:rFonts w:cs="Times New Roman"/>
          <w:szCs w:val="28"/>
          <w:u w:val="single"/>
        </w:rPr>
        <w:t xml:space="preserve">», устанавливающей запрет                                    на </w:t>
      </w:r>
      <w:r w:rsidRPr="007E504C">
        <w:rPr>
          <w:rFonts w:cs="Times New Roman"/>
          <w:szCs w:val="28"/>
          <w:u w:val="single"/>
        </w:rPr>
        <w:t>розничн</w:t>
      </w:r>
      <w:r>
        <w:rPr>
          <w:rFonts w:cs="Times New Roman"/>
          <w:szCs w:val="28"/>
          <w:u w:val="single"/>
        </w:rPr>
        <w:t>ую продажу</w:t>
      </w:r>
      <w:r w:rsidRPr="007E504C">
        <w:rPr>
          <w:rFonts w:cs="Times New Roman"/>
          <w:szCs w:val="28"/>
          <w:u w:val="single"/>
        </w:rPr>
        <w:t xml:space="preserve"> алкогольной продукции при оказании услуг общественного питания в объектах общественного питания, расположенных </w:t>
      </w:r>
      <w:r w:rsidR="00B27BF5">
        <w:rPr>
          <w:rFonts w:cs="Times New Roman"/>
          <w:szCs w:val="28"/>
          <w:u w:val="single"/>
        </w:rPr>
        <w:t xml:space="preserve">                   </w:t>
      </w:r>
      <w:r w:rsidRPr="007E504C">
        <w:rPr>
          <w:rFonts w:cs="Times New Roman"/>
          <w:szCs w:val="28"/>
          <w:u w:val="single"/>
        </w:rPr>
        <w:t>в многоквартирных домах и (или) н</w:t>
      </w:r>
      <w:r>
        <w:rPr>
          <w:rFonts w:cs="Times New Roman"/>
          <w:szCs w:val="28"/>
          <w:u w:val="single"/>
        </w:rPr>
        <w:t>а прилегающих к ним территориях,</w:t>
      </w:r>
      <w:r w:rsidR="00B27BF5">
        <w:rPr>
          <w:rFonts w:cs="Times New Roman"/>
          <w:szCs w:val="28"/>
          <w:u w:val="single"/>
        </w:rPr>
        <w:t xml:space="preserve">                               </w:t>
      </w:r>
      <w:r>
        <w:rPr>
          <w:rFonts w:cs="Times New Roman"/>
          <w:szCs w:val="28"/>
          <w:u w:val="single"/>
        </w:rPr>
        <w:t xml:space="preserve"> </w:t>
      </w:r>
      <w:r w:rsidRPr="007E504C">
        <w:rPr>
          <w:rFonts w:cs="Times New Roman"/>
          <w:szCs w:val="28"/>
          <w:u w:val="single"/>
        </w:rPr>
        <w:t>в указанных объектах общественного питания, имеющих зал обслуживания посетителей общей площадью менее 50 квадратных метров</w:t>
      </w:r>
      <w:r w:rsidR="00B27BF5" w:rsidRPr="00B27BF5">
        <w:rPr>
          <w:rFonts w:cs="Times New Roman"/>
          <w:szCs w:val="28"/>
        </w:rPr>
        <w:t>.__________________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116D23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2A7E">
        <w:rPr>
          <w:rFonts w:cs="Times New Roman"/>
          <w:szCs w:val="28"/>
        </w:rPr>
        <w:t xml:space="preserve"> </w:t>
      </w:r>
      <w:r w:rsidR="00B92A7E" w:rsidRPr="001402E1">
        <w:rPr>
          <w:rFonts w:cs="Times New Roman"/>
          <w:szCs w:val="28"/>
          <w:u w:val="single"/>
        </w:rPr>
        <w:t>отсутствует</w:t>
      </w:r>
      <w:r w:rsidR="001402E1">
        <w:rPr>
          <w:rFonts w:cs="Times New Roman"/>
          <w:szCs w:val="28"/>
        </w:rPr>
        <w:t>__</w:t>
      </w:r>
      <w:r w:rsidRPr="0048130E">
        <w:rPr>
          <w:rFonts w:cs="Times New Roman"/>
          <w:szCs w:val="28"/>
        </w:rPr>
        <w:t>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92A7E">
        <w:rPr>
          <w:rFonts w:cs="Times New Roman"/>
          <w:szCs w:val="28"/>
        </w:rPr>
        <w:t xml:space="preserve"> </w:t>
      </w:r>
    </w:p>
    <w:p w:rsidR="00C51215" w:rsidRPr="008721BC" w:rsidRDefault="002B5ADA" w:rsidP="00921180">
      <w:pPr>
        <w:ind w:firstLine="720"/>
        <w:contextualSpacing/>
        <w:jc w:val="both"/>
        <w:rPr>
          <w:rFonts w:cs="Times New Roman"/>
          <w:szCs w:val="28"/>
        </w:rPr>
      </w:pPr>
      <w:r w:rsidRPr="002B5ADA">
        <w:rPr>
          <w:rFonts w:cs="Times New Roman"/>
          <w:szCs w:val="28"/>
        </w:rPr>
        <w:t xml:space="preserve">3.3.1. Рассмотрен и проанализирован опыт иных муниципальных образований в части размещения нестационарных торговых </w:t>
      </w:r>
      <w:proofErr w:type="gramStart"/>
      <w:r w:rsidRPr="002B5ADA">
        <w:rPr>
          <w:rFonts w:cs="Times New Roman"/>
          <w:szCs w:val="28"/>
        </w:rPr>
        <w:t>объектов.</w:t>
      </w:r>
      <w:r w:rsidR="00C51215" w:rsidRPr="008721BC">
        <w:rPr>
          <w:rFonts w:cs="Times New Roman"/>
          <w:szCs w:val="28"/>
        </w:rPr>
        <w:t>_</w:t>
      </w:r>
      <w:proofErr w:type="gramEnd"/>
      <w:r w:rsidR="00C51215" w:rsidRPr="008721BC">
        <w:rPr>
          <w:rFonts w:cs="Times New Roman"/>
          <w:szCs w:val="28"/>
        </w:rPr>
        <w:t>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B92A7E">
        <w:rPr>
          <w:rFonts w:cs="Times New Roman"/>
          <w:szCs w:val="28"/>
        </w:rPr>
        <w:t xml:space="preserve"> </w:t>
      </w:r>
    </w:p>
    <w:p w:rsidR="000D6E54" w:rsidRPr="000D6E54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lastRenderedPageBreak/>
        <w:t xml:space="preserve">- </w:t>
      </w:r>
      <w:r w:rsidRPr="000D6E54">
        <w:rPr>
          <w:rFonts w:cs="Times New Roman"/>
          <w:szCs w:val="28"/>
          <w:u w:val="single"/>
        </w:rPr>
        <w:t>СПС «Гарант»;</w:t>
      </w:r>
    </w:p>
    <w:p w:rsidR="00C51215" w:rsidRPr="008721BC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«Консультант Плюс»</w:t>
      </w:r>
      <w:r w:rsidR="00C51215" w:rsidRPr="008721BC">
        <w:rPr>
          <w:rFonts w:cs="Times New Roman"/>
          <w:szCs w:val="28"/>
        </w:rPr>
        <w:t>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0D6E5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3.5. </w:t>
      </w:r>
      <w:r w:rsidR="000B6771" w:rsidRPr="000B6771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28397E" w:rsidRPr="0028397E" w:rsidRDefault="0028397E" w:rsidP="0028397E">
      <w:pPr>
        <w:pStyle w:val="afff4"/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нарушения ф</w:t>
      </w:r>
      <w:r w:rsidRPr="0028397E">
        <w:rPr>
          <w:rFonts w:ascii="Times New Roman" w:hAnsi="Times New Roman" w:cs="Times New Roman"/>
          <w:sz w:val="28"/>
          <w:szCs w:val="28"/>
          <w:u w:val="single"/>
        </w:rPr>
        <w:t xml:space="preserve">едерального закона от 22.11.1995 № 171-ФЗ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8397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Pr="0028397E">
        <w:rPr>
          <w:rFonts w:ascii="Times New Roman" w:hAnsi="Times New Roman" w:cs="Times New Roman"/>
          <w:sz w:val="28"/>
          <w:szCs w:val="28"/>
          <w:u w:val="single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51215" w:rsidRPr="0028397E" w:rsidRDefault="0028397E" w:rsidP="00082A6A">
      <w:pPr>
        <w:pStyle w:val="afff4"/>
        <w:numPr>
          <w:ilvl w:val="0"/>
          <w:numId w:val="14"/>
        </w:numPr>
        <w:tabs>
          <w:tab w:val="left" w:pos="851"/>
        </w:tabs>
        <w:ind w:left="0" w:firstLine="720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8397E">
        <w:rPr>
          <w:rFonts w:ascii="Times New Roman" w:hAnsi="Times New Roman" w:cs="Times New Roman"/>
          <w:sz w:val="28"/>
          <w:szCs w:val="28"/>
          <w:u w:val="single"/>
        </w:rPr>
        <w:t>арушени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8397E">
        <w:rPr>
          <w:rFonts w:ascii="Times New Roman" w:hAnsi="Times New Roman" w:cs="Times New Roman"/>
          <w:sz w:val="28"/>
          <w:szCs w:val="28"/>
          <w:u w:val="single"/>
        </w:rPr>
        <w:t xml:space="preserve"> Закона Ханты-Мансийского АО -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</w:t>
      </w:r>
      <w:proofErr w:type="gramStart"/>
      <w:r w:rsidRPr="0028397E">
        <w:rPr>
          <w:rFonts w:ascii="Times New Roman" w:hAnsi="Times New Roman" w:cs="Times New Roman"/>
          <w:sz w:val="28"/>
          <w:szCs w:val="28"/>
          <w:u w:val="single"/>
        </w:rPr>
        <w:t>Югре</w:t>
      </w:r>
      <w:r w:rsidRPr="0028397E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28397E">
        <w:rPr>
          <w:rFonts w:ascii="Times New Roman" w:hAnsi="Times New Roman" w:cs="Times New Roman"/>
          <w:sz w:val="28"/>
          <w:szCs w:val="28"/>
        </w:rPr>
        <w:t>_</w:t>
      </w:r>
      <w:r w:rsidR="00C51215" w:rsidRPr="0028397E">
        <w:rPr>
          <w:rFonts w:cs="Times New Roman"/>
          <w:szCs w:val="28"/>
        </w:rPr>
        <w:t>____________________________________________</w:t>
      </w:r>
      <w:r w:rsidR="00BF5EF0" w:rsidRPr="0028397E">
        <w:rPr>
          <w:rFonts w:cs="Times New Roman"/>
          <w:szCs w:val="28"/>
        </w:rPr>
        <w:t>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C51215" w:rsidRDefault="00921180" w:rsidP="00921180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4.1.1.</w:t>
            </w:r>
          </w:p>
        </w:tc>
        <w:tc>
          <w:tcPr>
            <w:tcW w:w="297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bookmarkStart w:id="2" w:name="_GoBack"/>
            <w:bookmarkEnd w:id="2"/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EE32CF">
        <w:trPr>
          <w:cantSplit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EE32CF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EE32CF">
        <w:tc>
          <w:tcPr>
            <w:tcW w:w="240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EE32CF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9493" w:type="dxa"/>
            <w:gridSpan w:val="3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EE32CF"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cantSplit/>
        </w:trPr>
        <w:tc>
          <w:tcPr>
            <w:tcW w:w="6374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EE32CF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EE32CF">
        <w:trPr>
          <w:trHeight w:val="461"/>
        </w:trPr>
        <w:tc>
          <w:tcPr>
            <w:tcW w:w="7083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816DE4" w:rsidRPr="00137DB0" w:rsidRDefault="00C51215" w:rsidP="00BF5EF0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21" w:rsidRDefault="00E66121" w:rsidP="00920526">
      <w:r>
        <w:separator/>
      </w:r>
    </w:p>
  </w:endnote>
  <w:endnote w:type="continuationSeparator" w:id="0">
    <w:p w:rsidR="00E66121" w:rsidRDefault="00E6612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21" w:rsidRDefault="00E66121" w:rsidP="00920526">
      <w:r>
        <w:separator/>
      </w:r>
    </w:p>
  </w:footnote>
  <w:footnote w:type="continuationSeparator" w:id="0">
    <w:p w:rsidR="00E66121" w:rsidRDefault="00E6612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647D27"/>
    <w:multiLevelType w:val="hybridMultilevel"/>
    <w:tmpl w:val="1414B550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62BF"/>
    <w:rsid w:val="000B6771"/>
    <w:rsid w:val="000D2CD9"/>
    <w:rsid w:val="000D6E54"/>
    <w:rsid w:val="00116D23"/>
    <w:rsid w:val="00137DB0"/>
    <w:rsid w:val="001402E1"/>
    <w:rsid w:val="001554E9"/>
    <w:rsid w:val="0020654D"/>
    <w:rsid w:val="00252819"/>
    <w:rsid w:val="0028397E"/>
    <w:rsid w:val="002B0C34"/>
    <w:rsid w:val="002B5ADA"/>
    <w:rsid w:val="00337E21"/>
    <w:rsid w:val="00391B9F"/>
    <w:rsid w:val="00394E47"/>
    <w:rsid w:val="00397000"/>
    <w:rsid w:val="00401A91"/>
    <w:rsid w:val="004E42F2"/>
    <w:rsid w:val="004E72A7"/>
    <w:rsid w:val="004F02CC"/>
    <w:rsid w:val="00517B1D"/>
    <w:rsid w:val="00523284"/>
    <w:rsid w:val="005B41CD"/>
    <w:rsid w:val="006C4397"/>
    <w:rsid w:val="007E504C"/>
    <w:rsid w:val="008052F1"/>
    <w:rsid w:val="00816DE4"/>
    <w:rsid w:val="008566DE"/>
    <w:rsid w:val="00872FA2"/>
    <w:rsid w:val="008874AE"/>
    <w:rsid w:val="0089361D"/>
    <w:rsid w:val="00920526"/>
    <w:rsid w:val="00921180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27BF5"/>
    <w:rsid w:val="00B836E8"/>
    <w:rsid w:val="00B92A7E"/>
    <w:rsid w:val="00BA3E66"/>
    <w:rsid w:val="00BF247F"/>
    <w:rsid w:val="00BF5EF0"/>
    <w:rsid w:val="00C01CF0"/>
    <w:rsid w:val="00C51215"/>
    <w:rsid w:val="00C64BC1"/>
    <w:rsid w:val="00C67205"/>
    <w:rsid w:val="00C96A55"/>
    <w:rsid w:val="00CE6834"/>
    <w:rsid w:val="00D5688D"/>
    <w:rsid w:val="00D71243"/>
    <w:rsid w:val="00D87F32"/>
    <w:rsid w:val="00DD50F6"/>
    <w:rsid w:val="00E66121"/>
    <w:rsid w:val="00EA0146"/>
    <w:rsid w:val="00EB40FE"/>
    <w:rsid w:val="00EE32CF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42D"/>
  <w15:chartTrackingRefBased/>
  <w15:docId w15:val="{93143D32-AB6E-4D3A-BDA5-DD3BFC8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8</cp:revision>
  <cp:lastPrinted>2017-09-06T06:28:00Z</cp:lastPrinted>
  <dcterms:created xsi:type="dcterms:W3CDTF">2018-11-09T11:01:00Z</dcterms:created>
  <dcterms:modified xsi:type="dcterms:W3CDTF">2021-08-09T06:34:00Z</dcterms:modified>
</cp:coreProperties>
</file>