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E9" w:rsidRDefault="00787CE9" w:rsidP="00787CE9">
      <w:pPr>
        <w:jc w:val="center"/>
        <w:rPr>
          <w:sz w:val="28"/>
          <w:szCs w:val="28"/>
        </w:rPr>
      </w:pPr>
      <w:r>
        <w:rPr>
          <w:sz w:val="28"/>
          <w:szCs w:val="28"/>
        </w:rPr>
        <w:t>Пояснительная записка</w:t>
      </w:r>
    </w:p>
    <w:p w:rsidR="00393621" w:rsidRDefault="00393621" w:rsidP="00787CE9">
      <w:pPr>
        <w:jc w:val="center"/>
        <w:rPr>
          <w:sz w:val="28"/>
          <w:szCs w:val="28"/>
        </w:rPr>
      </w:pPr>
      <w:r w:rsidRPr="004A22D3">
        <w:rPr>
          <w:sz w:val="28"/>
          <w:szCs w:val="28"/>
        </w:rPr>
        <w:t xml:space="preserve">к </w:t>
      </w:r>
      <w:r>
        <w:rPr>
          <w:sz w:val="28"/>
          <w:szCs w:val="28"/>
        </w:rPr>
        <w:t xml:space="preserve">проекту </w:t>
      </w:r>
      <w:r w:rsidRPr="004A22D3">
        <w:rPr>
          <w:sz w:val="28"/>
          <w:szCs w:val="28"/>
        </w:rPr>
        <w:t>постановлени</w:t>
      </w:r>
      <w:r>
        <w:rPr>
          <w:sz w:val="28"/>
          <w:szCs w:val="28"/>
        </w:rPr>
        <w:t>я</w:t>
      </w:r>
      <w:r w:rsidR="00787CE9">
        <w:rPr>
          <w:sz w:val="28"/>
          <w:szCs w:val="28"/>
        </w:rPr>
        <w:t xml:space="preserve"> </w:t>
      </w:r>
      <w:r w:rsidRPr="004A22D3">
        <w:rPr>
          <w:sz w:val="28"/>
          <w:szCs w:val="28"/>
        </w:rPr>
        <w:t>Администрации города</w:t>
      </w:r>
    </w:p>
    <w:p w:rsidR="00393621" w:rsidRPr="004A22D3" w:rsidRDefault="00393621" w:rsidP="00787CE9">
      <w:pPr>
        <w:jc w:val="center"/>
        <w:rPr>
          <w:sz w:val="28"/>
          <w:szCs w:val="28"/>
        </w:rPr>
      </w:pPr>
      <w:r w:rsidRPr="004A22D3">
        <w:rPr>
          <w:sz w:val="28"/>
          <w:szCs w:val="28"/>
        </w:rPr>
        <w:t>«Об исполнении бюджета городского округа город Сургут</w:t>
      </w:r>
    </w:p>
    <w:p w:rsidR="00393621" w:rsidRDefault="00393621" w:rsidP="00787CE9">
      <w:pPr>
        <w:jc w:val="center"/>
        <w:rPr>
          <w:sz w:val="28"/>
          <w:szCs w:val="28"/>
        </w:rPr>
      </w:pPr>
      <w:r w:rsidRPr="004A22D3">
        <w:rPr>
          <w:sz w:val="28"/>
          <w:szCs w:val="28"/>
        </w:rPr>
        <w:t xml:space="preserve">за </w:t>
      </w:r>
      <w:r w:rsidR="0060175D">
        <w:rPr>
          <w:sz w:val="28"/>
          <w:szCs w:val="28"/>
        </w:rPr>
        <w:t>1 полугодие</w:t>
      </w:r>
      <w:r w:rsidR="003829F1">
        <w:rPr>
          <w:sz w:val="28"/>
          <w:szCs w:val="28"/>
        </w:rPr>
        <w:t xml:space="preserve"> </w:t>
      </w:r>
      <w:r w:rsidR="00D25BFE">
        <w:rPr>
          <w:sz w:val="28"/>
          <w:szCs w:val="28"/>
        </w:rPr>
        <w:t>20</w:t>
      </w:r>
      <w:r w:rsidR="003829F1">
        <w:rPr>
          <w:sz w:val="28"/>
          <w:szCs w:val="28"/>
        </w:rPr>
        <w:t>20</w:t>
      </w:r>
      <w:r w:rsidR="00D25BFE">
        <w:rPr>
          <w:sz w:val="28"/>
          <w:szCs w:val="28"/>
        </w:rPr>
        <w:t xml:space="preserve"> </w:t>
      </w:r>
      <w:r w:rsidR="00BB63FB">
        <w:rPr>
          <w:sz w:val="28"/>
          <w:szCs w:val="28"/>
        </w:rPr>
        <w:t>года</w:t>
      </w:r>
      <w:r w:rsidRPr="004A22D3">
        <w:rPr>
          <w:sz w:val="28"/>
          <w:szCs w:val="28"/>
        </w:rPr>
        <w:t>»</w:t>
      </w:r>
    </w:p>
    <w:p w:rsidR="00022552" w:rsidRDefault="00022552" w:rsidP="00393621">
      <w:pPr>
        <w:jc w:val="center"/>
        <w:rPr>
          <w:sz w:val="28"/>
          <w:szCs w:val="28"/>
        </w:rPr>
      </w:pPr>
    </w:p>
    <w:p w:rsidR="00BC0EA9" w:rsidRPr="00D54FE6" w:rsidRDefault="00146DCE" w:rsidP="006417B9">
      <w:pPr>
        <w:ind w:firstLine="709"/>
        <w:jc w:val="both"/>
        <w:rPr>
          <w:color w:val="000000" w:themeColor="text1"/>
          <w:sz w:val="28"/>
          <w:szCs w:val="28"/>
        </w:rPr>
      </w:pPr>
      <w:r w:rsidRPr="00D32DFB">
        <w:rPr>
          <w:color w:val="000000" w:themeColor="text1"/>
          <w:sz w:val="28"/>
          <w:szCs w:val="28"/>
        </w:rPr>
        <w:t xml:space="preserve">В соответствии со статьей 264.2 Бюджетного кодекса Российской Федерации и </w:t>
      </w:r>
      <w:r w:rsidRPr="0032463A">
        <w:rPr>
          <w:color w:val="000000" w:themeColor="text1"/>
          <w:sz w:val="28"/>
          <w:szCs w:val="28"/>
        </w:rPr>
        <w:t>статьей 16 Положения о бюджетном процессе в городск</w:t>
      </w:r>
      <w:r w:rsidR="003E34E4" w:rsidRPr="0032463A">
        <w:rPr>
          <w:color w:val="000000" w:themeColor="text1"/>
          <w:sz w:val="28"/>
          <w:szCs w:val="28"/>
        </w:rPr>
        <w:t>ом округе город Сургут, утверждё</w:t>
      </w:r>
      <w:r w:rsidRPr="0032463A">
        <w:rPr>
          <w:color w:val="000000" w:themeColor="text1"/>
          <w:sz w:val="28"/>
          <w:szCs w:val="28"/>
        </w:rPr>
        <w:t>нного решением Думы города от 28.03.2008 № 358-</w:t>
      </w:r>
      <w:r w:rsidRPr="0032463A">
        <w:rPr>
          <w:color w:val="000000" w:themeColor="text1"/>
          <w:sz w:val="28"/>
          <w:szCs w:val="28"/>
          <w:lang w:val="en-US"/>
        </w:rPr>
        <w:t>IV</w:t>
      </w:r>
      <w:r w:rsidRPr="0032463A">
        <w:rPr>
          <w:color w:val="000000" w:themeColor="text1"/>
          <w:sz w:val="28"/>
          <w:szCs w:val="28"/>
        </w:rPr>
        <w:t xml:space="preserve"> ДГ (</w:t>
      </w:r>
      <w:r w:rsidRPr="0032463A">
        <w:rPr>
          <w:color w:val="000000" w:themeColor="text1"/>
          <w:sz w:val="28"/>
        </w:rPr>
        <w:t xml:space="preserve">в редакции </w:t>
      </w:r>
      <w:r w:rsidR="000E6C13" w:rsidRPr="0032463A">
        <w:rPr>
          <w:color w:val="000000" w:themeColor="text1"/>
          <w:sz w:val="28"/>
        </w:rPr>
        <w:t xml:space="preserve">от </w:t>
      </w:r>
      <w:r w:rsidR="0032463A" w:rsidRPr="0032463A">
        <w:rPr>
          <w:color w:val="000000" w:themeColor="text1"/>
          <w:sz w:val="28"/>
        </w:rPr>
        <w:t>25</w:t>
      </w:r>
      <w:r w:rsidR="00805B35" w:rsidRPr="0032463A">
        <w:rPr>
          <w:color w:val="000000" w:themeColor="text1"/>
          <w:sz w:val="28"/>
        </w:rPr>
        <w:t>.</w:t>
      </w:r>
      <w:r w:rsidR="0032463A" w:rsidRPr="0032463A">
        <w:rPr>
          <w:color w:val="000000" w:themeColor="text1"/>
          <w:sz w:val="28"/>
        </w:rPr>
        <w:t>12</w:t>
      </w:r>
      <w:r w:rsidR="0001239C" w:rsidRPr="0032463A">
        <w:rPr>
          <w:color w:val="000000" w:themeColor="text1"/>
          <w:sz w:val="28"/>
        </w:rPr>
        <w:t>.</w:t>
      </w:r>
      <w:r w:rsidR="00805B35" w:rsidRPr="0032463A">
        <w:rPr>
          <w:color w:val="000000" w:themeColor="text1"/>
          <w:sz w:val="28"/>
        </w:rPr>
        <w:t>201</w:t>
      </w:r>
      <w:r w:rsidR="0001239C" w:rsidRPr="0032463A">
        <w:rPr>
          <w:color w:val="000000" w:themeColor="text1"/>
          <w:sz w:val="28"/>
        </w:rPr>
        <w:t>9</w:t>
      </w:r>
      <w:r w:rsidR="000E6C13" w:rsidRPr="0032463A">
        <w:rPr>
          <w:color w:val="000000" w:themeColor="text1"/>
          <w:sz w:val="28"/>
        </w:rPr>
        <w:t xml:space="preserve"> № </w:t>
      </w:r>
      <w:r w:rsidR="0032463A" w:rsidRPr="0032463A">
        <w:rPr>
          <w:color w:val="000000" w:themeColor="text1"/>
          <w:sz w:val="28"/>
        </w:rPr>
        <w:t>5</w:t>
      </w:r>
      <w:r w:rsidR="0001239C" w:rsidRPr="0032463A">
        <w:rPr>
          <w:color w:val="000000" w:themeColor="text1"/>
          <w:sz w:val="28"/>
        </w:rPr>
        <w:t>40</w:t>
      </w:r>
      <w:r w:rsidRPr="0032463A">
        <w:rPr>
          <w:color w:val="000000" w:themeColor="text1"/>
          <w:sz w:val="28"/>
        </w:rPr>
        <w:t>-V</w:t>
      </w:r>
      <w:r w:rsidR="00805B35" w:rsidRPr="0032463A">
        <w:rPr>
          <w:color w:val="000000" w:themeColor="text1"/>
          <w:sz w:val="28"/>
          <w:lang w:val="en-US"/>
        </w:rPr>
        <w:t>I</w:t>
      </w:r>
      <w:r w:rsidRPr="0032463A">
        <w:rPr>
          <w:color w:val="000000" w:themeColor="text1"/>
          <w:sz w:val="28"/>
        </w:rPr>
        <w:t xml:space="preserve"> ДГ</w:t>
      </w:r>
      <w:r w:rsidR="003E34E4" w:rsidRPr="0032463A">
        <w:rPr>
          <w:color w:val="000000" w:themeColor="text1"/>
          <w:sz w:val="28"/>
          <w:szCs w:val="28"/>
        </w:rPr>
        <w:t xml:space="preserve">), </w:t>
      </w:r>
      <w:r w:rsidR="003E34E4" w:rsidRPr="00D54FE6">
        <w:rPr>
          <w:color w:val="000000" w:themeColor="text1"/>
          <w:sz w:val="28"/>
          <w:szCs w:val="28"/>
        </w:rPr>
        <w:t>отчё</w:t>
      </w:r>
      <w:r w:rsidRPr="00D54FE6">
        <w:rPr>
          <w:color w:val="000000" w:themeColor="text1"/>
          <w:sz w:val="28"/>
          <w:szCs w:val="28"/>
        </w:rPr>
        <w:t xml:space="preserve">т об исполнении бюджета </w:t>
      </w:r>
      <w:r w:rsidR="00F93729" w:rsidRPr="00D54FE6">
        <w:rPr>
          <w:color w:val="000000" w:themeColor="text1"/>
          <w:sz w:val="28"/>
          <w:szCs w:val="28"/>
        </w:rPr>
        <w:t xml:space="preserve">за </w:t>
      </w:r>
      <w:r w:rsidR="0060175D">
        <w:rPr>
          <w:color w:val="000000" w:themeColor="text1"/>
          <w:sz w:val="28"/>
          <w:szCs w:val="28"/>
        </w:rPr>
        <w:t>1 полугодие</w:t>
      </w:r>
      <w:r w:rsidR="00D54FE6" w:rsidRPr="00D54FE6">
        <w:rPr>
          <w:color w:val="000000" w:themeColor="text1"/>
          <w:sz w:val="28"/>
          <w:szCs w:val="28"/>
        </w:rPr>
        <w:t xml:space="preserve"> </w:t>
      </w:r>
      <w:r w:rsidRPr="00D54FE6">
        <w:rPr>
          <w:color w:val="000000" w:themeColor="text1"/>
          <w:sz w:val="28"/>
          <w:szCs w:val="28"/>
        </w:rPr>
        <w:t>утверждается муниципальным правовым актом Администрации города.</w:t>
      </w:r>
    </w:p>
    <w:p w:rsidR="00146DCE" w:rsidRPr="00012846" w:rsidRDefault="003E34E4" w:rsidP="006417B9">
      <w:pPr>
        <w:ind w:firstLine="709"/>
        <w:jc w:val="both"/>
        <w:rPr>
          <w:color w:val="000000" w:themeColor="text1"/>
          <w:sz w:val="28"/>
          <w:szCs w:val="28"/>
        </w:rPr>
      </w:pPr>
      <w:r w:rsidRPr="00012846">
        <w:rPr>
          <w:color w:val="000000" w:themeColor="text1"/>
          <w:sz w:val="28"/>
          <w:szCs w:val="28"/>
        </w:rPr>
        <w:t xml:space="preserve">Бюджет </w:t>
      </w:r>
      <w:r w:rsidR="007C2DC6" w:rsidRPr="00012846">
        <w:rPr>
          <w:color w:val="000000" w:themeColor="text1"/>
          <w:sz w:val="28"/>
          <w:szCs w:val="28"/>
        </w:rPr>
        <w:t xml:space="preserve">  </w:t>
      </w:r>
      <w:r w:rsidRPr="00012846">
        <w:rPr>
          <w:color w:val="000000" w:themeColor="text1"/>
          <w:sz w:val="28"/>
          <w:szCs w:val="28"/>
        </w:rPr>
        <w:t xml:space="preserve">города </w:t>
      </w:r>
      <w:r w:rsidR="007C2DC6" w:rsidRPr="00012846">
        <w:rPr>
          <w:color w:val="000000" w:themeColor="text1"/>
          <w:sz w:val="28"/>
          <w:szCs w:val="28"/>
        </w:rPr>
        <w:t xml:space="preserve">   </w:t>
      </w:r>
      <w:r w:rsidRPr="00012846">
        <w:rPr>
          <w:color w:val="000000" w:themeColor="text1"/>
          <w:sz w:val="28"/>
          <w:szCs w:val="28"/>
        </w:rPr>
        <w:t>утверждё</w:t>
      </w:r>
      <w:r w:rsidR="00146DCE" w:rsidRPr="00012846">
        <w:rPr>
          <w:color w:val="000000" w:themeColor="text1"/>
          <w:sz w:val="28"/>
          <w:szCs w:val="28"/>
        </w:rPr>
        <w:t xml:space="preserve">н </w:t>
      </w:r>
      <w:r w:rsidR="007C2DC6" w:rsidRPr="00012846">
        <w:rPr>
          <w:color w:val="000000" w:themeColor="text1"/>
          <w:sz w:val="28"/>
          <w:szCs w:val="28"/>
        </w:rPr>
        <w:t xml:space="preserve">   </w:t>
      </w:r>
      <w:r w:rsidR="00146DCE" w:rsidRPr="00012846">
        <w:rPr>
          <w:color w:val="000000" w:themeColor="text1"/>
          <w:sz w:val="28"/>
          <w:szCs w:val="28"/>
        </w:rPr>
        <w:t>решением Думы</w:t>
      </w:r>
      <w:r w:rsidR="007C2DC6" w:rsidRPr="00012846">
        <w:rPr>
          <w:color w:val="000000" w:themeColor="text1"/>
          <w:sz w:val="28"/>
          <w:szCs w:val="28"/>
        </w:rPr>
        <w:t xml:space="preserve">  </w:t>
      </w:r>
      <w:r w:rsidR="00146DCE" w:rsidRPr="00012846">
        <w:rPr>
          <w:color w:val="000000" w:themeColor="text1"/>
          <w:sz w:val="28"/>
          <w:szCs w:val="28"/>
        </w:rPr>
        <w:t xml:space="preserve"> города </w:t>
      </w:r>
      <w:r w:rsidR="007C2DC6" w:rsidRPr="00012846">
        <w:rPr>
          <w:color w:val="000000" w:themeColor="text1"/>
          <w:sz w:val="28"/>
          <w:szCs w:val="28"/>
        </w:rPr>
        <w:t xml:space="preserve">  </w:t>
      </w:r>
      <w:r w:rsidR="00FD7AE3" w:rsidRPr="00012846">
        <w:rPr>
          <w:bCs/>
          <w:color w:val="000000" w:themeColor="text1"/>
          <w:sz w:val="28"/>
          <w:szCs w:val="28"/>
        </w:rPr>
        <w:t xml:space="preserve">от </w:t>
      </w:r>
      <w:r w:rsidR="00D25BFE" w:rsidRPr="00012846">
        <w:rPr>
          <w:bCs/>
          <w:color w:val="000000" w:themeColor="text1"/>
          <w:sz w:val="28"/>
          <w:szCs w:val="28"/>
        </w:rPr>
        <w:t>2</w:t>
      </w:r>
      <w:r w:rsidR="00F93729" w:rsidRPr="00012846">
        <w:rPr>
          <w:bCs/>
          <w:color w:val="000000" w:themeColor="text1"/>
          <w:sz w:val="28"/>
          <w:szCs w:val="28"/>
        </w:rPr>
        <w:t>5</w:t>
      </w:r>
      <w:r w:rsidR="00FD7AE3" w:rsidRPr="00012846">
        <w:rPr>
          <w:bCs/>
          <w:color w:val="000000" w:themeColor="text1"/>
          <w:sz w:val="28"/>
          <w:szCs w:val="28"/>
        </w:rPr>
        <w:t>.12.201</w:t>
      </w:r>
      <w:r w:rsidR="00D54FE6" w:rsidRPr="00012846">
        <w:rPr>
          <w:bCs/>
          <w:color w:val="000000" w:themeColor="text1"/>
          <w:sz w:val="28"/>
          <w:szCs w:val="28"/>
        </w:rPr>
        <w:t>9</w:t>
      </w:r>
      <w:r w:rsidR="00FD7AE3" w:rsidRPr="00012846">
        <w:rPr>
          <w:bCs/>
          <w:color w:val="000000" w:themeColor="text1"/>
          <w:sz w:val="28"/>
          <w:szCs w:val="28"/>
        </w:rPr>
        <w:t xml:space="preserve"> № </w:t>
      </w:r>
      <w:r w:rsidR="00D54FE6" w:rsidRPr="00012846">
        <w:rPr>
          <w:bCs/>
          <w:color w:val="000000" w:themeColor="text1"/>
          <w:sz w:val="28"/>
          <w:szCs w:val="28"/>
        </w:rPr>
        <w:t>5</w:t>
      </w:r>
      <w:r w:rsidR="00F93729" w:rsidRPr="00012846">
        <w:rPr>
          <w:bCs/>
          <w:color w:val="000000" w:themeColor="text1"/>
          <w:sz w:val="28"/>
          <w:szCs w:val="28"/>
        </w:rPr>
        <w:t>38</w:t>
      </w:r>
      <w:r w:rsidR="00FD7AE3" w:rsidRPr="00012846">
        <w:rPr>
          <w:bCs/>
          <w:color w:val="000000" w:themeColor="text1"/>
          <w:sz w:val="28"/>
          <w:szCs w:val="28"/>
        </w:rPr>
        <w:t>-V</w:t>
      </w:r>
      <w:r w:rsidR="00FD7AE3" w:rsidRPr="00012846">
        <w:rPr>
          <w:bCs/>
          <w:color w:val="000000" w:themeColor="text1"/>
          <w:sz w:val="28"/>
          <w:szCs w:val="28"/>
          <w:lang w:val="en-US"/>
        </w:rPr>
        <w:t>I</w:t>
      </w:r>
      <w:r w:rsidR="00F93729" w:rsidRPr="00012846">
        <w:rPr>
          <w:bCs/>
          <w:color w:val="000000" w:themeColor="text1"/>
          <w:sz w:val="28"/>
          <w:szCs w:val="28"/>
        </w:rPr>
        <w:t xml:space="preserve"> </w:t>
      </w:r>
      <w:r w:rsidR="00FD7AE3" w:rsidRPr="00012846">
        <w:rPr>
          <w:bCs/>
          <w:color w:val="000000" w:themeColor="text1"/>
          <w:sz w:val="28"/>
          <w:szCs w:val="28"/>
        </w:rPr>
        <w:t>ДГ</w:t>
      </w:r>
      <w:r w:rsidR="0060175D" w:rsidRPr="00012846">
        <w:rPr>
          <w:bCs/>
          <w:color w:val="000000" w:themeColor="text1"/>
          <w:sz w:val="28"/>
          <w:szCs w:val="28"/>
        </w:rPr>
        <w:t xml:space="preserve"> </w:t>
      </w:r>
      <w:r w:rsidR="000E6C13" w:rsidRPr="00012846">
        <w:rPr>
          <w:color w:val="000000" w:themeColor="text1"/>
          <w:sz w:val="28"/>
          <w:szCs w:val="28"/>
        </w:rPr>
        <w:t>«</w:t>
      </w:r>
      <w:r w:rsidR="00146DCE" w:rsidRPr="00012846">
        <w:rPr>
          <w:color w:val="000000" w:themeColor="text1"/>
          <w:sz w:val="28"/>
          <w:szCs w:val="28"/>
        </w:rPr>
        <w:t>О бюджете городского округа город Сургут на 20</w:t>
      </w:r>
      <w:r w:rsidR="00D54FE6" w:rsidRPr="00012846">
        <w:rPr>
          <w:color w:val="000000" w:themeColor="text1"/>
          <w:sz w:val="28"/>
          <w:szCs w:val="28"/>
        </w:rPr>
        <w:t>20</w:t>
      </w:r>
      <w:r w:rsidR="00146DCE" w:rsidRPr="00012846">
        <w:rPr>
          <w:color w:val="000000" w:themeColor="text1"/>
          <w:sz w:val="28"/>
          <w:szCs w:val="28"/>
        </w:rPr>
        <w:t xml:space="preserve"> год</w:t>
      </w:r>
      <w:r w:rsidR="00FD7AE3" w:rsidRPr="00012846">
        <w:rPr>
          <w:color w:val="000000" w:themeColor="text1"/>
          <w:sz w:val="28"/>
          <w:szCs w:val="28"/>
        </w:rPr>
        <w:t xml:space="preserve"> и плановый </w:t>
      </w:r>
      <w:r w:rsidR="007C2DC6" w:rsidRPr="00012846">
        <w:rPr>
          <w:color w:val="000000" w:themeColor="text1"/>
          <w:sz w:val="28"/>
          <w:szCs w:val="28"/>
        </w:rPr>
        <w:t xml:space="preserve">  </w:t>
      </w:r>
      <w:r w:rsidR="00FD7AE3" w:rsidRPr="00012846">
        <w:rPr>
          <w:color w:val="000000" w:themeColor="text1"/>
          <w:sz w:val="28"/>
          <w:szCs w:val="28"/>
        </w:rPr>
        <w:t>период</w:t>
      </w:r>
      <w:r w:rsidR="007C2DC6" w:rsidRPr="00012846">
        <w:rPr>
          <w:color w:val="000000" w:themeColor="text1"/>
          <w:sz w:val="28"/>
          <w:szCs w:val="28"/>
        </w:rPr>
        <w:t xml:space="preserve">  </w:t>
      </w:r>
      <w:r w:rsidR="00FD7AE3" w:rsidRPr="00012846">
        <w:rPr>
          <w:color w:val="000000" w:themeColor="text1"/>
          <w:sz w:val="28"/>
          <w:szCs w:val="28"/>
        </w:rPr>
        <w:t xml:space="preserve"> 20</w:t>
      </w:r>
      <w:r w:rsidR="00F93729" w:rsidRPr="00012846">
        <w:rPr>
          <w:color w:val="000000" w:themeColor="text1"/>
          <w:sz w:val="28"/>
          <w:szCs w:val="28"/>
        </w:rPr>
        <w:t>2</w:t>
      </w:r>
      <w:r w:rsidR="00D54FE6" w:rsidRPr="00012846">
        <w:rPr>
          <w:color w:val="000000" w:themeColor="text1"/>
          <w:sz w:val="28"/>
          <w:szCs w:val="28"/>
        </w:rPr>
        <w:t>1</w:t>
      </w:r>
      <w:r w:rsidR="00FD7AE3" w:rsidRPr="00012846">
        <w:rPr>
          <w:color w:val="000000" w:themeColor="text1"/>
          <w:sz w:val="28"/>
          <w:szCs w:val="28"/>
        </w:rPr>
        <w:t>-20</w:t>
      </w:r>
      <w:r w:rsidR="00D25BFE" w:rsidRPr="00012846">
        <w:rPr>
          <w:color w:val="000000" w:themeColor="text1"/>
          <w:sz w:val="28"/>
          <w:szCs w:val="28"/>
        </w:rPr>
        <w:t>2</w:t>
      </w:r>
      <w:r w:rsidR="00D54FE6" w:rsidRPr="00012846">
        <w:rPr>
          <w:color w:val="000000" w:themeColor="text1"/>
          <w:sz w:val="28"/>
          <w:szCs w:val="28"/>
        </w:rPr>
        <w:t>2</w:t>
      </w:r>
      <w:r w:rsidR="00FD7AE3" w:rsidRPr="00012846">
        <w:rPr>
          <w:color w:val="000000" w:themeColor="text1"/>
          <w:sz w:val="28"/>
          <w:szCs w:val="28"/>
        </w:rPr>
        <w:t xml:space="preserve"> годов</w:t>
      </w:r>
      <w:r w:rsidR="00146DCE" w:rsidRPr="00012846">
        <w:rPr>
          <w:color w:val="000000" w:themeColor="text1"/>
          <w:sz w:val="28"/>
          <w:szCs w:val="28"/>
        </w:rPr>
        <w:t>»</w:t>
      </w:r>
      <w:r w:rsidR="006558EC" w:rsidRPr="00012846">
        <w:rPr>
          <w:color w:val="000000" w:themeColor="text1"/>
          <w:sz w:val="28"/>
          <w:szCs w:val="28"/>
        </w:rPr>
        <w:t xml:space="preserve"> (</w:t>
      </w:r>
      <w:r w:rsidR="005E4C50" w:rsidRPr="00012846">
        <w:rPr>
          <w:color w:val="000000" w:themeColor="text1"/>
          <w:sz w:val="28"/>
          <w:szCs w:val="28"/>
        </w:rPr>
        <w:t xml:space="preserve">с </w:t>
      </w:r>
      <w:r w:rsidR="007C2DC6" w:rsidRPr="00012846">
        <w:rPr>
          <w:color w:val="000000" w:themeColor="text1"/>
          <w:sz w:val="28"/>
          <w:szCs w:val="28"/>
        </w:rPr>
        <w:t xml:space="preserve">  </w:t>
      </w:r>
      <w:r w:rsidR="005E4C50" w:rsidRPr="00012846">
        <w:rPr>
          <w:color w:val="000000" w:themeColor="text1"/>
          <w:sz w:val="28"/>
          <w:szCs w:val="28"/>
        </w:rPr>
        <w:t>изменениями</w:t>
      </w:r>
      <w:r w:rsidR="007C2DC6" w:rsidRPr="00012846">
        <w:rPr>
          <w:color w:val="000000" w:themeColor="text1"/>
          <w:sz w:val="28"/>
          <w:szCs w:val="28"/>
        </w:rPr>
        <w:t xml:space="preserve"> </w:t>
      </w:r>
      <w:r w:rsidR="005E4C50" w:rsidRPr="00012846">
        <w:rPr>
          <w:color w:val="000000" w:themeColor="text1"/>
          <w:sz w:val="28"/>
          <w:szCs w:val="28"/>
        </w:rPr>
        <w:t xml:space="preserve">от </w:t>
      </w:r>
      <w:r w:rsidR="00012846" w:rsidRPr="00012846">
        <w:rPr>
          <w:color w:val="000000" w:themeColor="text1"/>
          <w:sz w:val="28"/>
          <w:szCs w:val="28"/>
        </w:rPr>
        <w:t>01.06</w:t>
      </w:r>
      <w:r w:rsidR="005E4C50" w:rsidRPr="00012846">
        <w:rPr>
          <w:color w:val="000000" w:themeColor="text1"/>
          <w:sz w:val="28"/>
          <w:szCs w:val="28"/>
        </w:rPr>
        <w:t>.20</w:t>
      </w:r>
      <w:r w:rsidR="00D54FE6" w:rsidRPr="00012846">
        <w:rPr>
          <w:color w:val="000000" w:themeColor="text1"/>
          <w:sz w:val="28"/>
          <w:szCs w:val="28"/>
        </w:rPr>
        <w:t>20</w:t>
      </w:r>
      <w:r w:rsidR="007C2DC6" w:rsidRPr="00012846">
        <w:rPr>
          <w:color w:val="000000" w:themeColor="text1"/>
          <w:sz w:val="28"/>
          <w:szCs w:val="28"/>
        </w:rPr>
        <w:t xml:space="preserve"> </w:t>
      </w:r>
      <w:r w:rsidR="005E4C50" w:rsidRPr="00012846">
        <w:rPr>
          <w:color w:val="000000" w:themeColor="text1"/>
          <w:sz w:val="28"/>
          <w:szCs w:val="28"/>
        </w:rPr>
        <w:t xml:space="preserve">№ </w:t>
      </w:r>
      <w:r w:rsidR="00012846" w:rsidRPr="00012846">
        <w:rPr>
          <w:color w:val="000000" w:themeColor="text1"/>
          <w:sz w:val="28"/>
          <w:szCs w:val="28"/>
        </w:rPr>
        <w:t>591</w:t>
      </w:r>
      <w:r w:rsidR="005E4C50" w:rsidRPr="00012846">
        <w:rPr>
          <w:color w:val="000000" w:themeColor="text1"/>
          <w:sz w:val="28"/>
          <w:szCs w:val="28"/>
        </w:rPr>
        <w:t>-VI ДГ</w:t>
      </w:r>
      <w:r w:rsidR="006558EC" w:rsidRPr="00012846">
        <w:rPr>
          <w:color w:val="000000" w:themeColor="text1"/>
          <w:sz w:val="28"/>
          <w:szCs w:val="28"/>
        </w:rPr>
        <w:t>)</w:t>
      </w:r>
      <w:r w:rsidR="00FD7AE3" w:rsidRPr="00012846">
        <w:rPr>
          <w:color w:val="000000" w:themeColor="text1"/>
          <w:sz w:val="28"/>
          <w:szCs w:val="28"/>
        </w:rPr>
        <w:t>.</w:t>
      </w:r>
    </w:p>
    <w:p w:rsidR="00726EF6" w:rsidRDefault="00146DCE" w:rsidP="006417B9">
      <w:pPr>
        <w:ind w:firstLine="709"/>
        <w:jc w:val="both"/>
        <w:rPr>
          <w:color w:val="000000" w:themeColor="text1"/>
          <w:sz w:val="28"/>
          <w:szCs w:val="28"/>
        </w:rPr>
      </w:pPr>
      <w:r w:rsidRPr="00442D15">
        <w:rPr>
          <w:color w:val="000000" w:themeColor="text1"/>
          <w:sz w:val="28"/>
          <w:szCs w:val="28"/>
        </w:rPr>
        <w:t>В процессе исполнения бюджета</w:t>
      </w:r>
      <w:r w:rsidR="00726EF6">
        <w:rPr>
          <w:color w:val="000000" w:themeColor="text1"/>
          <w:sz w:val="28"/>
          <w:szCs w:val="28"/>
        </w:rPr>
        <w:t xml:space="preserve"> </w:t>
      </w:r>
      <w:r w:rsidR="00726EF6" w:rsidRPr="00442D15">
        <w:rPr>
          <w:color w:val="000000" w:themeColor="text1"/>
          <w:sz w:val="28"/>
          <w:szCs w:val="28"/>
        </w:rPr>
        <w:t>в утверждённые плановые показатели по доходам и расходам вносились изменения, которые отражены как показатели уточнённого плана по состоянию на 01.07.2020</w:t>
      </w:r>
      <w:r w:rsidR="00726EF6">
        <w:rPr>
          <w:color w:val="000000" w:themeColor="text1"/>
          <w:sz w:val="28"/>
          <w:szCs w:val="28"/>
        </w:rPr>
        <w:t xml:space="preserve">: </w:t>
      </w:r>
    </w:p>
    <w:p w:rsidR="00146DCE" w:rsidRDefault="00726EF6" w:rsidP="006417B9">
      <w:pPr>
        <w:ind w:firstLine="709"/>
        <w:jc w:val="both"/>
        <w:rPr>
          <w:color w:val="000000" w:themeColor="text1"/>
          <w:sz w:val="28"/>
          <w:szCs w:val="28"/>
        </w:rPr>
      </w:pPr>
      <w:r>
        <w:rPr>
          <w:color w:val="000000" w:themeColor="text1"/>
          <w:sz w:val="28"/>
          <w:szCs w:val="28"/>
        </w:rPr>
        <w:t>•</w:t>
      </w:r>
      <w:r w:rsidR="00146DCE" w:rsidRPr="00442D15">
        <w:rPr>
          <w:color w:val="000000" w:themeColor="text1"/>
          <w:sz w:val="28"/>
          <w:szCs w:val="28"/>
        </w:rPr>
        <w:t xml:space="preserve"> в соответствии со стать</w:t>
      </w:r>
      <w:r w:rsidR="00A86E02">
        <w:rPr>
          <w:color w:val="000000" w:themeColor="text1"/>
          <w:sz w:val="28"/>
          <w:szCs w:val="28"/>
        </w:rPr>
        <w:t>ей</w:t>
      </w:r>
      <w:r w:rsidR="00146DCE" w:rsidRPr="00442D15">
        <w:rPr>
          <w:color w:val="000000" w:themeColor="text1"/>
          <w:sz w:val="28"/>
          <w:szCs w:val="28"/>
        </w:rPr>
        <w:t xml:space="preserve"> 217 Бюджетного Кодекса РФ, статьей 5 Положения о бюджетном процессе в городском округе город Сургут, в связи с </w:t>
      </w:r>
      <w:r w:rsidR="004B2C8E">
        <w:rPr>
          <w:color w:val="000000" w:themeColor="text1"/>
          <w:sz w:val="28"/>
          <w:szCs w:val="28"/>
        </w:rPr>
        <w:t>уменьшением</w:t>
      </w:r>
      <w:r w:rsidR="00146DCE" w:rsidRPr="00442D15">
        <w:rPr>
          <w:color w:val="000000" w:themeColor="text1"/>
          <w:sz w:val="28"/>
          <w:szCs w:val="28"/>
        </w:rPr>
        <w:t xml:space="preserve"> финансовой помощи из бюджета автономного округа</w:t>
      </w:r>
      <w:r w:rsidR="003A330C" w:rsidRPr="00442D15">
        <w:rPr>
          <w:color w:val="000000" w:themeColor="text1"/>
          <w:sz w:val="28"/>
          <w:szCs w:val="28"/>
        </w:rPr>
        <w:t xml:space="preserve"> </w:t>
      </w:r>
      <w:r w:rsidR="00B644F3" w:rsidRPr="00442D15">
        <w:rPr>
          <w:color w:val="000000" w:themeColor="text1"/>
          <w:sz w:val="28"/>
          <w:szCs w:val="28"/>
        </w:rPr>
        <w:t xml:space="preserve">в </w:t>
      </w:r>
      <w:r w:rsidR="00CF0C0F" w:rsidRPr="00442D15">
        <w:rPr>
          <w:color w:val="000000" w:themeColor="text1"/>
          <w:sz w:val="28"/>
          <w:szCs w:val="28"/>
        </w:rPr>
        <w:t>размере</w:t>
      </w:r>
      <w:r w:rsidR="003A330C" w:rsidRPr="00442D15">
        <w:rPr>
          <w:color w:val="000000" w:themeColor="text1"/>
          <w:sz w:val="28"/>
          <w:szCs w:val="28"/>
        </w:rPr>
        <w:t xml:space="preserve"> </w:t>
      </w:r>
      <w:r w:rsidR="00F44B7A" w:rsidRPr="00F44B7A">
        <w:rPr>
          <w:color w:val="000000" w:themeColor="text1"/>
          <w:sz w:val="28"/>
          <w:szCs w:val="28"/>
        </w:rPr>
        <w:t>237</w:t>
      </w:r>
      <w:r w:rsidR="004B3020" w:rsidRPr="00F44B7A">
        <w:rPr>
          <w:color w:val="000000" w:themeColor="text1"/>
          <w:sz w:val="28"/>
          <w:szCs w:val="28"/>
        </w:rPr>
        <w:t> </w:t>
      </w:r>
      <w:r w:rsidR="00F44B7A" w:rsidRPr="00F44B7A">
        <w:rPr>
          <w:color w:val="000000" w:themeColor="text1"/>
          <w:sz w:val="28"/>
          <w:szCs w:val="28"/>
        </w:rPr>
        <w:t>463</w:t>
      </w:r>
      <w:r w:rsidR="004B3020" w:rsidRPr="00F44B7A">
        <w:rPr>
          <w:color w:val="000000" w:themeColor="text1"/>
          <w:sz w:val="28"/>
          <w:szCs w:val="28"/>
        </w:rPr>
        <w:t> </w:t>
      </w:r>
      <w:r w:rsidR="00F44B7A" w:rsidRPr="00F44B7A">
        <w:rPr>
          <w:color w:val="000000" w:themeColor="text1"/>
          <w:sz w:val="28"/>
          <w:szCs w:val="28"/>
        </w:rPr>
        <w:t>586</w:t>
      </w:r>
      <w:r w:rsidR="004B3020" w:rsidRPr="00F44B7A">
        <w:rPr>
          <w:color w:val="000000" w:themeColor="text1"/>
          <w:sz w:val="28"/>
          <w:szCs w:val="28"/>
        </w:rPr>
        <w:t>,</w:t>
      </w:r>
      <w:r w:rsidR="004B2C8E">
        <w:rPr>
          <w:color w:val="000000" w:themeColor="text1"/>
          <w:sz w:val="28"/>
          <w:szCs w:val="28"/>
        </w:rPr>
        <w:t>00</w:t>
      </w:r>
      <w:r w:rsidR="003A330C" w:rsidRPr="00442D15">
        <w:rPr>
          <w:color w:val="000000" w:themeColor="text1"/>
          <w:sz w:val="28"/>
          <w:szCs w:val="28"/>
        </w:rPr>
        <w:t xml:space="preserve"> </w:t>
      </w:r>
      <w:r w:rsidR="00B644F3" w:rsidRPr="00442D15">
        <w:rPr>
          <w:color w:val="000000" w:themeColor="text1"/>
          <w:sz w:val="28"/>
          <w:szCs w:val="28"/>
        </w:rPr>
        <w:t>рубл</w:t>
      </w:r>
      <w:r w:rsidR="008F1F66" w:rsidRPr="00442D15">
        <w:rPr>
          <w:color w:val="000000" w:themeColor="text1"/>
          <w:sz w:val="28"/>
          <w:szCs w:val="28"/>
        </w:rPr>
        <w:t>ей</w:t>
      </w:r>
      <w:r>
        <w:rPr>
          <w:color w:val="000000" w:themeColor="text1"/>
          <w:sz w:val="28"/>
          <w:szCs w:val="28"/>
        </w:rPr>
        <w:t>;</w:t>
      </w:r>
    </w:p>
    <w:p w:rsidR="00F44B7A" w:rsidRDefault="00726EF6" w:rsidP="006417B9">
      <w:pPr>
        <w:ind w:firstLine="709"/>
        <w:jc w:val="both"/>
        <w:rPr>
          <w:sz w:val="28"/>
          <w:szCs w:val="28"/>
        </w:rPr>
      </w:pPr>
      <w:r>
        <w:rPr>
          <w:color w:val="000000" w:themeColor="text1"/>
          <w:sz w:val="28"/>
          <w:szCs w:val="28"/>
        </w:rPr>
        <w:t>•</w:t>
      </w:r>
      <w:r w:rsidR="00F44B7A">
        <w:rPr>
          <w:color w:val="000000" w:themeColor="text1"/>
          <w:sz w:val="28"/>
          <w:szCs w:val="28"/>
        </w:rPr>
        <w:t xml:space="preserve"> в</w:t>
      </w:r>
      <w:r w:rsidR="00F44B7A">
        <w:rPr>
          <w:sz w:val="28"/>
          <w:szCs w:val="28"/>
        </w:rPr>
        <w:t xml:space="preserve"> соответствии с част</w:t>
      </w:r>
      <w:r w:rsidR="00F4382E">
        <w:rPr>
          <w:sz w:val="28"/>
          <w:szCs w:val="28"/>
        </w:rPr>
        <w:t>ями</w:t>
      </w:r>
      <w:r w:rsidR="00F44B7A">
        <w:rPr>
          <w:sz w:val="28"/>
          <w:szCs w:val="28"/>
        </w:rPr>
        <w:t xml:space="preserve"> 4</w:t>
      </w:r>
      <w:r w:rsidR="00F4382E">
        <w:rPr>
          <w:sz w:val="28"/>
          <w:szCs w:val="28"/>
        </w:rPr>
        <w:t>, 9</w:t>
      </w:r>
      <w:r w:rsidR="00F44B7A">
        <w:rPr>
          <w:sz w:val="28"/>
          <w:szCs w:val="28"/>
        </w:rPr>
        <w:t xml:space="preserve"> статьи 2.1 Федерального закона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00526D6C">
        <w:rPr>
          <w:sz w:val="28"/>
          <w:szCs w:val="28"/>
        </w:rPr>
        <w:t xml:space="preserve"> </w:t>
      </w:r>
      <w:r w:rsidR="00A43CAE">
        <w:rPr>
          <w:sz w:val="28"/>
          <w:szCs w:val="28"/>
        </w:rPr>
        <w:t xml:space="preserve">в связи с </w:t>
      </w:r>
      <w:r w:rsidR="00F4382E">
        <w:rPr>
          <w:sz w:val="28"/>
          <w:szCs w:val="28"/>
        </w:rPr>
        <w:t>распределен</w:t>
      </w:r>
      <w:r w:rsidR="00A43CAE">
        <w:rPr>
          <w:sz w:val="28"/>
          <w:szCs w:val="28"/>
        </w:rPr>
        <w:t>ием</w:t>
      </w:r>
      <w:r w:rsidR="00F4382E">
        <w:rPr>
          <w:sz w:val="28"/>
          <w:szCs w:val="28"/>
        </w:rPr>
        <w:t xml:space="preserve"> </w:t>
      </w:r>
      <w:r>
        <w:rPr>
          <w:sz w:val="28"/>
          <w:szCs w:val="28"/>
        </w:rPr>
        <w:t xml:space="preserve">средств </w:t>
      </w:r>
      <w:r w:rsidR="00526D6C">
        <w:rPr>
          <w:sz w:val="28"/>
          <w:szCs w:val="28"/>
        </w:rPr>
        <w:t>поступивших</w:t>
      </w:r>
      <w:r w:rsidR="00A43CAE">
        <w:rPr>
          <w:sz w:val="28"/>
          <w:szCs w:val="28"/>
        </w:rPr>
        <w:t xml:space="preserve"> </w:t>
      </w:r>
      <w:r w:rsidR="00F4382E">
        <w:rPr>
          <w:sz w:val="28"/>
          <w:szCs w:val="28"/>
        </w:rPr>
        <w:t>дотаци</w:t>
      </w:r>
      <w:r w:rsidR="00526D6C">
        <w:rPr>
          <w:sz w:val="28"/>
          <w:szCs w:val="28"/>
        </w:rPr>
        <w:t>й</w:t>
      </w:r>
      <w:r w:rsidR="00A43CAE">
        <w:rPr>
          <w:sz w:val="28"/>
          <w:szCs w:val="28"/>
        </w:rPr>
        <w:t xml:space="preserve"> </w:t>
      </w:r>
      <w:r w:rsidR="00526D6C">
        <w:rPr>
          <w:sz w:val="28"/>
          <w:szCs w:val="28"/>
        </w:rPr>
        <w:t xml:space="preserve">из бюджета автономного округа </w:t>
      </w:r>
      <w:r w:rsidR="00A43CAE">
        <w:rPr>
          <w:sz w:val="28"/>
          <w:szCs w:val="28"/>
        </w:rPr>
        <w:t>в размере 131 276 600 рублей, в том числе</w:t>
      </w:r>
      <w:r w:rsidR="00F4382E">
        <w:rPr>
          <w:sz w:val="28"/>
          <w:szCs w:val="28"/>
        </w:rPr>
        <w:t>:</w:t>
      </w:r>
    </w:p>
    <w:p w:rsidR="00F4382E" w:rsidRDefault="00F4382E" w:rsidP="006417B9">
      <w:pPr>
        <w:ind w:firstLine="709"/>
        <w:jc w:val="both"/>
        <w:rPr>
          <w:sz w:val="28"/>
          <w:szCs w:val="28"/>
        </w:rPr>
      </w:pPr>
      <w:r>
        <w:rPr>
          <w:sz w:val="28"/>
          <w:szCs w:val="28"/>
        </w:rPr>
        <w:t>4</w:t>
      </w:r>
      <w:r w:rsidR="00A43CAE" w:rsidRPr="00A43CAE">
        <w:rPr>
          <w:sz w:val="28"/>
          <w:szCs w:val="28"/>
        </w:rPr>
        <w:t xml:space="preserve"> </w:t>
      </w:r>
      <w:r>
        <w:rPr>
          <w:sz w:val="28"/>
          <w:szCs w:val="28"/>
        </w:rPr>
        <w:t>067</w:t>
      </w:r>
      <w:r w:rsidR="009947B4">
        <w:rPr>
          <w:sz w:val="28"/>
          <w:szCs w:val="28"/>
        </w:rPr>
        <w:t xml:space="preserve"> </w:t>
      </w:r>
      <w:r>
        <w:rPr>
          <w:sz w:val="28"/>
          <w:szCs w:val="28"/>
        </w:rPr>
        <w:t>4</w:t>
      </w:r>
      <w:r w:rsidR="009947B4">
        <w:rPr>
          <w:sz w:val="28"/>
          <w:szCs w:val="28"/>
        </w:rPr>
        <w:t>00,00</w:t>
      </w:r>
      <w:r w:rsidR="00A43CAE">
        <w:rPr>
          <w:sz w:val="28"/>
          <w:szCs w:val="28"/>
        </w:rPr>
        <w:t xml:space="preserve"> рублей - </w:t>
      </w:r>
      <w:r>
        <w:rPr>
          <w:sz w:val="28"/>
          <w:szCs w:val="28"/>
        </w:rPr>
        <w:t xml:space="preserve"> на поддержку мер по обеспечению сбалансированности местных бюджетов для финансового обеспечения мероприятий по закупке, хранению и доставке средств индивидуальной защиты и дезинфекции, средств для оборудования помещения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федерального бюджета</w:t>
      </w:r>
      <w:r w:rsidR="00A81277">
        <w:rPr>
          <w:sz w:val="28"/>
          <w:szCs w:val="28"/>
        </w:rPr>
        <w:t>, согласно постановлению Правительства  Ханты-Мансийского автономного округа – Югры от 17.06.2020 № 249-п</w:t>
      </w:r>
      <w:r>
        <w:rPr>
          <w:sz w:val="28"/>
          <w:szCs w:val="28"/>
        </w:rPr>
        <w:t>;</w:t>
      </w:r>
    </w:p>
    <w:p w:rsidR="00F4382E" w:rsidRPr="00442D15" w:rsidRDefault="004E3401" w:rsidP="006417B9">
      <w:pPr>
        <w:ind w:firstLine="709"/>
        <w:jc w:val="both"/>
        <w:rPr>
          <w:color w:val="FF0000"/>
          <w:sz w:val="28"/>
          <w:szCs w:val="28"/>
        </w:rPr>
      </w:pPr>
      <w:r w:rsidRPr="000819AC">
        <w:rPr>
          <w:color w:val="000000" w:themeColor="text1"/>
          <w:sz w:val="28"/>
          <w:szCs w:val="28"/>
        </w:rPr>
        <w:t>127</w:t>
      </w:r>
      <w:r w:rsidR="00A43CAE" w:rsidRPr="00A43CAE">
        <w:rPr>
          <w:color w:val="000000" w:themeColor="text1"/>
          <w:sz w:val="28"/>
          <w:szCs w:val="28"/>
        </w:rPr>
        <w:t xml:space="preserve"> </w:t>
      </w:r>
      <w:r w:rsidR="009947B4">
        <w:rPr>
          <w:color w:val="000000" w:themeColor="text1"/>
          <w:sz w:val="28"/>
          <w:szCs w:val="28"/>
        </w:rPr>
        <w:t>2</w:t>
      </w:r>
      <w:r w:rsidRPr="000819AC">
        <w:rPr>
          <w:color w:val="000000" w:themeColor="text1"/>
          <w:sz w:val="28"/>
          <w:szCs w:val="28"/>
        </w:rPr>
        <w:t>09</w:t>
      </w:r>
      <w:r w:rsidR="00A43CAE" w:rsidRPr="00A43CAE">
        <w:rPr>
          <w:color w:val="000000" w:themeColor="text1"/>
          <w:sz w:val="28"/>
          <w:szCs w:val="28"/>
        </w:rPr>
        <w:t xml:space="preserve"> </w:t>
      </w:r>
      <w:r w:rsidRPr="000819AC">
        <w:rPr>
          <w:color w:val="000000" w:themeColor="text1"/>
          <w:sz w:val="28"/>
          <w:szCs w:val="28"/>
        </w:rPr>
        <w:t>2</w:t>
      </w:r>
      <w:r w:rsidR="009947B4">
        <w:rPr>
          <w:color w:val="000000" w:themeColor="text1"/>
          <w:sz w:val="28"/>
          <w:szCs w:val="28"/>
        </w:rPr>
        <w:t>00,00</w:t>
      </w:r>
      <w:r w:rsidRPr="000819AC">
        <w:rPr>
          <w:color w:val="000000" w:themeColor="text1"/>
          <w:sz w:val="28"/>
          <w:szCs w:val="28"/>
        </w:rPr>
        <w:t xml:space="preserve"> руб</w:t>
      </w:r>
      <w:r w:rsidR="00A43CAE">
        <w:rPr>
          <w:color w:val="000000" w:themeColor="text1"/>
          <w:sz w:val="28"/>
          <w:szCs w:val="28"/>
        </w:rPr>
        <w:t xml:space="preserve">лей - </w:t>
      </w:r>
      <w:r>
        <w:rPr>
          <w:sz w:val="28"/>
          <w:szCs w:val="28"/>
        </w:rPr>
        <w:t xml:space="preserve">на поддержку мер по обеспечению сбалансированности бюджетов городских округов и муниципальных районов Ханты-Мансийского автономного округа – Югры, предоставленной на финансовое обеспечение мероприятий, связанных с профилактикой и устранением последствий распространения новой коронавирусной инфекции </w:t>
      </w:r>
      <w:r>
        <w:rPr>
          <w:color w:val="000000" w:themeColor="text1"/>
          <w:sz w:val="28"/>
          <w:szCs w:val="28"/>
        </w:rPr>
        <w:t>(</w:t>
      </w:r>
      <w:r>
        <w:rPr>
          <w:color w:val="000000" w:themeColor="text1"/>
          <w:sz w:val="28"/>
          <w:szCs w:val="28"/>
          <w:lang w:val="en-US"/>
        </w:rPr>
        <w:t>COVID</w:t>
      </w:r>
      <w:r w:rsidRPr="00577557">
        <w:rPr>
          <w:color w:val="000000" w:themeColor="text1"/>
          <w:sz w:val="28"/>
          <w:szCs w:val="28"/>
        </w:rPr>
        <w:t>-2019</w:t>
      </w:r>
      <w:r>
        <w:rPr>
          <w:color w:val="000000" w:themeColor="text1"/>
          <w:sz w:val="28"/>
          <w:szCs w:val="28"/>
        </w:rPr>
        <w:t xml:space="preserve">), согласно </w:t>
      </w:r>
      <w:r>
        <w:rPr>
          <w:sz w:val="28"/>
          <w:szCs w:val="28"/>
        </w:rPr>
        <w:t>распоряжени</w:t>
      </w:r>
      <w:r w:rsidR="002002EE">
        <w:rPr>
          <w:sz w:val="28"/>
          <w:szCs w:val="28"/>
        </w:rPr>
        <w:t>ю</w:t>
      </w:r>
      <w:r>
        <w:rPr>
          <w:sz w:val="28"/>
          <w:szCs w:val="28"/>
        </w:rPr>
        <w:t xml:space="preserve"> Правительства Ханты-Мансийского автономного округа – Югры от 10.04.2020 № 170-рп.</w:t>
      </w:r>
    </w:p>
    <w:p w:rsidR="00146DCE" w:rsidRPr="00012846" w:rsidRDefault="00146DCE" w:rsidP="006417B9">
      <w:pPr>
        <w:ind w:firstLine="709"/>
        <w:jc w:val="both"/>
        <w:rPr>
          <w:color w:val="000000" w:themeColor="text1"/>
          <w:sz w:val="28"/>
          <w:szCs w:val="28"/>
        </w:rPr>
      </w:pPr>
      <w:r w:rsidRPr="00012846">
        <w:rPr>
          <w:color w:val="000000" w:themeColor="text1"/>
          <w:sz w:val="28"/>
          <w:szCs w:val="28"/>
        </w:rPr>
        <w:t>Анализ и</w:t>
      </w:r>
      <w:r w:rsidR="00676E53" w:rsidRPr="00012846">
        <w:rPr>
          <w:color w:val="000000" w:themeColor="text1"/>
          <w:sz w:val="28"/>
          <w:szCs w:val="28"/>
        </w:rPr>
        <w:t>сполнения бюджета города приведён по отношению к уточнё</w:t>
      </w:r>
      <w:r w:rsidRPr="00012846">
        <w:rPr>
          <w:color w:val="000000" w:themeColor="text1"/>
          <w:sz w:val="28"/>
          <w:szCs w:val="28"/>
        </w:rPr>
        <w:t>нному плану 20</w:t>
      </w:r>
      <w:r w:rsidR="00121588" w:rsidRPr="00012846">
        <w:rPr>
          <w:color w:val="000000" w:themeColor="text1"/>
          <w:sz w:val="28"/>
          <w:szCs w:val="28"/>
        </w:rPr>
        <w:t>20</w:t>
      </w:r>
      <w:r w:rsidRPr="00012846">
        <w:rPr>
          <w:color w:val="000000" w:themeColor="text1"/>
          <w:sz w:val="28"/>
          <w:szCs w:val="28"/>
        </w:rPr>
        <w:t xml:space="preserve"> года</w:t>
      </w:r>
      <w:r w:rsidRPr="00012846">
        <w:rPr>
          <w:color w:val="000000" w:themeColor="text1"/>
          <w:sz w:val="28"/>
          <w:szCs w:val="20"/>
        </w:rPr>
        <w:t>.</w:t>
      </w:r>
    </w:p>
    <w:p w:rsidR="00676E53" w:rsidRPr="00012846" w:rsidRDefault="00676E53" w:rsidP="006417B9">
      <w:pPr>
        <w:pStyle w:val="4"/>
        <w:ind w:firstLine="709"/>
        <w:jc w:val="both"/>
        <w:rPr>
          <w:b w:val="0"/>
          <w:sz w:val="28"/>
        </w:rPr>
      </w:pPr>
      <w:r w:rsidRPr="00012846">
        <w:rPr>
          <w:b w:val="0"/>
          <w:sz w:val="28"/>
        </w:rPr>
        <w:lastRenderedPageBreak/>
        <w:t>Параметры исполненного за отчё</w:t>
      </w:r>
      <w:r w:rsidR="00A02EFA" w:rsidRPr="00012846">
        <w:rPr>
          <w:b w:val="0"/>
          <w:sz w:val="28"/>
        </w:rPr>
        <w:t>тный период бюджета составили:</w:t>
      </w:r>
    </w:p>
    <w:p w:rsidR="00676E53" w:rsidRPr="00C55EB3" w:rsidRDefault="00A02EFA" w:rsidP="006417B9">
      <w:pPr>
        <w:pStyle w:val="4"/>
        <w:ind w:firstLine="709"/>
        <w:jc w:val="both"/>
        <w:rPr>
          <w:b w:val="0"/>
          <w:sz w:val="28"/>
        </w:rPr>
      </w:pPr>
      <w:r w:rsidRPr="00C55EB3">
        <w:rPr>
          <w:b w:val="0"/>
          <w:sz w:val="28"/>
        </w:rPr>
        <w:t xml:space="preserve">- по доходам </w:t>
      </w:r>
      <w:r w:rsidR="00C55EB3" w:rsidRPr="00C55EB3">
        <w:rPr>
          <w:b w:val="0"/>
          <w:sz w:val="28"/>
        </w:rPr>
        <w:t>12 590 517 186,41</w:t>
      </w:r>
      <w:r w:rsidR="00C45237" w:rsidRPr="00C55EB3">
        <w:rPr>
          <w:b w:val="0"/>
          <w:sz w:val="28"/>
        </w:rPr>
        <w:t xml:space="preserve"> </w:t>
      </w:r>
      <w:r w:rsidR="00837E91" w:rsidRPr="00C55EB3">
        <w:rPr>
          <w:b w:val="0"/>
          <w:sz w:val="28"/>
        </w:rPr>
        <w:t>рубл</w:t>
      </w:r>
      <w:r w:rsidR="005F468E" w:rsidRPr="00C55EB3">
        <w:rPr>
          <w:b w:val="0"/>
          <w:sz w:val="28"/>
        </w:rPr>
        <w:t>ей</w:t>
      </w:r>
      <w:r w:rsidR="00171BEC" w:rsidRPr="00C55EB3">
        <w:rPr>
          <w:b w:val="0"/>
          <w:sz w:val="28"/>
        </w:rPr>
        <w:t>;</w:t>
      </w:r>
    </w:p>
    <w:p w:rsidR="00A02EFA" w:rsidRPr="00012846" w:rsidRDefault="00A02EFA" w:rsidP="006417B9">
      <w:pPr>
        <w:pStyle w:val="4"/>
        <w:ind w:firstLine="709"/>
        <w:jc w:val="both"/>
        <w:rPr>
          <w:b w:val="0"/>
          <w:sz w:val="28"/>
        </w:rPr>
      </w:pPr>
      <w:r w:rsidRPr="00012846">
        <w:rPr>
          <w:b w:val="0"/>
          <w:sz w:val="28"/>
        </w:rPr>
        <w:t xml:space="preserve">- по </w:t>
      </w:r>
      <w:r w:rsidR="000E6C13" w:rsidRPr="00012846">
        <w:rPr>
          <w:b w:val="0"/>
          <w:sz w:val="28"/>
        </w:rPr>
        <w:t xml:space="preserve">расходам </w:t>
      </w:r>
      <w:r w:rsidR="00012846" w:rsidRPr="00012846">
        <w:rPr>
          <w:b w:val="0"/>
          <w:sz w:val="28"/>
        </w:rPr>
        <w:t>12 248 534 132,68</w:t>
      </w:r>
      <w:r w:rsidR="000C2441" w:rsidRPr="00012846">
        <w:rPr>
          <w:b w:val="0"/>
          <w:sz w:val="28"/>
        </w:rPr>
        <w:t xml:space="preserve"> </w:t>
      </w:r>
      <w:r w:rsidRPr="00012846">
        <w:rPr>
          <w:b w:val="0"/>
          <w:sz w:val="28"/>
        </w:rPr>
        <w:t>рубл</w:t>
      </w:r>
      <w:r w:rsidR="00274668" w:rsidRPr="00012846">
        <w:rPr>
          <w:b w:val="0"/>
          <w:sz w:val="28"/>
        </w:rPr>
        <w:t>ей</w:t>
      </w:r>
      <w:r w:rsidRPr="00012846">
        <w:rPr>
          <w:b w:val="0"/>
          <w:sz w:val="28"/>
        </w:rPr>
        <w:t>;</w:t>
      </w:r>
    </w:p>
    <w:p w:rsidR="00733A6B" w:rsidRPr="0060175D" w:rsidRDefault="00F324DA" w:rsidP="006417B9">
      <w:pPr>
        <w:ind w:firstLine="709"/>
        <w:jc w:val="both"/>
        <w:rPr>
          <w:sz w:val="28"/>
          <w:szCs w:val="28"/>
          <w:highlight w:val="yellow"/>
        </w:rPr>
      </w:pPr>
      <w:r w:rsidRPr="00012846">
        <w:rPr>
          <w:sz w:val="28"/>
          <w:szCs w:val="28"/>
        </w:rPr>
        <w:t>П</w:t>
      </w:r>
      <w:r w:rsidR="003A62EF" w:rsidRPr="00012846">
        <w:rPr>
          <w:sz w:val="28"/>
          <w:szCs w:val="28"/>
        </w:rPr>
        <w:t xml:space="preserve">о итогам </w:t>
      </w:r>
      <w:r w:rsidR="00012846">
        <w:rPr>
          <w:sz w:val="28"/>
          <w:szCs w:val="28"/>
        </w:rPr>
        <w:t>1 полугодия</w:t>
      </w:r>
      <w:r w:rsidR="00121588" w:rsidRPr="00012846">
        <w:rPr>
          <w:sz w:val="28"/>
          <w:szCs w:val="28"/>
        </w:rPr>
        <w:t xml:space="preserve"> </w:t>
      </w:r>
      <w:r w:rsidR="003A62EF" w:rsidRPr="00012846">
        <w:rPr>
          <w:sz w:val="28"/>
          <w:szCs w:val="28"/>
        </w:rPr>
        <w:t>бюджет исполнен с превышением доходов над расходами</w:t>
      </w:r>
      <w:r w:rsidR="00676E53" w:rsidRPr="00012846">
        <w:rPr>
          <w:sz w:val="28"/>
          <w:szCs w:val="28"/>
        </w:rPr>
        <w:t xml:space="preserve"> в </w:t>
      </w:r>
      <w:r w:rsidR="00676E53" w:rsidRPr="00C55EB3">
        <w:rPr>
          <w:sz w:val="28"/>
          <w:szCs w:val="28"/>
        </w:rPr>
        <w:t>объё</w:t>
      </w:r>
      <w:r w:rsidR="004B7A14" w:rsidRPr="00C55EB3">
        <w:rPr>
          <w:sz w:val="28"/>
          <w:szCs w:val="28"/>
        </w:rPr>
        <w:t>ме</w:t>
      </w:r>
      <w:r w:rsidR="00D30E38" w:rsidRPr="00C55EB3">
        <w:rPr>
          <w:sz w:val="28"/>
          <w:szCs w:val="28"/>
        </w:rPr>
        <w:t xml:space="preserve"> </w:t>
      </w:r>
      <w:r w:rsidR="00C55EB3" w:rsidRPr="00C55EB3">
        <w:rPr>
          <w:sz w:val="28"/>
          <w:szCs w:val="28"/>
        </w:rPr>
        <w:t>341 983 053,73</w:t>
      </w:r>
      <w:r w:rsidR="00C03E99" w:rsidRPr="00C55EB3">
        <w:rPr>
          <w:sz w:val="28"/>
          <w:szCs w:val="28"/>
        </w:rPr>
        <w:t xml:space="preserve"> </w:t>
      </w:r>
      <w:r w:rsidR="00D30E38" w:rsidRPr="00C55EB3">
        <w:rPr>
          <w:sz w:val="28"/>
          <w:szCs w:val="28"/>
        </w:rPr>
        <w:t>рублей.</w:t>
      </w:r>
    </w:p>
    <w:p w:rsidR="00167465" w:rsidRDefault="00167465" w:rsidP="00722457">
      <w:pPr>
        <w:jc w:val="center"/>
        <w:rPr>
          <w:b/>
          <w:sz w:val="28"/>
          <w:highlight w:val="yellow"/>
        </w:rPr>
      </w:pPr>
    </w:p>
    <w:p w:rsidR="00EA1532" w:rsidRDefault="00EA1532" w:rsidP="00722457">
      <w:pPr>
        <w:jc w:val="center"/>
        <w:rPr>
          <w:b/>
          <w:sz w:val="28"/>
          <w:highlight w:val="yellow"/>
        </w:rPr>
      </w:pPr>
    </w:p>
    <w:p w:rsidR="00EA1532" w:rsidRPr="0060175D" w:rsidRDefault="00EA1532" w:rsidP="00722457">
      <w:pPr>
        <w:jc w:val="center"/>
        <w:rPr>
          <w:b/>
          <w:sz w:val="28"/>
          <w:highlight w:val="yellow"/>
        </w:rPr>
      </w:pPr>
    </w:p>
    <w:p w:rsidR="00C55EB3" w:rsidRPr="00BF6D60" w:rsidRDefault="00C55EB3" w:rsidP="00C55EB3">
      <w:pPr>
        <w:jc w:val="center"/>
        <w:rPr>
          <w:b/>
          <w:sz w:val="28"/>
        </w:rPr>
      </w:pPr>
      <w:r w:rsidRPr="00BF6D60">
        <w:rPr>
          <w:b/>
          <w:sz w:val="28"/>
        </w:rPr>
        <w:t>Доходы</w:t>
      </w:r>
    </w:p>
    <w:p w:rsidR="00C55EB3" w:rsidRPr="00BF6D60" w:rsidRDefault="00C55EB3" w:rsidP="00C55EB3"/>
    <w:p w:rsidR="00C55EB3" w:rsidRPr="00BF6D60" w:rsidRDefault="00C55EB3" w:rsidP="00C55EB3">
      <w:pPr>
        <w:ind w:firstLine="709"/>
        <w:jc w:val="both"/>
        <w:rPr>
          <w:sz w:val="28"/>
          <w:szCs w:val="28"/>
        </w:rPr>
      </w:pPr>
      <w:r w:rsidRPr="001E3418">
        <w:rPr>
          <w:sz w:val="28"/>
          <w:szCs w:val="28"/>
        </w:rPr>
        <w:t xml:space="preserve">За отчётный период в бюджет города поступило </w:t>
      </w:r>
      <w:r w:rsidRPr="001E3418">
        <w:rPr>
          <w:sz w:val="28"/>
        </w:rPr>
        <w:t>12 590 517 186,41</w:t>
      </w:r>
      <w:r w:rsidRPr="001E3418">
        <w:rPr>
          <w:sz w:val="28"/>
          <w:szCs w:val="28"/>
        </w:rPr>
        <w:t xml:space="preserve"> рублей или 39,7 % к уточнённому плану года.</w:t>
      </w:r>
    </w:p>
    <w:p w:rsidR="00C55EB3" w:rsidRPr="00BF6D60" w:rsidRDefault="00C55EB3" w:rsidP="00C55EB3">
      <w:pPr>
        <w:ind w:firstLine="709"/>
        <w:jc w:val="both"/>
        <w:rPr>
          <w:sz w:val="28"/>
        </w:rPr>
      </w:pPr>
      <w:r w:rsidRPr="00BF6D60">
        <w:rPr>
          <w:sz w:val="28"/>
        </w:rPr>
        <w:t>Исполнение доходной части бюджета города Сургута в разрезе основных доходных источников:</w:t>
      </w:r>
    </w:p>
    <w:p w:rsidR="00C55EB3" w:rsidRPr="00BF6D60" w:rsidRDefault="00C55EB3" w:rsidP="00C55EB3">
      <w:pPr>
        <w:ind w:firstLine="709"/>
        <w:jc w:val="both"/>
        <w:rPr>
          <w:sz w:val="2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1701"/>
        <w:gridCol w:w="1559"/>
        <w:gridCol w:w="851"/>
        <w:gridCol w:w="850"/>
      </w:tblGrid>
      <w:tr w:rsidR="00C55EB3" w:rsidRPr="00BF6D60" w:rsidTr="00377B02">
        <w:trPr>
          <w:trHeight w:val="1092"/>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6"/>
                <w:szCs w:val="16"/>
                <w:lang w:eastAsia="en-US"/>
              </w:rPr>
            </w:pPr>
            <w:r w:rsidRPr="00BF6D60">
              <w:rPr>
                <w:sz w:val="16"/>
                <w:szCs w:val="16"/>
                <w:lang w:eastAsia="en-US"/>
              </w:rPr>
              <w:t>Наименование вида дохода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tabs>
                <w:tab w:val="num" w:pos="-36"/>
                <w:tab w:val="num" w:pos="0"/>
              </w:tabs>
              <w:spacing w:line="252" w:lineRule="auto"/>
              <w:ind w:right="-108"/>
              <w:jc w:val="center"/>
              <w:rPr>
                <w:bCs/>
                <w:sz w:val="16"/>
                <w:szCs w:val="16"/>
                <w:lang w:eastAsia="en-US"/>
              </w:rPr>
            </w:pPr>
            <w:r w:rsidRPr="00BF6D60">
              <w:rPr>
                <w:bCs/>
                <w:sz w:val="16"/>
                <w:szCs w:val="16"/>
                <w:lang w:eastAsia="en-US"/>
              </w:rPr>
              <w:t>Утвержденный план года в соответствии</w:t>
            </w:r>
          </w:p>
          <w:p w:rsidR="00C55EB3" w:rsidRPr="00BF6D60" w:rsidRDefault="00C55EB3" w:rsidP="00377B02">
            <w:pPr>
              <w:spacing w:line="252" w:lineRule="auto"/>
              <w:jc w:val="center"/>
              <w:rPr>
                <w:bCs/>
                <w:sz w:val="16"/>
                <w:szCs w:val="16"/>
                <w:lang w:eastAsia="en-US"/>
              </w:rPr>
            </w:pPr>
            <w:r w:rsidRPr="00BF6D60">
              <w:rPr>
                <w:bCs/>
                <w:sz w:val="16"/>
                <w:szCs w:val="16"/>
                <w:lang w:eastAsia="en-US"/>
              </w:rPr>
              <w:t>с решением Думы города от 25.12.2019 № 538-V</w:t>
            </w:r>
            <w:r w:rsidRPr="00BF6D60">
              <w:rPr>
                <w:bCs/>
                <w:sz w:val="16"/>
                <w:szCs w:val="16"/>
                <w:lang w:val="en-US" w:eastAsia="en-US"/>
              </w:rPr>
              <w:t>I</w:t>
            </w:r>
            <w:r w:rsidRPr="00BF6D60">
              <w:rPr>
                <w:bCs/>
                <w:sz w:val="16"/>
                <w:szCs w:val="16"/>
                <w:lang w:eastAsia="en-US"/>
              </w:rPr>
              <w:t xml:space="preserve">ДГ </w:t>
            </w:r>
            <w:r w:rsidRPr="00BF6D60">
              <w:rPr>
                <w:sz w:val="16"/>
                <w:szCs w:val="16"/>
                <w:lang w:eastAsia="en-US"/>
              </w:rPr>
              <w:t xml:space="preserve">(в ред. от </w:t>
            </w:r>
            <w:r>
              <w:rPr>
                <w:sz w:val="16"/>
                <w:szCs w:val="16"/>
                <w:lang w:eastAsia="en-US"/>
              </w:rPr>
              <w:t>01.06.</w:t>
            </w:r>
            <w:r w:rsidRPr="00BF6D60">
              <w:rPr>
                <w:sz w:val="16"/>
                <w:szCs w:val="16"/>
                <w:lang w:eastAsia="en-US"/>
              </w:rPr>
              <w:t>2020 №</w:t>
            </w:r>
            <w:r>
              <w:rPr>
                <w:sz w:val="16"/>
                <w:szCs w:val="16"/>
                <w:lang w:eastAsia="en-US"/>
              </w:rPr>
              <w:t>591</w:t>
            </w:r>
            <w:r w:rsidRPr="00BF6D60">
              <w:rPr>
                <w:sz w:val="16"/>
                <w:szCs w:val="16"/>
                <w:lang w:eastAsia="en-US"/>
              </w:rPr>
              <w:t>-VI ДГ),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tabs>
                <w:tab w:val="num" w:pos="-36"/>
                <w:tab w:val="num" w:pos="0"/>
              </w:tabs>
              <w:spacing w:line="252" w:lineRule="auto"/>
              <w:ind w:right="-108"/>
              <w:jc w:val="center"/>
              <w:rPr>
                <w:bCs/>
                <w:sz w:val="16"/>
                <w:szCs w:val="16"/>
                <w:lang w:eastAsia="en-US"/>
              </w:rPr>
            </w:pPr>
            <w:r w:rsidRPr="00BF6D60">
              <w:rPr>
                <w:bCs/>
                <w:sz w:val="16"/>
                <w:szCs w:val="16"/>
                <w:lang w:eastAsia="en-US"/>
              </w:rPr>
              <w:t>Уточненный</w:t>
            </w:r>
          </w:p>
          <w:p w:rsidR="00C55EB3" w:rsidRPr="00BF6D60" w:rsidRDefault="00C55EB3" w:rsidP="00377B02">
            <w:pPr>
              <w:tabs>
                <w:tab w:val="num" w:pos="-36"/>
                <w:tab w:val="num" w:pos="0"/>
              </w:tabs>
              <w:spacing w:line="252" w:lineRule="auto"/>
              <w:ind w:right="-108"/>
              <w:jc w:val="center"/>
              <w:rPr>
                <w:bCs/>
                <w:sz w:val="16"/>
                <w:szCs w:val="16"/>
                <w:lang w:eastAsia="en-US"/>
              </w:rPr>
            </w:pPr>
            <w:r w:rsidRPr="00BF6D60">
              <w:rPr>
                <w:bCs/>
                <w:sz w:val="16"/>
                <w:szCs w:val="16"/>
                <w:lang w:eastAsia="en-US"/>
              </w:rPr>
              <w:t>план года,</w:t>
            </w:r>
            <w:r w:rsidRPr="00BF6D60">
              <w:rPr>
                <w:bCs/>
                <w:sz w:val="16"/>
                <w:szCs w:val="16"/>
                <w:lang w:eastAsia="en-US"/>
              </w:rPr>
              <w:b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108"/>
              <w:jc w:val="center"/>
              <w:rPr>
                <w:bCs/>
                <w:sz w:val="16"/>
                <w:szCs w:val="16"/>
                <w:lang w:eastAsia="en-US"/>
              </w:rPr>
            </w:pPr>
            <w:r w:rsidRPr="00BF6D60">
              <w:rPr>
                <w:bCs/>
                <w:sz w:val="16"/>
                <w:szCs w:val="16"/>
                <w:lang w:eastAsia="en-US"/>
              </w:rPr>
              <w:t>Исполнение</w:t>
            </w:r>
          </w:p>
          <w:p w:rsidR="00C55EB3" w:rsidRPr="00BF6D60" w:rsidRDefault="00C55EB3" w:rsidP="00377B02">
            <w:pPr>
              <w:spacing w:line="252" w:lineRule="auto"/>
              <w:ind w:right="-108"/>
              <w:jc w:val="center"/>
              <w:rPr>
                <w:bCs/>
                <w:sz w:val="16"/>
                <w:szCs w:val="16"/>
                <w:lang w:eastAsia="en-US"/>
              </w:rPr>
            </w:pPr>
            <w:r w:rsidRPr="00BF6D60">
              <w:rPr>
                <w:bCs/>
                <w:sz w:val="16"/>
                <w:szCs w:val="16"/>
                <w:lang w:eastAsia="en-US"/>
              </w:rPr>
              <w:t xml:space="preserve">за </w:t>
            </w:r>
            <w:r>
              <w:rPr>
                <w:bCs/>
                <w:sz w:val="16"/>
                <w:szCs w:val="16"/>
                <w:lang w:eastAsia="en-US"/>
              </w:rPr>
              <w:t>1 полугодие</w:t>
            </w:r>
            <w:r w:rsidRPr="00BF6D60">
              <w:rPr>
                <w:bCs/>
                <w:sz w:val="16"/>
                <w:szCs w:val="16"/>
                <w:lang w:eastAsia="en-US"/>
              </w:rPr>
              <w:t>,</w:t>
            </w:r>
            <w:r w:rsidRPr="00BF6D60">
              <w:rPr>
                <w:bCs/>
                <w:sz w:val="16"/>
                <w:szCs w:val="16"/>
                <w:lang w:eastAsia="en-US"/>
              </w:rPr>
              <w:br/>
            </w:r>
            <w:r w:rsidRPr="00BF6D60">
              <w:rPr>
                <w:sz w:val="16"/>
                <w:szCs w:val="16"/>
                <w:lang w:eastAsia="en-US"/>
              </w:rPr>
              <w:t xml:space="preserve">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6"/>
                <w:szCs w:val="16"/>
                <w:lang w:eastAsia="en-US"/>
              </w:rPr>
            </w:pPr>
            <w:r w:rsidRPr="00BF6D60">
              <w:rPr>
                <w:sz w:val="16"/>
                <w:szCs w:val="16"/>
                <w:lang w:eastAsia="en-US"/>
              </w:rPr>
              <w:t>% исп. к уточнен-ному плану</w:t>
            </w:r>
          </w:p>
          <w:p w:rsidR="00C55EB3" w:rsidRPr="00BF6D60" w:rsidRDefault="00C55EB3" w:rsidP="00377B02">
            <w:pPr>
              <w:spacing w:line="252" w:lineRule="auto"/>
              <w:jc w:val="center"/>
              <w:rPr>
                <w:bCs/>
                <w:sz w:val="16"/>
                <w:szCs w:val="16"/>
                <w:lang w:eastAsia="en-US"/>
              </w:rPr>
            </w:pPr>
            <w:r w:rsidRPr="00BF6D60">
              <w:rPr>
                <w:sz w:val="16"/>
                <w:szCs w:val="16"/>
                <w:lang w:eastAsia="en-US"/>
              </w:rPr>
              <w:t>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bCs/>
                <w:sz w:val="16"/>
                <w:szCs w:val="16"/>
                <w:lang w:eastAsia="en-US"/>
              </w:rPr>
            </w:pPr>
            <w:r w:rsidRPr="00BF6D60">
              <w:rPr>
                <w:bCs/>
                <w:sz w:val="16"/>
                <w:szCs w:val="16"/>
                <w:lang w:eastAsia="en-US"/>
              </w:rPr>
              <w:t>Уд. вес в общей сумме дохо-дов, %</w:t>
            </w:r>
          </w:p>
        </w:tc>
      </w:tr>
      <w:tr w:rsidR="00C55EB3" w:rsidRPr="00BF6D60" w:rsidTr="00377B02">
        <w:trPr>
          <w:trHeight w:val="429"/>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108"/>
              <w:rPr>
                <w:b/>
                <w:bCs/>
                <w:sz w:val="18"/>
                <w:szCs w:val="18"/>
                <w:lang w:eastAsia="en-US"/>
              </w:rPr>
            </w:pPr>
            <w:r w:rsidRPr="00BF6D60">
              <w:rPr>
                <w:b/>
                <w:bCs/>
                <w:sz w:val="18"/>
                <w:szCs w:val="18"/>
                <w:lang w:eastAsia="en-US"/>
              </w:rPr>
              <w:t>Всего доходов, в т. ч.:</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b/>
                <w:bCs/>
                <w:sz w:val="17"/>
                <w:szCs w:val="17"/>
                <w:lang w:eastAsia="en-US"/>
              </w:rPr>
            </w:pPr>
            <w:r>
              <w:rPr>
                <w:b/>
                <w:bCs/>
                <w:sz w:val="17"/>
                <w:szCs w:val="17"/>
                <w:lang w:eastAsia="en-US"/>
              </w:rPr>
              <w:t>31 792 205 355,78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b/>
                <w:bCs/>
                <w:sz w:val="17"/>
                <w:szCs w:val="17"/>
                <w:lang w:eastAsia="en-US"/>
              </w:rPr>
            </w:pPr>
            <w:r>
              <w:rPr>
                <w:b/>
                <w:bCs/>
                <w:sz w:val="17"/>
                <w:szCs w:val="17"/>
                <w:lang w:eastAsia="en-US"/>
              </w:rPr>
              <w:t>31 690 245 369,78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108"/>
              <w:jc w:val="center"/>
              <w:rPr>
                <w:b/>
                <w:bCs/>
                <w:sz w:val="17"/>
                <w:szCs w:val="17"/>
                <w:lang w:eastAsia="en-US"/>
              </w:rPr>
            </w:pPr>
            <w:r>
              <w:rPr>
                <w:b/>
                <w:bCs/>
                <w:sz w:val="17"/>
                <w:szCs w:val="17"/>
                <w:lang w:eastAsia="en-US"/>
              </w:rPr>
              <w:t>12 590 517 186,41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bCs/>
                <w:sz w:val="17"/>
                <w:szCs w:val="17"/>
                <w:lang w:eastAsia="en-US"/>
              </w:rPr>
            </w:pPr>
            <w:r>
              <w:rPr>
                <w:bCs/>
                <w:sz w:val="17"/>
                <w:szCs w:val="17"/>
                <w:lang w:eastAsia="en-US"/>
              </w:rPr>
              <w:t>39,7</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108"/>
              <w:jc w:val="center"/>
              <w:rPr>
                <w:b/>
                <w:bCs/>
                <w:color w:val="FF0000"/>
                <w:sz w:val="17"/>
                <w:szCs w:val="17"/>
                <w:lang w:eastAsia="en-US"/>
              </w:rPr>
            </w:pPr>
            <w:r w:rsidRPr="00BF6D60">
              <w:rPr>
                <w:b/>
                <w:bCs/>
                <w:sz w:val="17"/>
                <w:szCs w:val="17"/>
                <w:lang w:eastAsia="en-US"/>
              </w:rPr>
              <w:t>100,0</w:t>
            </w:r>
          </w:p>
        </w:tc>
      </w:tr>
      <w:tr w:rsidR="00C55EB3" w:rsidRPr="00BF6D60" w:rsidTr="00377B02">
        <w:trPr>
          <w:trHeight w:val="320"/>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rPr>
                <w:bCs/>
                <w:sz w:val="18"/>
                <w:szCs w:val="18"/>
                <w:lang w:eastAsia="en-US"/>
              </w:rPr>
            </w:pPr>
            <w:r w:rsidRPr="00BF6D60">
              <w:rPr>
                <w:bCs/>
                <w:sz w:val="18"/>
                <w:szCs w:val="18"/>
                <w:lang w:val="en-US" w:eastAsia="en-US"/>
              </w:rPr>
              <w:t>I</w:t>
            </w:r>
            <w:r w:rsidRPr="00BF6D60">
              <w:rPr>
                <w:bCs/>
                <w:sz w:val="18"/>
                <w:szCs w:val="18"/>
                <w:lang w:eastAsia="en-US"/>
              </w:rPr>
              <w:t>. Налоговые и неналоговые доходы, из них: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sz w:val="18"/>
                <w:szCs w:val="18"/>
                <w:lang w:eastAsia="en-US"/>
              </w:rPr>
            </w:pPr>
            <w:r w:rsidRPr="00BF6D60">
              <w:rPr>
                <w:sz w:val="18"/>
                <w:szCs w:val="18"/>
                <w:lang w:eastAsia="en-US"/>
              </w:rPr>
              <w:t>12 857 150 436,97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sz w:val="18"/>
                <w:szCs w:val="18"/>
                <w:lang w:eastAsia="en-US"/>
              </w:rPr>
            </w:pPr>
            <w:r w:rsidRPr="00BF6D60">
              <w:rPr>
                <w:sz w:val="18"/>
                <w:szCs w:val="18"/>
                <w:lang w:eastAsia="en-US"/>
              </w:rPr>
              <w:t>12 857 150 436,97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bCs/>
                <w:sz w:val="18"/>
                <w:szCs w:val="18"/>
                <w:lang w:eastAsia="en-US"/>
              </w:rPr>
            </w:pPr>
            <w:r>
              <w:rPr>
                <w:bCs/>
                <w:sz w:val="18"/>
                <w:szCs w:val="18"/>
                <w:lang w:eastAsia="en-US"/>
              </w:rPr>
              <w:t>5 270 372 503,46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41,0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bCs/>
                <w:sz w:val="18"/>
                <w:szCs w:val="18"/>
                <w:lang w:eastAsia="en-US"/>
              </w:rPr>
            </w:pPr>
            <w:r>
              <w:rPr>
                <w:bCs/>
                <w:sz w:val="18"/>
                <w:szCs w:val="18"/>
                <w:lang w:eastAsia="en-US"/>
              </w:rPr>
              <w:t>41,9</w:t>
            </w:r>
          </w:p>
        </w:tc>
      </w:tr>
      <w:tr w:rsidR="00C55EB3" w:rsidRPr="00BF6D60" w:rsidTr="00377B02">
        <w:trPr>
          <w:trHeight w:val="372"/>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firstLine="170"/>
              <w:rPr>
                <w:sz w:val="16"/>
                <w:szCs w:val="16"/>
                <w:lang w:eastAsia="en-US"/>
              </w:rPr>
            </w:pPr>
            <w:r w:rsidRPr="00BF6D60">
              <w:rPr>
                <w:sz w:val="16"/>
                <w:szCs w:val="16"/>
                <w:lang w:eastAsia="en-US"/>
              </w:rPr>
              <w:t>- 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sz w:val="18"/>
                <w:szCs w:val="18"/>
                <w:lang w:eastAsia="en-US"/>
              </w:rPr>
            </w:pPr>
            <w:r w:rsidRPr="00BF6D60">
              <w:rPr>
                <w:sz w:val="18"/>
                <w:szCs w:val="18"/>
                <w:lang w:eastAsia="en-US"/>
              </w:rPr>
              <w:t>8 654 047 882,09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color w:val="FF0000"/>
                <w:sz w:val="18"/>
                <w:szCs w:val="18"/>
                <w:lang w:eastAsia="en-US"/>
              </w:rPr>
            </w:pPr>
            <w:r w:rsidRPr="00BF6D60">
              <w:rPr>
                <w:sz w:val="18"/>
                <w:szCs w:val="18"/>
                <w:lang w:eastAsia="en-US"/>
              </w:rPr>
              <w:t>8 654 047 882,09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bCs/>
                <w:sz w:val="18"/>
                <w:szCs w:val="18"/>
                <w:lang w:eastAsia="en-US"/>
              </w:rPr>
            </w:pPr>
            <w:r>
              <w:rPr>
                <w:bCs/>
                <w:sz w:val="18"/>
                <w:szCs w:val="18"/>
                <w:lang w:eastAsia="en-US"/>
              </w:rPr>
              <w:t>3 632 620 235,46</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42,0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28,8</w:t>
            </w:r>
          </w:p>
        </w:tc>
      </w:tr>
      <w:tr w:rsidR="00C55EB3" w:rsidRPr="00BF6D60" w:rsidTr="00377B02">
        <w:trPr>
          <w:trHeight w:val="405"/>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firstLine="170"/>
              <w:rPr>
                <w:sz w:val="16"/>
                <w:szCs w:val="16"/>
                <w:lang w:eastAsia="en-US"/>
              </w:rPr>
            </w:pPr>
            <w:r w:rsidRPr="00BF6D60">
              <w:rPr>
                <w:sz w:val="16"/>
                <w:szCs w:val="16"/>
                <w:lang w:eastAsia="en-US"/>
              </w:rPr>
              <w:t>- 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sz w:val="18"/>
                <w:szCs w:val="18"/>
                <w:lang w:eastAsia="en-US"/>
              </w:rPr>
            </w:pPr>
            <w:r w:rsidRPr="00BF6D60">
              <w:rPr>
                <w:sz w:val="18"/>
                <w:szCs w:val="18"/>
                <w:lang w:eastAsia="en-US"/>
              </w:rPr>
              <w:t>1 930 825 978,90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color w:val="FF0000"/>
                <w:sz w:val="18"/>
                <w:szCs w:val="18"/>
                <w:lang w:eastAsia="en-US"/>
              </w:rPr>
            </w:pPr>
            <w:r w:rsidRPr="00BF6D60">
              <w:rPr>
                <w:sz w:val="18"/>
                <w:szCs w:val="18"/>
                <w:lang w:eastAsia="en-US"/>
              </w:rPr>
              <w:t>1 930 825 978,90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877 316 574,97</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45,4</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7,0</w:t>
            </w:r>
          </w:p>
        </w:tc>
      </w:tr>
      <w:tr w:rsidR="00C55EB3" w:rsidRPr="00BF6D60" w:rsidTr="00377B02">
        <w:trPr>
          <w:trHeight w:val="350"/>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firstLine="170"/>
              <w:rPr>
                <w:sz w:val="16"/>
                <w:szCs w:val="16"/>
                <w:lang w:eastAsia="en-US"/>
              </w:rPr>
            </w:pPr>
            <w:r w:rsidRPr="00BF6D60">
              <w:rPr>
                <w:sz w:val="16"/>
                <w:szCs w:val="16"/>
                <w:lang w:eastAsia="en-US"/>
              </w:rPr>
              <w:t>- налоги на имущество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sz w:val="18"/>
                <w:szCs w:val="18"/>
                <w:lang w:eastAsia="en-US"/>
              </w:rPr>
            </w:pPr>
            <w:r w:rsidRPr="00BF6D60">
              <w:rPr>
                <w:sz w:val="18"/>
                <w:szCs w:val="18"/>
                <w:lang w:eastAsia="en-US"/>
              </w:rPr>
              <w:t>949 145 427,61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color w:val="FF0000"/>
                <w:sz w:val="18"/>
                <w:szCs w:val="18"/>
                <w:lang w:eastAsia="en-US"/>
              </w:rPr>
            </w:pPr>
            <w:r w:rsidRPr="00BF6D60">
              <w:rPr>
                <w:sz w:val="18"/>
                <w:szCs w:val="18"/>
                <w:lang w:eastAsia="en-US"/>
              </w:rPr>
              <w:t>949 145 427,61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244 061 802,97</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25,7</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1,9</w:t>
            </w:r>
          </w:p>
        </w:tc>
      </w:tr>
      <w:tr w:rsidR="00C55EB3" w:rsidRPr="00BF6D60" w:rsidTr="00377B02">
        <w:trPr>
          <w:trHeight w:val="247"/>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ind w:firstLine="170"/>
              <w:rPr>
                <w:sz w:val="16"/>
                <w:szCs w:val="16"/>
                <w:lang w:eastAsia="en-US"/>
              </w:rPr>
            </w:pPr>
            <w:r w:rsidRPr="00BF6D60">
              <w:rPr>
                <w:sz w:val="16"/>
                <w:szCs w:val="16"/>
                <w:lang w:eastAsia="en-US"/>
              </w:rPr>
              <w:t>- доходы от использования имущества,   находящегося в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sz w:val="18"/>
                <w:szCs w:val="18"/>
                <w:lang w:eastAsia="en-US"/>
              </w:rPr>
            </w:pPr>
            <w:r>
              <w:rPr>
                <w:sz w:val="18"/>
                <w:szCs w:val="18"/>
                <w:lang w:eastAsia="en-US"/>
              </w:rPr>
              <w:t>747 037 600,04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AD492A">
            <w:pPr>
              <w:spacing w:line="252" w:lineRule="auto"/>
              <w:ind w:right="-93"/>
              <w:jc w:val="center"/>
              <w:rPr>
                <w:color w:val="FF0000"/>
                <w:sz w:val="18"/>
                <w:szCs w:val="18"/>
                <w:lang w:eastAsia="en-US"/>
              </w:rPr>
            </w:pPr>
            <w:r>
              <w:rPr>
                <w:sz w:val="18"/>
                <w:szCs w:val="18"/>
                <w:lang w:eastAsia="en-US"/>
              </w:rPr>
              <w:t>747 037 600,</w:t>
            </w:r>
            <w:r w:rsidR="00AD492A">
              <w:rPr>
                <w:sz w:val="18"/>
                <w:szCs w:val="18"/>
                <w:lang w:eastAsia="en-US"/>
              </w:rPr>
              <w:t>0</w:t>
            </w:r>
            <w:r>
              <w:rPr>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jc w:val="center"/>
              <w:rPr>
                <w:sz w:val="18"/>
                <w:szCs w:val="18"/>
                <w:lang w:eastAsia="en-US"/>
              </w:rPr>
            </w:pPr>
            <w:r>
              <w:rPr>
                <w:sz w:val="18"/>
                <w:szCs w:val="18"/>
                <w:lang w:eastAsia="en-US"/>
              </w:rPr>
              <w:t>248 847 260,21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33,3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jc w:val="center"/>
              <w:rPr>
                <w:sz w:val="18"/>
                <w:szCs w:val="18"/>
                <w:lang w:eastAsia="en-US"/>
              </w:rPr>
            </w:pPr>
            <w:r>
              <w:rPr>
                <w:sz w:val="18"/>
                <w:szCs w:val="18"/>
                <w:lang w:eastAsia="en-US"/>
              </w:rPr>
              <w:t>2,0</w:t>
            </w:r>
          </w:p>
        </w:tc>
      </w:tr>
      <w:tr w:rsidR="00C55EB3" w:rsidRPr="00BF6D60" w:rsidTr="00377B02">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ind w:firstLine="170"/>
              <w:rPr>
                <w:sz w:val="16"/>
                <w:szCs w:val="16"/>
                <w:lang w:eastAsia="en-US"/>
              </w:rPr>
            </w:pPr>
            <w:r w:rsidRPr="00BF6D60">
              <w:rPr>
                <w:sz w:val="16"/>
                <w:szCs w:val="16"/>
                <w:lang w:eastAsia="en-US"/>
              </w:rPr>
              <w:t>- 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sz w:val="18"/>
                <w:szCs w:val="18"/>
                <w:lang w:eastAsia="en-US"/>
              </w:rPr>
            </w:pPr>
            <w:r w:rsidRPr="00BF6D60">
              <w:rPr>
                <w:sz w:val="18"/>
                <w:szCs w:val="18"/>
                <w:lang w:eastAsia="en-US"/>
              </w:rPr>
              <w:t>202 409 203,00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ind w:right="-93"/>
              <w:jc w:val="center"/>
              <w:rPr>
                <w:color w:val="FF0000"/>
                <w:sz w:val="18"/>
                <w:szCs w:val="18"/>
                <w:lang w:eastAsia="en-US"/>
              </w:rPr>
            </w:pPr>
            <w:r w:rsidRPr="00BF6D60">
              <w:rPr>
                <w:sz w:val="18"/>
                <w:szCs w:val="18"/>
                <w:lang w:eastAsia="en-US"/>
              </w:rPr>
              <w:t>202 409 203,00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jc w:val="center"/>
              <w:rPr>
                <w:sz w:val="18"/>
                <w:szCs w:val="18"/>
                <w:lang w:eastAsia="en-US"/>
              </w:rPr>
            </w:pPr>
            <w:r>
              <w:rPr>
                <w:sz w:val="18"/>
                <w:szCs w:val="18"/>
                <w:lang w:eastAsia="en-US"/>
              </w:rPr>
              <w:t>82 937 716,55</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41,0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jc w:val="center"/>
              <w:rPr>
                <w:sz w:val="18"/>
                <w:szCs w:val="18"/>
                <w:lang w:eastAsia="en-US"/>
              </w:rPr>
            </w:pPr>
            <w:r>
              <w:rPr>
                <w:sz w:val="18"/>
                <w:szCs w:val="18"/>
                <w:lang w:eastAsia="en-US"/>
              </w:rPr>
              <w:t>0,7</w:t>
            </w:r>
          </w:p>
        </w:tc>
      </w:tr>
      <w:tr w:rsidR="00C55EB3" w:rsidRPr="00BF6D60" w:rsidTr="00377B02">
        <w:trPr>
          <w:trHeight w:val="351"/>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rPr>
                <w:sz w:val="18"/>
                <w:szCs w:val="18"/>
                <w:lang w:eastAsia="en-US"/>
              </w:rPr>
            </w:pPr>
            <w:r w:rsidRPr="00BF6D60">
              <w:rPr>
                <w:sz w:val="18"/>
                <w:szCs w:val="18"/>
                <w:lang w:val="en-US" w:eastAsia="en-US"/>
              </w:rPr>
              <w:t>II</w:t>
            </w:r>
            <w:r w:rsidRPr="00BF6D60">
              <w:rPr>
                <w:sz w:val="18"/>
                <w:szCs w:val="18"/>
                <w:lang w:eastAsia="en-US"/>
              </w:rPr>
              <w:t>. Безвозмездные поступления,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18 935 054 918,81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18 833 094 932,81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7 320 144 682,95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38,9</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58,1</w:t>
            </w:r>
          </w:p>
        </w:tc>
      </w:tr>
      <w:tr w:rsidR="00C55EB3" w:rsidRPr="00BF6D60" w:rsidTr="00377B02">
        <w:trPr>
          <w:trHeight w:val="265"/>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rPr>
                <w:sz w:val="16"/>
                <w:szCs w:val="16"/>
                <w:lang w:eastAsia="en-US"/>
              </w:rPr>
            </w:pPr>
            <w:r w:rsidRPr="00BF6D60">
              <w:rPr>
                <w:sz w:val="16"/>
                <w:szCs w:val="16"/>
                <w:lang w:eastAsia="en-US"/>
              </w:rPr>
              <w:t>Безвозмездные поступления от других бюджетов, в том числе: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19 007 694 993,23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18 905 735 007,23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7 400 163 432,20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58,8</w:t>
            </w:r>
          </w:p>
        </w:tc>
      </w:tr>
      <w:tr w:rsidR="00C55EB3" w:rsidRPr="00BF6D60" w:rsidTr="00377B02">
        <w:trPr>
          <w:trHeight w:val="265"/>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rPr>
                <w:sz w:val="16"/>
                <w:szCs w:val="16"/>
                <w:lang w:eastAsia="en-US"/>
              </w:rPr>
            </w:pPr>
            <w:r w:rsidRPr="00BF6D60">
              <w:rPr>
                <w:sz w:val="16"/>
                <w:szCs w:val="16"/>
                <w:lang w:eastAsia="en-US"/>
              </w:rPr>
              <w:t xml:space="preserve">    - дотации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sidRPr="00BF6D60">
              <w:rPr>
                <w:sz w:val="18"/>
                <w:szCs w:val="18"/>
                <w:lang w:eastAsia="en-US"/>
              </w:rPr>
              <w:t>65 003 700,00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200 507 300,00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168 005 500,00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83,8</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1,3</w:t>
            </w:r>
          </w:p>
        </w:tc>
      </w:tr>
      <w:tr w:rsidR="00C55EB3" w:rsidRPr="00BF6D60" w:rsidTr="00377B02">
        <w:trPr>
          <w:trHeight w:val="278"/>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ind w:firstLine="170"/>
              <w:rPr>
                <w:sz w:val="16"/>
                <w:szCs w:val="16"/>
                <w:lang w:eastAsia="en-US"/>
              </w:rPr>
            </w:pPr>
            <w:r w:rsidRPr="00BF6D60">
              <w:rPr>
                <w:sz w:val="16"/>
                <w:szCs w:val="16"/>
                <w:lang w:eastAsia="en-US"/>
              </w:rPr>
              <w:t xml:space="preserve">- субсидии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4 487 041 134,23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4 279 326 134,23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455 017 392,60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3,6</w:t>
            </w:r>
          </w:p>
        </w:tc>
      </w:tr>
      <w:tr w:rsidR="00C55EB3" w:rsidRPr="00BF6D60" w:rsidTr="00377B02">
        <w:trPr>
          <w:trHeight w:val="329"/>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ind w:firstLine="170"/>
              <w:rPr>
                <w:sz w:val="16"/>
                <w:szCs w:val="16"/>
                <w:lang w:eastAsia="en-US"/>
              </w:rPr>
            </w:pPr>
            <w:r w:rsidRPr="00BF6D60">
              <w:rPr>
                <w:sz w:val="16"/>
                <w:szCs w:val="16"/>
                <w:lang w:eastAsia="en-US"/>
              </w:rPr>
              <w:t>- субвенции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13 645 433 511,00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13 599 069 911,00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6 557 880 057,19</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48,2</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52,1</w:t>
            </w:r>
          </w:p>
        </w:tc>
      </w:tr>
      <w:tr w:rsidR="00C55EB3" w:rsidRPr="00BF6D60" w:rsidTr="00377B02">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ind w:firstLine="170"/>
              <w:rPr>
                <w:sz w:val="16"/>
                <w:szCs w:val="16"/>
                <w:lang w:eastAsia="en-US"/>
              </w:rPr>
            </w:pPr>
            <w:r w:rsidRPr="00BF6D60">
              <w:rPr>
                <w:sz w:val="16"/>
                <w:szCs w:val="16"/>
                <w:lang w:eastAsia="en-US"/>
              </w:rPr>
              <w:t>-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810 216 648,00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826 831 662,00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219 260 482,41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26,5</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1,7</w:t>
            </w:r>
          </w:p>
        </w:tc>
      </w:tr>
      <w:tr w:rsidR="00C55EB3" w:rsidRPr="00BF6D60" w:rsidTr="00377B02">
        <w:trPr>
          <w:trHeight w:val="543"/>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rPr>
                <w:sz w:val="16"/>
                <w:szCs w:val="16"/>
                <w:lang w:eastAsia="en-US"/>
              </w:rPr>
            </w:pPr>
            <w:r w:rsidRPr="00BF6D60">
              <w:rPr>
                <w:sz w:val="16"/>
                <w:szCs w:val="16"/>
                <w:lang w:eastAsia="en-US"/>
              </w:rPr>
              <w:t>Доходы бюджетов бюджетной системы РФ от возврата организациями остатков субсидий прошлых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sidRPr="00BF6D60">
              <w:rPr>
                <w:sz w:val="18"/>
                <w:szCs w:val="18"/>
                <w:lang w:eastAsia="en-US"/>
              </w:rPr>
              <w:t>13 649 217,26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sidRPr="00BF6D60">
              <w:rPr>
                <w:sz w:val="18"/>
                <w:szCs w:val="18"/>
                <w:lang w:eastAsia="en-US"/>
              </w:rPr>
              <w:t>13 649 217,26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5 540 297,19</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40,6</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EB3" w:rsidRDefault="00C55EB3" w:rsidP="00377B02">
            <w:pPr>
              <w:spacing w:line="252" w:lineRule="auto"/>
              <w:jc w:val="center"/>
              <w:rPr>
                <w:sz w:val="18"/>
                <w:szCs w:val="18"/>
                <w:lang w:eastAsia="en-US"/>
              </w:rPr>
            </w:pPr>
            <w:r>
              <w:rPr>
                <w:sz w:val="18"/>
                <w:szCs w:val="18"/>
                <w:lang w:eastAsia="en-US"/>
              </w:rPr>
              <w:t>0,04</w:t>
            </w:r>
          </w:p>
          <w:p w:rsidR="00C55EB3" w:rsidRPr="00BF6D60" w:rsidRDefault="00C55EB3" w:rsidP="00377B02">
            <w:pPr>
              <w:spacing w:line="252" w:lineRule="auto"/>
              <w:jc w:val="center"/>
              <w:rPr>
                <w:sz w:val="18"/>
                <w:szCs w:val="18"/>
                <w:lang w:eastAsia="en-US"/>
              </w:rPr>
            </w:pPr>
          </w:p>
        </w:tc>
      </w:tr>
      <w:tr w:rsidR="00C55EB3" w:rsidRPr="00BF6D60" w:rsidTr="00377B02">
        <w:trPr>
          <w:trHeight w:val="707"/>
        </w:trPr>
        <w:tc>
          <w:tcPr>
            <w:tcW w:w="2835"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autoSpaceDE w:val="0"/>
              <w:autoSpaceDN w:val="0"/>
              <w:adjustRightInd w:val="0"/>
              <w:spacing w:line="252" w:lineRule="auto"/>
              <w:rPr>
                <w:sz w:val="16"/>
                <w:szCs w:val="16"/>
                <w:lang w:eastAsia="en-US"/>
              </w:rPr>
            </w:pPr>
            <w:r w:rsidRPr="00BF6D60">
              <w:rPr>
                <w:sz w:val="16"/>
                <w:szCs w:val="16"/>
                <w:lang w:eastAsia="en-US"/>
              </w:rPr>
              <w:t>Возврат остатков субсидий, субвенций и иных межбюджетных трансфертов, имеющих целевое назначение, прошлых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sidRPr="00BF6D60">
              <w:rPr>
                <w:sz w:val="18"/>
                <w:szCs w:val="18"/>
                <w:lang w:eastAsia="en-US"/>
              </w:rPr>
              <w:t>- 86 289 291,68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sidRPr="00BF6D60">
              <w:rPr>
                <w:sz w:val="18"/>
                <w:szCs w:val="18"/>
                <w:lang w:eastAsia="en-US"/>
              </w:rPr>
              <w:t>-86 289 291,68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sidRPr="00BF6D60">
              <w:rPr>
                <w:sz w:val="18"/>
                <w:szCs w:val="18"/>
                <w:lang w:eastAsia="en-US"/>
              </w:rPr>
              <w:t>-8</w:t>
            </w:r>
            <w:r>
              <w:rPr>
                <w:sz w:val="18"/>
                <w:szCs w:val="18"/>
                <w:lang w:eastAsia="en-US"/>
              </w:rPr>
              <w:t>7 522 158,64</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EB3" w:rsidRPr="00BF6D60" w:rsidRDefault="00C55EB3" w:rsidP="00377B02">
            <w:pPr>
              <w:spacing w:line="252" w:lineRule="auto"/>
              <w:jc w:val="center"/>
              <w:rPr>
                <w:sz w:val="18"/>
                <w:szCs w:val="18"/>
                <w:lang w:eastAsia="en-US"/>
              </w:rPr>
            </w:pPr>
            <w:r>
              <w:rPr>
                <w:sz w:val="18"/>
                <w:szCs w:val="18"/>
                <w:lang w:eastAsia="en-US"/>
              </w:rPr>
              <w:t>101,4</w:t>
            </w:r>
          </w:p>
        </w:tc>
        <w:tc>
          <w:tcPr>
            <w:tcW w:w="850" w:type="dxa"/>
            <w:tcBorders>
              <w:top w:val="single" w:sz="4" w:space="0" w:color="auto"/>
              <w:left w:val="single" w:sz="4" w:space="0" w:color="auto"/>
              <w:bottom w:val="single" w:sz="4" w:space="0" w:color="auto"/>
              <w:right w:val="single" w:sz="4" w:space="0" w:color="auto"/>
            </w:tcBorders>
            <w:vAlign w:val="center"/>
          </w:tcPr>
          <w:p w:rsidR="00C55EB3" w:rsidRPr="00BF6D60" w:rsidRDefault="00C55EB3" w:rsidP="00377B02">
            <w:pPr>
              <w:spacing w:line="252" w:lineRule="auto"/>
              <w:jc w:val="center"/>
              <w:rPr>
                <w:color w:val="FF0000"/>
                <w:sz w:val="18"/>
                <w:szCs w:val="18"/>
                <w:lang w:eastAsia="en-US"/>
              </w:rPr>
            </w:pPr>
          </w:p>
        </w:tc>
      </w:tr>
    </w:tbl>
    <w:p w:rsidR="00C55EB3" w:rsidRPr="00BF6D60" w:rsidRDefault="00C55EB3" w:rsidP="00C55EB3">
      <w:pPr>
        <w:ind w:firstLine="709"/>
        <w:jc w:val="both"/>
        <w:rPr>
          <w:color w:val="FF0000"/>
          <w:sz w:val="28"/>
          <w:szCs w:val="28"/>
        </w:rPr>
      </w:pPr>
    </w:p>
    <w:p w:rsidR="00C55EB3" w:rsidRPr="00BF6D60" w:rsidRDefault="0015252E" w:rsidP="00C55EB3">
      <w:pPr>
        <w:autoSpaceDE w:val="0"/>
        <w:autoSpaceDN w:val="0"/>
        <w:adjustRightInd w:val="0"/>
        <w:ind w:firstLine="709"/>
        <w:jc w:val="both"/>
        <w:rPr>
          <w:sz w:val="28"/>
          <w:szCs w:val="28"/>
        </w:rPr>
      </w:pPr>
      <w:r>
        <w:rPr>
          <w:sz w:val="28"/>
          <w:szCs w:val="28"/>
        </w:rPr>
        <w:t>Н</w:t>
      </w:r>
      <w:r w:rsidR="00C55EB3" w:rsidRPr="00BF6D60">
        <w:rPr>
          <w:sz w:val="28"/>
          <w:szCs w:val="28"/>
        </w:rPr>
        <w:t>алоговы</w:t>
      </w:r>
      <w:r>
        <w:rPr>
          <w:sz w:val="28"/>
          <w:szCs w:val="28"/>
        </w:rPr>
        <w:t>е</w:t>
      </w:r>
      <w:r w:rsidR="00C55EB3" w:rsidRPr="00BF6D60">
        <w:rPr>
          <w:sz w:val="28"/>
          <w:szCs w:val="28"/>
        </w:rPr>
        <w:t xml:space="preserve"> и неналоговы</w:t>
      </w:r>
      <w:r>
        <w:rPr>
          <w:sz w:val="28"/>
          <w:szCs w:val="28"/>
        </w:rPr>
        <w:t>е</w:t>
      </w:r>
      <w:r w:rsidR="00C55EB3" w:rsidRPr="00BF6D60">
        <w:rPr>
          <w:sz w:val="28"/>
          <w:szCs w:val="28"/>
        </w:rPr>
        <w:t xml:space="preserve"> доход</w:t>
      </w:r>
      <w:r>
        <w:rPr>
          <w:sz w:val="28"/>
          <w:szCs w:val="28"/>
        </w:rPr>
        <w:t>ы</w:t>
      </w:r>
      <w:r w:rsidR="00C55EB3" w:rsidRPr="00BF6D60">
        <w:rPr>
          <w:sz w:val="28"/>
          <w:szCs w:val="28"/>
        </w:rPr>
        <w:t xml:space="preserve"> бюджета города </w:t>
      </w:r>
      <w:r>
        <w:rPr>
          <w:sz w:val="28"/>
          <w:szCs w:val="28"/>
        </w:rPr>
        <w:t>поступили ниже</w:t>
      </w:r>
      <w:r w:rsidR="00C55EB3">
        <w:rPr>
          <w:sz w:val="28"/>
          <w:szCs w:val="28"/>
        </w:rPr>
        <w:t xml:space="preserve"> </w:t>
      </w:r>
      <w:r w:rsidR="00C55EB3" w:rsidRPr="00BF6D60">
        <w:rPr>
          <w:sz w:val="28"/>
          <w:szCs w:val="28"/>
        </w:rPr>
        <w:t>планируемы</w:t>
      </w:r>
      <w:r>
        <w:rPr>
          <w:sz w:val="28"/>
          <w:szCs w:val="28"/>
        </w:rPr>
        <w:t>х</w:t>
      </w:r>
      <w:r w:rsidR="00C55EB3" w:rsidRPr="00BF6D60">
        <w:rPr>
          <w:sz w:val="28"/>
          <w:szCs w:val="28"/>
        </w:rPr>
        <w:t xml:space="preserve"> показател</w:t>
      </w:r>
      <w:r>
        <w:rPr>
          <w:sz w:val="28"/>
          <w:szCs w:val="28"/>
        </w:rPr>
        <w:t>ей</w:t>
      </w:r>
      <w:r w:rsidR="00C55EB3" w:rsidRPr="00BF6D60">
        <w:rPr>
          <w:sz w:val="28"/>
          <w:szCs w:val="28"/>
        </w:rPr>
        <w:t>, ожидаемых к поступлению в отчётном периоде.</w:t>
      </w:r>
    </w:p>
    <w:p w:rsidR="00C55EB3" w:rsidRPr="00BF6D60" w:rsidRDefault="00C55EB3" w:rsidP="00C55EB3">
      <w:pPr>
        <w:autoSpaceDE w:val="0"/>
        <w:autoSpaceDN w:val="0"/>
        <w:adjustRightInd w:val="0"/>
        <w:ind w:firstLine="709"/>
        <w:jc w:val="both"/>
        <w:rPr>
          <w:sz w:val="28"/>
          <w:szCs w:val="28"/>
        </w:rPr>
      </w:pPr>
      <w:r>
        <w:rPr>
          <w:sz w:val="28"/>
          <w:szCs w:val="28"/>
        </w:rPr>
        <w:t>С</w:t>
      </w:r>
      <w:r w:rsidRPr="00BF6D60">
        <w:rPr>
          <w:sz w:val="28"/>
          <w:szCs w:val="28"/>
        </w:rPr>
        <w:t xml:space="preserve">огласно данным главного администратора доходов – ИФНС России по городу Сургуту ХМАО – Югры отклонение от плановых показателей в сторону уменьшения отмечается по следующим налогам: </w:t>
      </w:r>
    </w:p>
    <w:p w:rsidR="00C55EB3" w:rsidRPr="00BF6D60" w:rsidRDefault="00C55EB3" w:rsidP="00C55EB3">
      <w:pPr>
        <w:autoSpaceDE w:val="0"/>
        <w:autoSpaceDN w:val="0"/>
        <w:adjustRightInd w:val="0"/>
        <w:ind w:firstLine="709"/>
        <w:jc w:val="both"/>
        <w:rPr>
          <w:sz w:val="28"/>
          <w:szCs w:val="28"/>
        </w:rPr>
      </w:pPr>
      <w:r w:rsidRPr="00BF6D60">
        <w:rPr>
          <w:sz w:val="28"/>
          <w:szCs w:val="28"/>
        </w:rPr>
        <w:t>налогу на доходы физических лиц в результате осуществления возвратов налога в связи с предоставлением социальных и имущественных вычетов налогоплательщикам в объеме, превышающем объем возвратов за аналогичный период 2019 года</w:t>
      </w:r>
      <w:r w:rsidR="00B82A7E">
        <w:rPr>
          <w:sz w:val="28"/>
          <w:szCs w:val="28"/>
        </w:rPr>
        <w:t>,</w:t>
      </w:r>
      <w:r w:rsidR="00B82A7E" w:rsidRPr="00B82A7E">
        <w:rPr>
          <w:sz w:val="28"/>
          <w:szCs w:val="28"/>
        </w:rPr>
        <w:t xml:space="preserve"> а также проявлением негативных тенденций в экономике, обусловленных распространением новой коронавирусной инфекции</w:t>
      </w:r>
      <w:r w:rsidRPr="00BF6D60">
        <w:rPr>
          <w:sz w:val="28"/>
          <w:szCs w:val="28"/>
        </w:rPr>
        <w:t>;</w:t>
      </w:r>
    </w:p>
    <w:p w:rsidR="00C55EB3" w:rsidRDefault="00C55EB3" w:rsidP="00C55EB3">
      <w:pPr>
        <w:ind w:firstLine="567"/>
        <w:jc w:val="both"/>
        <w:rPr>
          <w:sz w:val="28"/>
          <w:szCs w:val="28"/>
        </w:rPr>
      </w:pPr>
      <w:r>
        <w:rPr>
          <w:sz w:val="28"/>
          <w:szCs w:val="28"/>
        </w:rPr>
        <w:t xml:space="preserve">налогам на совокупный доход в результате принятых на федеральном и региональном уровне мер поддержки бизнеса, пострадавшего от распространения коронавирусной инфекции: отсрочка налоговых платежей за 1 квартал; снижение ставки с 5% до 1% отдельным видам деятельности по упрощенной системе налогообложения; не применение коэффициента дефлятора, установленного для расчета суммы </w:t>
      </w:r>
      <w:r w:rsidRPr="001E3418">
        <w:rPr>
          <w:sz w:val="28"/>
          <w:szCs w:val="28"/>
        </w:rPr>
        <w:t>налога, взимаемого в связи с применением патентной системы налогообложения по о</w:t>
      </w:r>
      <w:r>
        <w:rPr>
          <w:sz w:val="28"/>
          <w:szCs w:val="28"/>
        </w:rPr>
        <w:t>пределенным видам деятельности;</w:t>
      </w:r>
    </w:p>
    <w:p w:rsidR="00C55EB3" w:rsidRDefault="00C55EB3" w:rsidP="00C55EB3">
      <w:pPr>
        <w:autoSpaceDE w:val="0"/>
        <w:autoSpaceDN w:val="0"/>
        <w:adjustRightInd w:val="0"/>
        <w:ind w:firstLine="709"/>
        <w:jc w:val="both"/>
        <w:rPr>
          <w:sz w:val="28"/>
          <w:szCs w:val="28"/>
        </w:rPr>
      </w:pPr>
      <w:r w:rsidRPr="00BF6D60">
        <w:rPr>
          <w:sz w:val="28"/>
          <w:szCs w:val="28"/>
        </w:rPr>
        <w:t>земельному налогу в связи с осуществлением возвратов налога по заявлениям налогоплательщиков, в результате оспаривания кадастровой стоимости земельных участков.</w:t>
      </w:r>
    </w:p>
    <w:p w:rsidR="00C55EB3" w:rsidRPr="00BF6D60" w:rsidRDefault="00C55EB3" w:rsidP="00C55EB3">
      <w:pPr>
        <w:autoSpaceDE w:val="0"/>
        <w:autoSpaceDN w:val="0"/>
        <w:adjustRightInd w:val="0"/>
        <w:ind w:firstLine="709"/>
        <w:jc w:val="both"/>
        <w:rPr>
          <w:sz w:val="28"/>
          <w:szCs w:val="28"/>
        </w:rPr>
      </w:pPr>
      <w:r w:rsidRPr="00BF6D60">
        <w:rPr>
          <w:sz w:val="28"/>
          <w:szCs w:val="28"/>
        </w:rPr>
        <w:t xml:space="preserve">Межбюджетные трансферты из бюджета округа поступили в объёме                 </w:t>
      </w:r>
      <w:r>
        <w:rPr>
          <w:sz w:val="28"/>
          <w:szCs w:val="28"/>
          <w:lang w:eastAsia="en-US"/>
        </w:rPr>
        <w:t>7 400 163 432,20</w:t>
      </w:r>
      <w:r w:rsidRPr="00BF6D60">
        <w:rPr>
          <w:sz w:val="28"/>
          <w:szCs w:val="28"/>
          <w:lang w:eastAsia="en-US"/>
        </w:rPr>
        <w:t xml:space="preserve"> </w:t>
      </w:r>
      <w:r w:rsidRPr="00BF6D60">
        <w:rPr>
          <w:sz w:val="28"/>
          <w:szCs w:val="28"/>
        </w:rPr>
        <w:t>рублей (</w:t>
      </w:r>
      <w:r>
        <w:rPr>
          <w:sz w:val="28"/>
          <w:szCs w:val="28"/>
        </w:rPr>
        <w:t>39,1</w:t>
      </w:r>
      <w:r w:rsidRPr="00BF6D60">
        <w:rPr>
          <w:sz w:val="28"/>
          <w:szCs w:val="28"/>
        </w:rPr>
        <w:t>% от доведённых автономным округом плановых показателей года).</w:t>
      </w:r>
    </w:p>
    <w:p w:rsidR="00C55EB3" w:rsidRPr="00BF6D60" w:rsidRDefault="00C55EB3" w:rsidP="00C55EB3">
      <w:pPr>
        <w:ind w:firstLine="709"/>
        <w:jc w:val="both"/>
        <w:rPr>
          <w:sz w:val="28"/>
          <w:szCs w:val="28"/>
        </w:rPr>
      </w:pPr>
      <w:r w:rsidRPr="00BF6D60">
        <w:rPr>
          <w:sz w:val="28"/>
          <w:szCs w:val="28"/>
        </w:rPr>
        <w:t xml:space="preserve">Возврат остатков субсидий, субвенций и иных межбюджетных трансфертов прошлых лет в бюджет автономного округа произведён в размере </w:t>
      </w:r>
      <w:r w:rsidRPr="00BF6D60">
        <w:rPr>
          <w:sz w:val="28"/>
          <w:szCs w:val="28"/>
        </w:rPr>
        <w:br/>
        <w:t xml:space="preserve">(-) </w:t>
      </w:r>
      <w:r w:rsidRPr="00BF6D60">
        <w:rPr>
          <w:sz w:val="28"/>
          <w:szCs w:val="28"/>
          <w:lang w:eastAsia="en-US"/>
        </w:rPr>
        <w:t>8</w:t>
      </w:r>
      <w:r>
        <w:rPr>
          <w:sz w:val="28"/>
          <w:szCs w:val="28"/>
          <w:lang w:eastAsia="en-US"/>
        </w:rPr>
        <w:t>7 522 158,64</w:t>
      </w:r>
      <w:r w:rsidRPr="00BF6D60">
        <w:rPr>
          <w:sz w:val="28"/>
          <w:szCs w:val="28"/>
          <w:lang w:eastAsia="en-US"/>
        </w:rPr>
        <w:t xml:space="preserve"> </w:t>
      </w:r>
      <w:r w:rsidRPr="00BF6D60">
        <w:rPr>
          <w:sz w:val="28"/>
          <w:szCs w:val="28"/>
        </w:rPr>
        <w:t>рублей.</w:t>
      </w:r>
    </w:p>
    <w:p w:rsidR="0065765C" w:rsidRPr="0060175D" w:rsidRDefault="0065765C" w:rsidP="00722457">
      <w:pPr>
        <w:ind w:firstLine="709"/>
        <w:jc w:val="both"/>
        <w:rPr>
          <w:sz w:val="28"/>
          <w:szCs w:val="28"/>
          <w:highlight w:val="yellow"/>
        </w:rPr>
      </w:pPr>
    </w:p>
    <w:p w:rsidR="00EA1532" w:rsidRDefault="00EA1532" w:rsidP="00A02EFA">
      <w:pPr>
        <w:jc w:val="center"/>
        <w:rPr>
          <w:b/>
          <w:color w:val="000000" w:themeColor="text1"/>
          <w:sz w:val="28"/>
          <w:szCs w:val="28"/>
        </w:rPr>
      </w:pPr>
      <w:bookmarkStart w:id="0" w:name="_GoBack"/>
      <w:bookmarkEnd w:id="0"/>
    </w:p>
    <w:p w:rsidR="00A02EFA" w:rsidRPr="00F3207D" w:rsidRDefault="00A02EFA" w:rsidP="00A02EFA">
      <w:pPr>
        <w:jc w:val="center"/>
        <w:rPr>
          <w:b/>
          <w:color w:val="000000" w:themeColor="text1"/>
          <w:sz w:val="28"/>
          <w:szCs w:val="28"/>
        </w:rPr>
      </w:pPr>
      <w:r w:rsidRPr="00F3207D">
        <w:rPr>
          <w:b/>
          <w:color w:val="000000" w:themeColor="text1"/>
          <w:sz w:val="28"/>
          <w:szCs w:val="28"/>
        </w:rPr>
        <w:t>Расходы</w:t>
      </w:r>
    </w:p>
    <w:p w:rsidR="00A02EFA" w:rsidRPr="00F3207D" w:rsidRDefault="00A02EFA" w:rsidP="00A02EFA">
      <w:pPr>
        <w:pStyle w:val="2"/>
        <w:tabs>
          <w:tab w:val="left" w:pos="0"/>
        </w:tabs>
        <w:jc w:val="center"/>
        <w:rPr>
          <w:rFonts w:ascii="Times New Roman" w:hAnsi="Times New Roman"/>
          <w:b/>
          <w:color w:val="000000" w:themeColor="text1"/>
          <w:sz w:val="16"/>
          <w:szCs w:val="16"/>
        </w:rPr>
      </w:pPr>
    </w:p>
    <w:p w:rsidR="006E561B" w:rsidRPr="00F3207D" w:rsidRDefault="006463CF" w:rsidP="006463CF">
      <w:pPr>
        <w:pStyle w:val="310"/>
        <w:spacing w:after="0"/>
        <w:ind w:left="0" w:firstLine="708"/>
        <w:jc w:val="both"/>
        <w:rPr>
          <w:color w:val="000000" w:themeColor="text1"/>
          <w:sz w:val="28"/>
          <w:szCs w:val="24"/>
          <w:lang w:eastAsia="x-none"/>
        </w:rPr>
      </w:pPr>
      <w:r w:rsidRPr="00F3207D">
        <w:rPr>
          <w:color w:val="000000" w:themeColor="text1"/>
          <w:sz w:val="28"/>
          <w:szCs w:val="28"/>
        </w:rPr>
        <w:t xml:space="preserve">   </w:t>
      </w:r>
      <w:r w:rsidRPr="00F3207D">
        <w:rPr>
          <w:color w:val="000000" w:themeColor="text1"/>
          <w:sz w:val="28"/>
          <w:szCs w:val="24"/>
          <w:lang w:eastAsia="x-none"/>
        </w:rPr>
        <w:t>В течение отчетного периода исполнение</w:t>
      </w:r>
      <w:r w:rsidRPr="00F3207D">
        <w:rPr>
          <w:color w:val="000000" w:themeColor="text1"/>
          <w:sz w:val="28"/>
          <w:szCs w:val="24"/>
          <w:lang w:val="x-none" w:eastAsia="x-none"/>
        </w:rPr>
        <w:t xml:space="preserve"> расходов бюджета </w:t>
      </w:r>
      <w:r w:rsidRPr="00F3207D">
        <w:rPr>
          <w:color w:val="000000" w:themeColor="text1"/>
          <w:sz w:val="28"/>
          <w:szCs w:val="24"/>
          <w:lang w:eastAsia="x-none"/>
        </w:rPr>
        <w:t xml:space="preserve">города </w:t>
      </w:r>
      <w:r w:rsidRPr="00F3207D">
        <w:rPr>
          <w:color w:val="000000" w:themeColor="text1"/>
          <w:sz w:val="28"/>
          <w:szCs w:val="24"/>
          <w:lang w:val="x-none" w:eastAsia="x-none"/>
        </w:rPr>
        <w:t>осуществля</w:t>
      </w:r>
      <w:r w:rsidRPr="00F3207D">
        <w:rPr>
          <w:color w:val="000000" w:themeColor="text1"/>
          <w:sz w:val="28"/>
          <w:szCs w:val="24"/>
          <w:lang w:eastAsia="x-none"/>
        </w:rPr>
        <w:t>лось</w:t>
      </w:r>
      <w:r w:rsidRPr="00F3207D">
        <w:rPr>
          <w:color w:val="000000" w:themeColor="text1"/>
          <w:sz w:val="28"/>
          <w:szCs w:val="24"/>
          <w:lang w:val="x-none" w:eastAsia="x-none"/>
        </w:rPr>
        <w:t xml:space="preserve"> на основании сводной бюджетной росписи, кассового плана, сформированных в установленном порядке, путем исполнения заявок главных распорядителей и получателей бюджетных средств на оплату расходов</w:t>
      </w:r>
      <w:r w:rsidRPr="00F3207D">
        <w:rPr>
          <w:color w:val="000000" w:themeColor="text1"/>
          <w:sz w:val="28"/>
          <w:szCs w:val="24"/>
          <w:lang w:eastAsia="x-none"/>
        </w:rPr>
        <w:t>.</w:t>
      </w:r>
    </w:p>
    <w:p w:rsidR="00B60D50" w:rsidRPr="0060175D" w:rsidRDefault="00B60D50" w:rsidP="006463CF">
      <w:pPr>
        <w:pStyle w:val="310"/>
        <w:spacing w:after="0"/>
        <w:ind w:left="0" w:firstLine="708"/>
        <w:jc w:val="both"/>
        <w:rPr>
          <w:color w:val="FF0000"/>
          <w:sz w:val="28"/>
          <w:szCs w:val="24"/>
          <w:highlight w:val="yellow"/>
          <w:lang w:eastAsia="x-none"/>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978"/>
        <w:gridCol w:w="1701"/>
        <w:gridCol w:w="1701"/>
        <w:gridCol w:w="1085"/>
        <w:gridCol w:w="958"/>
      </w:tblGrid>
      <w:tr w:rsidR="00D54FE6" w:rsidRPr="00F3207D" w:rsidTr="00EA1532">
        <w:trPr>
          <w:trHeight w:val="1260"/>
        </w:trPr>
        <w:tc>
          <w:tcPr>
            <w:tcW w:w="2231" w:type="dxa"/>
            <w:shd w:val="clear" w:color="auto" w:fill="auto"/>
            <w:vAlign w:val="center"/>
            <w:hideMark/>
          </w:tcPr>
          <w:p w:rsidR="000C2441" w:rsidRPr="00F3207D" w:rsidRDefault="000C2441" w:rsidP="000C2441">
            <w:pPr>
              <w:jc w:val="center"/>
              <w:rPr>
                <w:color w:val="000000" w:themeColor="text1"/>
                <w:sz w:val="18"/>
                <w:szCs w:val="18"/>
              </w:rPr>
            </w:pPr>
            <w:r w:rsidRPr="00F3207D">
              <w:rPr>
                <w:color w:val="000000" w:themeColor="text1"/>
                <w:sz w:val="18"/>
                <w:szCs w:val="18"/>
              </w:rPr>
              <w:t>Наименование</w:t>
            </w:r>
          </w:p>
        </w:tc>
        <w:tc>
          <w:tcPr>
            <w:tcW w:w="1978" w:type="dxa"/>
            <w:shd w:val="clear" w:color="auto" w:fill="auto"/>
            <w:vAlign w:val="center"/>
          </w:tcPr>
          <w:p w:rsidR="00942B3B" w:rsidRPr="00F3207D" w:rsidRDefault="000C2441" w:rsidP="00942B3B">
            <w:pPr>
              <w:jc w:val="center"/>
              <w:rPr>
                <w:color w:val="000000" w:themeColor="text1"/>
                <w:sz w:val="18"/>
                <w:szCs w:val="18"/>
              </w:rPr>
            </w:pPr>
            <w:r w:rsidRPr="00F3207D">
              <w:rPr>
                <w:color w:val="000000" w:themeColor="text1"/>
                <w:sz w:val="18"/>
                <w:szCs w:val="18"/>
              </w:rPr>
              <w:t>Утвержденный план года в соответствии с решением Думы города от 25.12.201</w:t>
            </w:r>
            <w:r w:rsidR="004539D5" w:rsidRPr="00F3207D">
              <w:rPr>
                <w:color w:val="000000" w:themeColor="text1"/>
                <w:sz w:val="18"/>
                <w:szCs w:val="18"/>
              </w:rPr>
              <w:t>9</w:t>
            </w:r>
            <w:r w:rsidRPr="00F3207D">
              <w:rPr>
                <w:color w:val="000000" w:themeColor="text1"/>
                <w:sz w:val="18"/>
                <w:szCs w:val="18"/>
              </w:rPr>
              <w:t xml:space="preserve"> № </w:t>
            </w:r>
            <w:r w:rsidR="004539D5" w:rsidRPr="00F3207D">
              <w:rPr>
                <w:color w:val="000000" w:themeColor="text1"/>
                <w:sz w:val="18"/>
                <w:szCs w:val="18"/>
              </w:rPr>
              <w:t>5</w:t>
            </w:r>
            <w:r w:rsidRPr="00F3207D">
              <w:rPr>
                <w:color w:val="000000" w:themeColor="text1"/>
                <w:sz w:val="18"/>
                <w:szCs w:val="18"/>
              </w:rPr>
              <w:t xml:space="preserve">38-VI </w:t>
            </w:r>
          </w:p>
          <w:p w:rsidR="000C2441" w:rsidRPr="00F3207D" w:rsidRDefault="000C2441" w:rsidP="00F3207D">
            <w:pPr>
              <w:jc w:val="center"/>
              <w:rPr>
                <w:color w:val="000000" w:themeColor="text1"/>
                <w:sz w:val="18"/>
                <w:szCs w:val="18"/>
              </w:rPr>
            </w:pPr>
            <w:r w:rsidRPr="00F3207D">
              <w:rPr>
                <w:color w:val="000000" w:themeColor="text1"/>
                <w:sz w:val="18"/>
                <w:szCs w:val="18"/>
              </w:rPr>
              <w:t xml:space="preserve">(в ред. от </w:t>
            </w:r>
            <w:r w:rsidR="00F3207D" w:rsidRPr="00F3207D">
              <w:rPr>
                <w:color w:val="000000" w:themeColor="text1"/>
                <w:sz w:val="18"/>
                <w:szCs w:val="18"/>
              </w:rPr>
              <w:t>01.06</w:t>
            </w:r>
            <w:r w:rsidRPr="00F3207D">
              <w:rPr>
                <w:color w:val="000000" w:themeColor="text1"/>
                <w:sz w:val="18"/>
                <w:szCs w:val="18"/>
              </w:rPr>
              <w:t>.20</w:t>
            </w:r>
            <w:r w:rsidR="004539D5" w:rsidRPr="00F3207D">
              <w:rPr>
                <w:color w:val="000000" w:themeColor="text1"/>
                <w:sz w:val="18"/>
                <w:szCs w:val="18"/>
              </w:rPr>
              <w:t>20</w:t>
            </w:r>
            <w:r w:rsidRPr="00F3207D">
              <w:rPr>
                <w:color w:val="000000" w:themeColor="text1"/>
                <w:sz w:val="18"/>
                <w:szCs w:val="18"/>
              </w:rPr>
              <w:t xml:space="preserve"> №</w:t>
            </w:r>
            <w:r w:rsidR="00F3207D" w:rsidRPr="00F3207D">
              <w:rPr>
                <w:color w:val="000000" w:themeColor="text1"/>
                <w:sz w:val="18"/>
                <w:szCs w:val="18"/>
              </w:rPr>
              <w:t xml:space="preserve">591 </w:t>
            </w:r>
            <w:r w:rsidRPr="00F3207D">
              <w:rPr>
                <w:color w:val="000000" w:themeColor="text1"/>
                <w:sz w:val="18"/>
                <w:szCs w:val="18"/>
              </w:rPr>
              <w:t>- VI ДГ), руб.</w:t>
            </w:r>
          </w:p>
        </w:tc>
        <w:tc>
          <w:tcPr>
            <w:tcW w:w="1701" w:type="dxa"/>
            <w:shd w:val="clear" w:color="auto" w:fill="auto"/>
            <w:vAlign w:val="center"/>
            <w:hideMark/>
          </w:tcPr>
          <w:p w:rsidR="000C2441" w:rsidRPr="00F3207D" w:rsidRDefault="000C2441" w:rsidP="000C2441">
            <w:pPr>
              <w:jc w:val="center"/>
              <w:rPr>
                <w:color w:val="000000" w:themeColor="text1"/>
                <w:sz w:val="18"/>
                <w:szCs w:val="18"/>
              </w:rPr>
            </w:pPr>
            <w:r w:rsidRPr="00F3207D">
              <w:rPr>
                <w:color w:val="000000" w:themeColor="text1"/>
                <w:sz w:val="18"/>
                <w:szCs w:val="18"/>
              </w:rPr>
              <w:t>Уточненный план года, руб.</w:t>
            </w:r>
          </w:p>
        </w:tc>
        <w:tc>
          <w:tcPr>
            <w:tcW w:w="1701" w:type="dxa"/>
            <w:shd w:val="clear" w:color="auto" w:fill="auto"/>
            <w:vAlign w:val="center"/>
            <w:hideMark/>
          </w:tcPr>
          <w:p w:rsidR="004539D5" w:rsidRPr="00F3207D" w:rsidRDefault="000C2441" w:rsidP="004539D5">
            <w:pPr>
              <w:jc w:val="center"/>
              <w:rPr>
                <w:color w:val="000000" w:themeColor="text1"/>
                <w:sz w:val="18"/>
                <w:szCs w:val="18"/>
              </w:rPr>
            </w:pPr>
            <w:r w:rsidRPr="00F3207D">
              <w:rPr>
                <w:color w:val="000000" w:themeColor="text1"/>
                <w:sz w:val="18"/>
                <w:szCs w:val="18"/>
              </w:rPr>
              <w:t xml:space="preserve">Исполнение за </w:t>
            </w:r>
          </w:p>
          <w:p w:rsidR="000C2441" w:rsidRPr="00F3207D" w:rsidRDefault="00F3207D" w:rsidP="004539D5">
            <w:pPr>
              <w:jc w:val="center"/>
              <w:rPr>
                <w:color w:val="000000" w:themeColor="text1"/>
                <w:sz w:val="18"/>
                <w:szCs w:val="18"/>
              </w:rPr>
            </w:pPr>
            <w:r w:rsidRPr="00F3207D">
              <w:rPr>
                <w:color w:val="000000" w:themeColor="text1"/>
                <w:sz w:val="18"/>
                <w:szCs w:val="18"/>
              </w:rPr>
              <w:t>1 полугодие</w:t>
            </w:r>
            <w:r w:rsidR="00942B3B" w:rsidRPr="00F3207D">
              <w:rPr>
                <w:color w:val="000000" w:themeColor="text1"/>
                <w:sz w:val="18"/>
                <w:szCs w:val="18"/>
              </w:rPr>
              <w:t>, руб.</w:t>
            </w:r>
          </w:p>
        </w:tc>
        <w:tc>
          <w:tcPr>
            <w:tcW w:w="1085" w:type="dxa"/>
            <w:shd w:val="clear" w:color="auto" w:fill="auto"/>
            <w:vAlign w:val="center"/>
            <w:hideMark/>
          </w:tcPr>
          <w:p w:rsidR="000C2441" w:rsidRPr="00F3207D" w:rsidRDefault="000C2441" w:rsidP="000C2441">
            <w:pPr>
              <w:jc w:val="center"/>
              <w:rPr>
                <w:color w:val="000000" w:themeColor="text1"/>
                <w:sz w:val="18"/>
                <w:szCs w:val="18"/>
              </w:rPr>
            </w:pPr>
            <w:r w:rsidRPr="00F3207D">
              <w:rPr>
                <w:color w:val="000000" w:themeColor="text1"/>
                <w:sz w:val="18"/>
                <w:szCs w:val="18"/>
              </w:rPr>
              <w:t>% исп. к уточненно-му плану года</w:t>
            </w:r>
          </w:p>
        </w:tc>
        <w:tc>
          <w:tcPr>
            <w:tcW w:w="958" w:type="dxa"/>
            <w:shd w:val="clear" w:color="auto" w:fill="auto"/>
            <w:vAlign w:val="center"/>
            <w:hideMark/>
          </w:tcPr>
          <w:p w:rsidR="000C2441" w:rsidRPr="00F3207D" w:rsidRDefault="000C2441" w:rsidP="000C2441">
            <w:pPr>
              <w:jc w:val="center"/>
              <w:rPr>
                <w:color w:val="000000" w:themeColor="text1"/>
                <w:sz w:val="18"/>
                <w:szCs w:val="18"/>
              </w:rPr>
            </w:pPr>
            <w:r w:rsidRPr="00F3207D">
              <w:rPr>
                <w:color w:val="000000" w:themeColor="text1"/>
                <w:sz w:val="18"/>
                <w:szCs w:val="18"/>
              </w:rPr>
              <w:t>Уд. вес в общей сумме расходов, %</w:t>
            </w:r>
          </w:p>
        </w:tc>
      </w:tr>
      <w:tr w:rsidR="0066183D" w:rsidRPr="0060175D" w:rsidTr="00EA1532">
        <w:trPr>
          <w:trHeight w:val="255"/>
        </w:trPr>
        <w:tc>
          <w:tcPr>
            <w:tcW w:w="2231" w:type="dxa"/>
            <w:shd w:val="clear" w:color="auto" w:fill="auto"/>
            <w:vAlign w:val="center"/>
            <w:hideMark/>
          </w:tcPr>
          <w:p w:rsidR="0066183D" w:rsidRPr="00C018FC" w:rsidRDefault="0066183D" w:rsidP="0066183D">
            <w:pPr>
              <w:rPr>
                <w:b/>
                <w:bCs/>
                <w:color w:val="000000" w:themeColor="text1"/>
                <w:sz w:val="18"/>
                <w:szCs w:val="18"/>
              </w:rPr>
            </w:pPr>
            <w:r w:rsidRPr="00C018FC">
              <w:rPr>
                <w:b/>
                <w:bCs/>
                <w:color w:val="000000" w:themeColor="text1"/>
                <w:sz w:val="18"/>
                <w:szCs w:val="18"/>
              </w:rPr>
              <w:t>Всего расходов,  в т. ч.</w:t>
            </w:r>
          </w:p>
        </w:tc>
        <w:tc>
          <w:tcPr>
            <w:tcW w:w="1978" w:type="dxa"/>
            <w:shd w:val="clear" w:color="auto" w:fill="auto"/>
            <w:noWrap/>
            <w:vAlign w:val="center"/>
          </w:tcPr>
          <w:p w:rsidR="0066183D" w:rsidRPr="00C018FC" w:rsidRDefault="0066183D" w:rsidP="0066183D">
            <w:pPr>
              <w:jc w:val="right"/>
              <w:rPr>
                <w:b/>
                <w:bCs/>
                <w:color w:val="000000"/>
                <w:sz w:val="18"/>
                <w:szCs w:val="18"/>
              </w:rPr>
            </w:pPr>
            <w:r w:rsidRPr="00C018FC">
              <w:rPr>
                <w:b/>
                <w:bCs/>
                <w:color w:val="000000" w:themeColor="text1"/>
                <w:sz w:val="18"/>
                <w:szCs w:val="18"/>
              </w:rPr>
              <w:t>32 808 708 706,56</w:t>
            </w:r>
          </w:p>
        </w:tc>
        <w:tc>
          <w:tcPr>
            <w:tcW w:w="1701" w:type="dxa"/>
            <w:shd w:val="clear" w:color="auto" w:fill="auto"/>
            <w:noWrap/>
            <w:vAlign w:val="center"/>
          </w:tcPr>
          <w:p w:rsidR="0066183D" w:rsidRPr="00C018FC" w:rsidRDefault="0066183D" w:rsidP="0066183D">
            <w:pPr>
              <w:jc w:val="right"/>
              <w:rPr>
                <w:b/>
                <w:bCs/>
                <w:color w:val="000000"/>
                <w:sz w:val="18"/>
                <w:szCs w:val="18"/>
              </w:rPr>
            </w:pPr>
            <w:r w:rsidRPr="00C018FC">
              <w:rPr>
                <w:b/>
                <w:bCs/>
                <w:color w:val="000000" w:themeColor="text1"/>
                <w:sz w:val="18"/>
                <w:szCs w:val="18"/>
              </w:rPr>
              <w:t>32 702 521 720,56</w:t>
            </w:r>
          </w:p>
        </w:tc>
        <w:tc>
          <w:tcPr>
            <w:tcW w:w="1701" w:type="dxa"/>
            <w:shd w:val="clear" w:color="auto" w:fill="auto"/>
            <w:noWrap/>
            <w:vAlign w:val="center"/>
          </w:tcPr>
          <w:p w:rsidR="0066183D" w:rsidRPr="00C018FC" w:rsidRDefault="0066183D" w:rsidP="0066183D">
            <w:pPr>
              <w:jc w:val="right"/>
              <w:rPr>
                <w:b/>
                <w:bCs/>
                <w:color w:val="000000"/>
                <w:sz w:val="18"/>
                <w:szCs w:val="18"/>
              </w:rPr>
            </w:pPr>
            <w:r w:rsidRPr="00C018FC">
              <w:rPr>
                <w:b/>
                <w:bCs/>
                <w:color w:val="000000" w:themeColor="text1"/>
                <w:sz w:val="18"/>
                <w:szCs w:val="18"/>
              </w:rPr>
              <w:t>12 248 534 132,68</w:t>
            </w:r>
          </w:p>
        </w:tc>
        <w:tc>
          <w:tcPr>
            <w:tcW w:w="1085" w:type="dxa"/>
            <w:shd w:val="clear" w:color="auto" w:fill="auto"/>
            <w:noWrap/>
            <w:vAlign w:val="center"/>
          </w:tcPr>
          <w:p w:rsidR="0066183D" w:rsidRPr="0066183D" w:rsidRDefault="0066183D" w:rsidP="0066183D">
            <w:pPr>
              <w:jc w:val="right"/>
              <w:rPr>
                <w:b/>
                <w:color w:val="000000"/>
                <w:sz w:val="18"/>
                <w:szCs w:val="18"/>
              </w:rPr>
            </w:pPr>
            <w:r w:rsidRPr="0066183D">
              <w:rPr>
                <w:b/>
                <w:color w:val="000000"/>
                <w:sz w:val="18"/>
                <w:szCs w:val="18"/>
              </w:rPr>
              <w:t>37,5</w:t>
            </w:r>
          </w:p>
        </w:tc>
        <w:tc>
          <w:tcPr>
            <w:tcW w:w="958" w:type="dxa"/>
            <w:shd w:val="clear" w:color="auto" w:fill="auto"/>
            <w:noWrap/>
            <w:vAlign w:val="center"/>
          </w:tcPr>
          <w:p w:rsidR="0066183D" w:rsidRPr="0066183D" w:rsidRDefault="0066183D" w:rsidP="0066183D">
            <w:pPr>
              <w:jc w:val="right"/>
              <w:rPr>
                <w:b/>
                <w:color w:val="000000"/>
                <w:sz w:val="18"/>
                <w:szCs w:val="18"/>
              </w:rPr>
            </w:pPr>
            <w:r w:rsidRPr="0066183D">
              <w:rPr>
                <w:b/>
                <w:color w:val="000000"/>
                <w:sz w:val="18"/>
                <w:szCs w:val="18"/>
              </w:rPr>
              <w:t>100,0</w:t>
            </w:r>
          </w:p>
        </w:tc>
      </w:tr>
      <w:tr w:rsidR="0066183D" w:rsidRPr="0060175D" w:rsidTr="00EA1532">
        <w:trPr>
          <w:trHeight w:val="555"/>
        </w:trPr>
        <w:tc>
          <w:tcPr>
            <w:tcW w:w="2231" w:type="dxa"/>
            <w:shd w:val="clear" w:color="auto" w:fill="auto"/>
            <w:vAlign w:val="center"/>
            <w:hideMark/>
          </w:tcPr>
          <w:p w:rsidR="0066183D" w:rsidRPr="00C018FC" w:rsidRDefault="0066183D" w:rsidP="0066183D">
            <w:pPr>
              <w:jc w:val="both"/>
              <w:rPr>
                <w:color w:val="000000" w:themeColor="text1"/>
                <w:sz w:val="18"/>
                <w:szCs w:val="18"/>
              </w:rPr>
            </w:pPr>
            <w:r w:rsidRPr="00C018FC">
              <w:rPr>
                <w:color w:val="000000" w:themeColor="text1"/>
                <w:sz w:val="18"/>
                <w:szCs w:val="18"/>
              </w:rPr>
              <w:t>Расходы за счет средств местного бюджета</w:t>
            </w:r>
          </w:p>
        </w:tc>
        <w:tc>
          <w:tcPr>
            <w:tcW w:w="1978"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13 866 017 413,33</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13 993 226 613,33</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5 934 702 921,15</w:t>
            </w:r>
          </w:p>
        </w:tc>
        <w:tc>
          <w:tcPr>
            <w:tcW w:w="1085" w:type="dxa"/>
            <w:shd w:val="clear" w:color="auto" w:fill="auto"/>
            <w:vAlign w:val="center"/>
          </w:tcPr>
          <w:p w:rsidR="0066183D" w:rsidRDefault="0066183D" w:rsidP="0066183D">
            <w:pPr>
              <w:jc w:val="right"/>
              <w:rPr>
                <w:color w:val="000000"/>
                <w:sz w:val="18"/>
                <w:szCs w:val="18"/>
              </w:rPr>
            </w:pPr>
            <w:r>
              <w:rPr>
                <w:color w:val="000000"/>
                <w:sz w:val="18"/>
                <w:szCs w:val="18"/>
              </w:rPr>
              <w:t>42,4</w:t>
            </w:r>
          </w:p>
        </w:tc>
        <w:tc>
          <w:tcPr>
            <w:tcW w:w="958" w:type="dxa"/>
            <w:shd w:val="clear" w:color="auto" w:fill="auto"/>
            <w:vAlign w:val="center"/>
          </w:tcPr>
          <w:p w:rsidR="0066183D" w:rsidRDefault="0066183D" w:rsidP="0066183D">
            <w:pPr>
              <w:jc w:val="right"/>
              <w:rPr>
                <w:color w:val="000000"/>
                <w:sz w:val="18"/>
                <w:szCs w:val="18"/>
              </w:rPr>
            </w:pPr>
            <w:r>
              <w:rPr>
                <w:color w:val="000000"/>
                <w:sz w:val="18"/>
                <w:szCs w:val="18"/>
              </w:rPr>
              <w:t>48,5</w:t>
            </w:r>
          </w:p>
        </w:tc>
      </w:tr>
      <w:tr w:rsidR="0066183D" w:rsidRPr="0060175D" w:rsidTr="00EA1532">
        <w:trPr>
          <w:trHeight w:val="585"/>
        </w:trPr>
        <w:tc>
          <w:tcPr>
            <w:tcW w:w="2231" w:type="dxa"/>
            <w:shd w:val="clear" w:color="auto" w:fill="auto"/>
            <w:vAlign w:val="center"/>
            <w:hideMark/>
          </w:tcPr>
          <w:p w:rsidR="0066183D" w:rsidRPr="00C018FC" w:rsidRDefault="0066183D" w:rsidP="0066183D">
            <w:pPr>
              <w:jc w:val="both"/>
              <w:rPr>
                <w:color w:val="000000" w:themeColor="text1"/>
                <w:sz w:val="18"/>
                <w:szCs w:val="18"/>
              </w:rPr>
            </w:pPr>
            <w:r w:rsidRPr="00C018FC">
              <w:rPr>
                <w:color w:val="000000" w:themeColor="text1"/>
                <w:sz w:val="18"/>
                <w:szCs w:val="18"/>
              </w:rPr>
              <w:t>Расходы за счет межбюджетных трансфертов, из них</w:t>
            </w:r>
          </w:p>
        </w:tc>
        <w:tc>
          <w:tcPr>
            <w:tcW w:w="1978"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18 942 691 293,23</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18 709 295 107,23</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6 313 831 211,53</w:t>
            </w:r>
          </w:p>
        </w:tc>
        <w:tc>
          <w:tcPr>
            <w:tcW w:w="1085" w:type="dxa"/>
            <w:shd w:val="clear" w:color="auto" w:fill="auto"/>
            <w:vAlign w:val="center"/>
          </w:tcPr>
          <w:p w:rsidR="0066183D" w:rsidRDefault="0066183D" w:rsidP="0066183D">
            <w:pPr>
              <w:jc w:val="right"/>
              <w:rPr>
                <w:color w:val="000000"/>
                <w:sz w:val="18"/>
                <w:szCs w:val="18"/>
              </w:rPr>
            </w:pPr>
            <w:r>
              <w:rPr>
                <w:color w:val="000000"/>
                <w:sz w:val="18"/>
                <w:szCs w:val="18"/>
              </w:rPr>
              <w:t>33,7</w:t>
            </w:r>
          </w:p>
        </w:tc>
        <w:tc>
          <w:tcPr>
            <w:tcW w:w="958" w:type="dxa"/>
            <w:shd w:val="clear" w:color="auto" w:fill="auto"/>
            <w:vAlign w:val="center"/>
          </w:tcPr>
          <w:p w:rsidR="0066183D" w:rsidRDefault="0066183D" w:rsidP="0066183D">
            <w:pPr>
              <w:jc w:val="right"/>
              <w:rPr>
                <w:color w:val="000000"/>
                <w:sz w:val="18"/>
                <w:szCs w:val="18"/>
              </w:rPr>
            </w:pPr>
            <w:r>
              <w:rPr>
                <w:color w:val="000000"/>
                <w:sz w:val="18"/>
                <w:szCs w:val="18"/>
              </w:rPr>
              <w:t>51,5</w:t>
            </w:r>
          </w:p>
        </w:tc>
      </w:tr>
      <w:tr w:rsidR="0066183D" w:rsidRPr="0060175D" w:rsidTr="00EA1532">
        <w:trPr>
          <w:trHeight w:val="675"/>
        </w:trPr>
        <w:tc>
          <w:tcPr>
            <w:tcW w:w="2231" w:type="dxa"/>
            <w:shd w:val="clear" w:color="auto" w:fill="auto"/>
            <w:vAlign w:val="center"/>
            <w:hideMark/>
          </w:tcPr>
          <w:p w:rsidR="0066183D" w:rsidRPr="00C018FC" w:rsidRDefault="0066183D" w:rsidP="0066183D">
            <w:pPr>
              <w:jc w:val="both"/>
              <w:rPr>
                <w:color w:val="000000" w:themeColor="text1"/>
                <w:sz w:val="18"/>
                <w:szCs w:val="18"/>
              </w:rPr>
            </w:pPr>
            <w:r w:rsidRPr="00C018FC">
              <w:rPr>
                <w:iCs/>
                <w:color w:val="000000" w:themeColor="text1"/>
                <w:sz w:val="18"/>
                <w:szCs w:val="18"/>
              </w:rPr>
              <w:t xml:space="preserve"> - за счёт субвенций из бюджета автономного округа</w:t>
            </w:r>
          </w:p>
        </w:tc>
        <w:tc>
          <w:tcPr>
            <w:tcW w:w="1978"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13 645 433 511,00</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13 599 069 911,00</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5 661 717 650,28</w:t>
            </w:r>
          </w:p>
        </w:tc>
        <w:tc>
          <w:tcPr>
            <w:tcW w:w="1085" w:type="dxa"/>
            <w:shd w:val="clear" w:color="auto" w:fill="auto"/>
            <w:vAlign w:val="center"/>
          </w:tcPr>
          <w:p w:rsidR="0066183D" w:rsidRDefault="0066183D" w:rsidP="0066183D">
            <w:pPr>
              <w:jc w:val="right"/>
              <w:rPr>
                <w:color w:val="000000"/>
                <w:sz w:val="18"/>
                <w:szCs w:val="18"/>
              </w:rPr>
            </w:pPr>
            <w:r>
              <w:rPr>
                <w:color w:val="000000"/>
                <w:sz w:val="18"/>
                <w:szCs w:val="18"/>
              </w:rPr>
              <w:t>41,6</w:t>
            </w:r>
          </w:p>
        </w:tc>
        <w:tc>
          <w:tcPr>
            <w:tcW w:w="958" w:type="dxa"/>
            <w:shd w:val="clear" w:color="auto" w:fill="auto"/>
            <w:vAlign w:val="center"/>
          </w:tcPr>
          <w:p w:rsidR="0066183D" w:rsidRDefault="0066183D" w:rsidP="0066183D">
            <w:pPr>
              <w:jc w:val="right"/>
              <w:rPr>
                <w:color w:val="000000"/>
                <w:sz w:val="18"/>
                <w:szCs w:val="18"/>
              </w:rPr>
            </w:pPr>
            <w:r>
              <w:rPr>
                <w:color w:val="000000"/>
                <w:sz w:val="18"/>
                <w:szCs w:val="18"/>
              </w:rPr>
              <w:t>46,2</w:t>
            </w:r>
          </w:p>
        </w:tc>
      </w:tr>
      <w:tr w:rsidR="0066183D" w:rsidRPr="0060175D" w:rsidTr="00EA1532">
        <w:trPr>
          <w:trHeight w:val="525"/>
        </w:trPr>
        <w:tc>
          <w:tcPr>
            <w:tcW w:w="2231" w:type="dxa"/>
            <w:shd w:val="clear" w:color="auto" w:fill="auto"/>
            <w:vAlign w:val="center"/>
            <w:hideMark/>
          </w:tcPr>
          <w:p w:rsidR="0066183D" w:rsidRPr="00C018FC" w:rsidRDefault="0066183D" w:rsidP="0066183D">
            <w:pPr>
              <w:jc w:val="both"/>
              <w:rPr>
                <w:color w:val="000000" w:themeColor="text1"/>
                <w:sz w:val="18"/>
                <w:szCs w:val="18"/>
              </w:rPr>
            </w:pPr>
            <w:r w:rsidRPr="00C018FC">
              <w:rPr>
                <w:iCs/>
                <w:color w:val="000000" w:themeColor="text1"/>
                <w:sz w:val="18"/>
                <w:szCs w:val="18"/>
              </w:rPr>
              <w:t xml:space="preserve"> - за счёт субсидий из бюджета автономного округа</w:t>
            </w:r>
          </w:p>
        </w:tc>
        <w:tc>
          <w:tcPr>
            <w:tcW w:w="1978"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4 487 041 134,23</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4 279 326 134,23</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455 017 392,60</w:t>
            </w:r>
          </w:p>
        </w:tc>
        <w:tc>
          <w:tcPr>
            <w:tcW w:w="1085" w:type="dxa"/>
            <w:shd w:val="clear" w:color="auto" w:fill="auto"/>
            <w:vAlign w:val="center"/>
          </w:tcPr>
          <w:p w:rsidR="0066183D" w:rsidRDefault="0066183D" w:rsidP="0066183D">
            <w:pPr>
              <w:jc w:val="right"/>
              <w:rPr>
                <w:color w:val="000000"/>
                <w:sz w:val="18"/>
                <w:szCs w:val="18"/>
              </w:rPr>
            </w:pPr>
            <w:r>
              <w:rPr>
                <w:color w:val="000000"/>
                <w:sz w:val="18"/>
                <w:szCs w:val="18"/>
              </w:rPr>
              <w:t>10,6</w:t>
            </w:r>
          </w:p>
        </w:tc>
        <w:tc>
          <w:tcPr>
            <w:tcW w:w="958" w:type="dxa"/>
            <w:shd w:val="clear" w:color="auto" w:fill="auto"/>
            <w:vAlign w:val="center"/>
          </w:tcPr>
          <w:p w:rsidR="0066183D" w:rsidRDefault="0066183D" w:rsidP="0066183D">
            <w:pPr>
              <w:jc w:val="right"/>
              <w:rPr>
                <w:color w:val="000000"/>
                <w:sz w:val="18"/>
                <w:szCs w:val="18"/>
              </w:rPr>
            </w:pPr>
            <w:r>
              <w:rPr>
                <w:color w:val="000000"/>
                <w:sz w:val="18"/>
                <w:szCs w:val="18"/>
              </w:rPr>
              <w:t>3,7</w:t>
            </w:r>
          </w:p>
        </w:tc>
      </w:tr>
      <w:tr w:rsidR="0066183D" w:rsidRPr="0060175D" w:rsidTr="00EA1532">
        <w:trPr>
          <w:trHeight w:val="525"/>
        </w:trPr>
        <w:tc>
          <w:tcPr>
            <w:tcW w:w="2231" w:type="dxa"/>
            <w:shd w:val="clear" w:color="auto" w:fill="auto"/>
            <w:vAlign w:val="center"/>
            <w:hideMark/>
          </w:tcPr>
          <w:p w:rsidR="0066183D" w:rsidRPr="00C018FC" w:rsidRDefault="0066183D" w:rsidP="0066183D">
            <w:pPr>
              <w:jc w:val="both"/>
              <w:rPr>
                <w:color w:val="000000" w:themeColor="text1"/>
                <w:sz w:val="18"/>
                <w:szCs w:val="18"/>
              </w:rPr>
            </w:pPr>
            <w:r w:rsidRPr="00C018FC">
              <w:rPr>
                <w:iCs/>
                <w:color w:val="000000" w:themeColor="text1"/>
                <w:sz w:val="18"/>
                <w:szCs w:val="18"/>
              </w:rPr>
              <w:t xml:space="preserve"> - за счёт иных межбюджетных трансфертов</w:t>
            </w:r>
          </w:p>
        </w:tc>
        <w:tc>
          <w:tcPr>
            <w:tcW w:w="1978"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810 216 648,00</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826 831 662,00</w:t>
            </w:r>
          </w:p>
        </w:tc>
        <w:tc>
          <w:tcPr>
            <w:tcW w:w="1701" w:type="dxa"/>
            <w:shd w:val="clear" w:color="auto" w:fill="auto"/>
            <w:vAlign w:val="center"/>
          </w:tcPr>
          <w:p w:rsidR="0066183D" w:rsidRPr="00C018FC" w:rsidRDefault="0066183D" w:rsidP="0066183D">
            <w:pPr>
              <w:jc w:val="right"/>
              <w:rPr>
                <w:color w:val="000000"/>
                <w:sz w:val="18"/>
                <w:szCs w:val="18"/>
              </w:rPr>
            </w:pPr>
            <w:r w:rsidRPr="00C018FC">
              <w:rPr>
                <w:color w:val="000000"/>
                <w:sz w:val="18"/>
                <w:szCs w:val="18"/>
              </w:rPr>
              <w:t>197 096 168,65</w:t>
            </w:r>
          </w:p>
        </w:tc>
        <w:tc>
          <w:tcPr>
            <w:tcW w:w="1085" w:type="dxa"/>
            <w:shd w:val="clear" w:color="auto" w:fill="auto"/>
            <w:vAlign w:val="center"/>
          </w:tcPr>
          <w:p w:rsidR="0066183D" w:rsidRDefault="0066183D" w:rsidP="0066183D">
            <w:pPr>
              <w:jc w:val="right"/>
              <w:rPr>
                <w:color w:val="000000"/>
                <w:sz w:val="18"/>
                <w:szCs w:val="18"/>
              </w:rPr>
            </w:pPr>
            <w:r>
              <w:rPr>
                <w:color w:val="000000"/>
                <w:sz w:val="18"/>
                <w:szCs w:val="18"/>
              </w:rPr>
              <w:t>23,8</w:t>
            </w:r>
          </w:p>
        </w:tc>
        <w:tc>
          <w:tcPr>
            <w:tcW w:w="958" w:type="dxa"/>
            <w:shd w:val="clear" w:color="auto" w:fill="auto"/>
            <w:vAlign w:val="center"/>
          </w:tcPr>
          <w:p w:rsidR="0066183D" w:rsidRDefault="0066183D" w:rsidP="0066183D">
            <w:pPr>
              <w:jc w:val="right"/>
              <w:rPr>
                <w:color w:val="000000"/>
                <w:sz w:val="18"/>
                <w:szCs w:val="18"/>
              </w:rPr>
            </w:pPr>
            <w:r>
              <w:rPr>
                <w:color w:val="000000"/>
                <w:sz w:val="18"/>
                <w:szCs w:val="18"/>
              </w:rPr>
              <w:t>1,6</w:t>
            </w:r>
          </w:p>
        </w:tc>
      </w:tr>
      <w:tr w:rsidR="0066183D" w:rsidRPr="0060175D" w:rsidTr="00EA1532">
        <w:trPr>
          <w:trHeight w:val="525"/>
        </w:trPr>
        <w:tc>
          <w:tcPr>
            <w:tcW w:w="2231" w:type="dxa"/>
            <w:shd w:val="clear" w:color="auto" w:fill="auto"/>
            <w:vAlign w:val="center"/>
          </w:tcPr>
          <w:p w:rsidR="0066183D" w:rsidRPr="0028196F" w:rsidRDefault="0066183D" w:rsidP="0066183D">
            <w:pPr>
              <w:jc w:val="both"/>
              <w:rPr>
                <w:sz w:val="18"/>
                <w:szCs w:val="18"/>
              </w:rPr>
            </w:pPr>
            <w:r w:rsidRPr="0028196F">
              <w:rPr>
                <w:sz w:val="18"/>
                <w:szCs w:val="18"/>
              </w:rPr>
              <w:t xml:space="preserve"> - за счет средств дотации из федерального бюджета</w:t>
            </w:r>
          </w:p>
        </w:tc>
        <w:tc>
          <w:tcPr>
            <w:tcW w:w="1978" w:type="dxa"/>
            <w:shd w:val="clear" w:color="auto" w:fill="auto"/>
            <w:vAlign w:val="center"/>
          </w:tcPr>
          <w:p w:rsidR="0066183D" w:rsidRPr="0028196F" w:rsidRDefault="0066183D" w:rsidP="0066183D">
            <w:pPr>
              <w:jc w:val="right"/>
              <w:rPr>
                <w:sz w:val="18"/>
                <w:szCs w:val="18"/>
              </w:rPr>
            </w:pPr>
            <w:r w:rsidRPr="0028196F">
              <w:rPr>
                <w:sz w:val="18"/>
                <w:szCs w:val="18"/>
              </w:rPr>
              <w:t>0,00</w:t>
            </w:r>
          </w:p>
        </w:tc>
        <w:tc>
          <w:tcPr>
            <w:tcW w:w="1701" w:type="dxa"/>
            <w:shd w:val="clear" w:color="auto" w:fill="auto"/>
            <w:vAlign w:val="center"/>
          </w:tcPr>
          <w:p w:rsidR="0066183D" w:rsidRPr="0028196F" w:rsidRDefault="0066183D" w:rsidP="0066183D">
            <w:pPr>
              <w:jc w:val="right"/>
              <w:rPr>
                <w:sz w:val="18"/>
                <w:szCs w:val="18"/>
              </w:rPr>
            </w:pPr>
            <w:r w:rsidRPr="0028196F">
              <w:rPr>
                <w:sz w:val="18"/>
                <w:szCs w:val="18"/>
              </w:rPr>
              <w:t>4 067 400,00</w:t>
            </w:r>
          </w:p>
        </w:tc>
        <w:tc>
          <w:tcPr>
            <w:tcW w:w="1701" w:type="dxa"/>
            <w:shd w:val="clear" w:color="auto" w:fill="auto"/>
            <w:vAlign w:val="center"/>
          </w:tcPr>
          <w:p w:rsidR="0066183D" w:rsidRPr="0028196F" w:rsidRDefault="0066183D" w:rsidP="0066183D">
            <w:pPr>
              <w:jc w:val="right"/>
              <w:rPr>
                <w:sz w:val="18"/>
                <w:szCs w:val="18"/>
              </w:rPr>
            </w:pPr>
            <w:r w:rsidRPr="0028196F">
              <w:rPr>
                <w:sz w:val="18"/>
                <w:szCs w:val="18"/>
              </w:rPr>
              <w:t>0,00</w:t>
            </w:r>
          </w:p>
        </w:tc>
        <w:tc>
          <w:tcPr>
            <w:tcW w:w="1085" w:type="dxa"/>
            <w:shd w:val="clear" w:color="auto" w:fill="auto"/>
            <w:vAlign w:val="center"/>
          </w:tcPr>
          <w:p w:rsidR="0066183D" w:rsidRDefault="0066183D" w:rsidP="0066183D">
            <w:pPr>
              <w:jc w:val="right"/>
              <w:rPr>
                <w:color w:val="000000"/>
                <w:sz w:val="18"/>
                <w:szCs w:val="18"/>
              </w:rPr>
            </w:pPr>
            <w:r>
              <w:rPr>
                <w:color w:val="000000"/>
                <w:sz w:val="18"/>
                <w:szCs w:val="18"/>
              </w:rPr>
              <w:t>0,0</w:t>
            </w:r>
          </w:p>
        </w:tc>
        <w:tc>
          <w:tcPr>
            <w:tcW w:w="958" w:type="dxa"/>
            <w:shd w:val="clear" w:color="auto" w:fill="auto"/>
            <w:vAlign w:val="center"/>
          </w:tcPr>
          <w:p w:rsidR="0066183D" w:rsidRDefault="0066183D" w:rsidP="0066183D">
            <w:pPr>
              <w:jc w:val="right"/>
              <w:rPr>
                <w:color w:val="000000"/>
                <w:sz w:val="18"/>
                <w:szCs w:val="18"/>
              </w:rPr>
            </w:pPr>
            <w:r>
              <w:rPr>
                <w:color w:val="000000"/>
                <w:sz w:val="18"/>
                <w:szCs w:val="18"/>
              </w:rPr>
              <w:t>0,0</w:t>
            </w:r>
          </w:p>
        </w:tc>
      </w:tr>
    </w:tbl>
    <w:p w:rsidR="005E4C50" w:rsidRPr="00C018FC" w:rsidRDefault="00D05A34" w:rsidP="00C018FC">
      <w:pPr>
        <w:pStyle w:val="310"/>
        <w:spacing w:after="0"/>
        <w:ind w:left="0" w:firstLine="708"/>
        <w:jc w:val="both"/>
        <w:rPr>
          <w:color w:val="000000" w:themeColor="text1"/>
          <w:sz w:val="28"/>
          <w:szCs w:val="28"/>
        </w:rPr>
      </w:pPr>
      <w:r w:rsidRPr="00C018FC">
        <w:rPr>
          <w:color w:val="000000" w:themeColor="text1"/>
          <w:sz w:val="28"/>
          <w:szCs w:val="28"/>
        </w:rPr>
        <w:t>Р</w:t>
      </w:r>
      <w:r w:rsidR="000E6C13" w:rsidRPr="00C018FC">
        <w:rPr>
          <w:color w:val="000000" w:themeColor="text1"/>
          <w:sz w:val="28"/>
          <w:szCs w:val="28"/>
        </w:rPr>
        <w:t>асходы</w:t>
      </w:r>
      <w:r w:rsidR="005537C3" w:rsidRPr="00C018FC">
        <w:rPr>
          <w:color w:val="000000" w:themeColor="text1"/>
          <w:sz w:val="28"/>
          <w:szCs w:val="28"/>
        </w:rPr>
        <w:t xml:space="preserve"> бюджета</w:t>
      </w:r>
      <w:r w:rsidR="004D1D02" w:rsidRPr="00C018FC">
        <w:rPr>
          <w:color w:val="000000" w:themeColor="text1"/>
          <w:sz w:val="28"/>
          <w:szCs w:val="28"/>
        </w:rPr>
        <w:t xml:space="preserve"> </w:t>
      </w:r>
      <w:r w:rsidR="000E6C13" w:rsidRPr="00C018FC">
        <w:rPr>
          <w:color w:val="000000" w:themeColor="text1"/>
          <w:sz w:val="28"/>
          <w:szCs w:val="28"/>
        </w:rPr>
        <w:t>города за</w:t>
      </w:r>
      <w:r w:rsidR="005537C3" w:rsidRPr="00C018FC">
        <w:rPr>
          <w:color w:val="000000" w:themeColor="text1"/>
          <w:sz w:val="28"/>
          <w:szCs w:val="28"/>
        </w:rPr>
        <w:t xml:space="preserve"> </w:t>
      </w:r>
      <w:r w:rsidR="00D47D12">
        <w:rPr>
          <w:color w:val="000000" w:themeColor="text1"/>
          <w:sz w:val="28"/>
          <w:szCs w:val="28"/>
        </w:rPr>
        <w:t>1 полугодие</w:t>
      </w:r>
      <w:r w:rsidR="005537C3" w:rsidRPr="00C018FC">
        <w:rPr>
          <w:color w:val="000000" w:themeColor="text1"/>
          <w:sz w:val="28"/>
          <w:szCs w:val="28"/>
        </w:rPr>
        <w:t xml:space="preserve"> произведены в размере </w:t>
      </w:r>
      <w:r w:rsidR="00CB39EF" w:rsidRPr="00C018FC">
        <w:rPr>
          <w:color w:val="000000" w:themeColor="text1"/>
          <w:sz w:val="28"/>
          <w:szCs w:val="28"/>
        </w:rPr>
        <w:t xml:space="preserve">                                             </w:t>
      </w:r>
      <w:r w:rsidR="00C018FC" w:rsidRPr="00C018FC">
        <w:rPr>
          <w:color w:val="000000" w:themeColor="text1"/>
          <w:sz w:val="28"/>
          <w:szCs w:val="28"/>
        </w:rPr>
        <w:t>12 248 534 132,68</w:t>
      </w:r>
      <w:r w:rsidR="009232F6" w:rsidRPr="00C018FC">
        <w:rPr>
          <w:color w:val="000000" w:themeColor="text1"/>
          <w:sz w:val="28"/>
          <w:szCs w:val="28"/>
        </w:rPr>
        <w:t xml:space="preserve"> рублей</w:t>
      </w:r>
      <w:r w:rsidR="005537C3" w:rsidRPr="00C018FC">
        <w:rPr>
          <w:color w:val="000000" w:themeColor="text1"/>
          <w:sz w:val="28"/>
          <w:szCs w:val="28"/>
        </w:rPr>
        <w:t xml:space="preserve"> и составили </w:t>
      </w:r>
      <w:r w:rsidR="00C018FC" w:rsidRPr="00C018FC">
        <w:rPr>
          <w:color w:val="000000" w:themeColor="text1"/>
          <w:sz w:val="28"/>
          <w:szCs w:val="28"/>
        </w:rPr>
        <w:t>37</w:t>
      </w:r>
      <w:r w:rsidR="00E209D4" w:rsidRPr="00C018FC">
        <w:rPr>
          <w:color w:val="000000" w:themeColor="text1"/>
          <w:sz w:val="28"/>
          <w:szCs w:val="28"/>
        </w:rPr>
        <w:t>,</w:t>
      </w:r>
      <w:r w:rsidR="002225B2" w:rsidRPr="00C018FC">
        <w:rPr>
          <w:color w:val="000000" w:themeColor="text1"/>
          <w:sz w:val="28"/>
          <w:szCs w:val="28"/>
        </w:rPr>
        <w:t>0</w:t>
      </w:r>
      <w:r w:rsidR="00A254DF" w:rsidRPr="00C018FC">
        <w:rPr>
          <w:color w:val="000000" w:themeColor="text1"/>
          <w:sz w:val="28"/>
          <w:szCs w:val="28"/>
        </w:rPr>
        <w:t xml:space="preserve"> </w:t>
      </w:r>
      <w:r w:rsidR="005537C3" w:rsidRPr="00C018FC">
        <w:rPr>
          <w:color w:val="000000" w:themeColor="text1"/>
          <w:sz w:val="28"/>
          <w:szCs w:val="28"/>
        </w:rPr>
        <w:t xml:space="preserve">% к уточненному плану </w:t>
      </w:r>
      <w:r w:rsidR="00CB21FF" w:rsidRPr="00C018FC">
        <w:rPr>
          <w:color w:val="000000" w:themeColor="text1"/>
          <w:sz w:val="28"/>
          <w:szCs w:val="28"/>
        </w:rPr>
        <w:t>года.</w:t>
      </w:r>
      <w:r w:rsidR="005E4C50" w:rsidRPr="00C018FC">
        <w:rPr>
          <w:color w:val="000000" w:themeColor="text1"/>
          <w:sz w:val="28"/>
          <w:szCs w:val="28"/>
        </w:rPr>
        <w:t xml:space="preserve"> </w:t>
      </w:r>
    </w:p>
    <w:p w:rsidR="005537C3" w:rsidRPr="00D47D12" w:rsidRDefault="00E209D4" w:rsidP="005537C3">
      <w:pPr>
        <w:pStyle w:val="310"/>
        <w:spacing w:after="0"/>
        <w:ind w:left="0" w:firstLine="708"/>
        <w:jc w:val="both"/>
        <w:rPr>
          <w:color w:val="000000" w:themeColor="text1"/>
          <w:sz w:val="28"/>
          <w:szCs w:val="28"/>
        </w:rPr>
      </w:pPr>
      <w:r w:rsidRPr="00D47D12">
        <w:rPr>
          <w:color w:val="000000" w:themeColor="text1"/>
          <w:sz w:val="28"/>
          <w:szCs w:val="28"/>
        </w:rPr>
        <w:t>Данный процент исполнения сопоставим с показателем</w:t>
      </w:r>
      <w:r w:rsidR="005E4C50" w:rsidRPr="00D47D12">
        <w:rPr>
          <w:color w:val="000000" w:themeColor="text1"/>
          <w:sz w:val="28"/>
          <w:szCs w:val="28"/>
        </w:rPr>
        <w:t xml:space="preserve"> </w:t>
      </w:r>
      <w:r w:rsidR="00CB60FF" w:rsidRPr="00D47D12">
        <w:rPr>
          <w:color w:val="000000" w:themeColor="text1"/>
          <w:sz w:val="28"/>
          <w:szCs w:val="28"/>
        </w:rPr>
        <w:t xml:space="preserve">за </w:t>
      </w:r>
      <w:r w:rsidR="005E4C50" w:rsidRPr="00D47D12">
        <w:rPr>
          <w:color w:val="000000" w:themeColor="text1"/>
          <w:sz w:val="28"/>
          <w:szCs w:val="28"/>
        </w:rPr>
        <w:t>аналогичны</w:t>
      </w:r>
      <w:r w:rsidR="00CB60FF" w:rsidRPr="00D47D12">
        <w:rPr>
          <w:color w:val="000000" w:themeColor="text1"/>
          <w:sz w:val="28"/>
          <w:szCs w:val="28"/>
        </w:rPr>
        <w:t xml:space="preserve">й период </w:t>
      </w:r>
      <w:r w:rsidR="005E4C50" w:rsidRPr="00D47D12">
        <w:rPr>
          <w:color w:val="000000" w:themeColor="text1"/>
          <w:sz w:val="28"/>
          <w:szCs w:val="28"/>
        </w:rPr>
        <w:t>прошл</w:t>
      </w:r>
      <w:r w:rsidRPr="00D47D12">
        <w:rPr>
          <w:color w:val="000000" w:themeColor="text1"/>
          <w:sz w:val="28"/>
          <w:szCs w:val="28"/>
        </w:rPr>
        <w:t>ого года.</w:t>
      </w:r>
      <w:r w:rsidR="005E4C50" w:rsidRPr="00D47D12">
        <w:rPr>
          <w:color w:val="000000" w:themeColor="text1"/>
          <w:sz w:val="28"/>
          <w:szCs w:val="28"/>
        </w:rPr>
        <w:t xml:space="preserve"> </w:t>
      </w:r>
    </w:p>
    <w:p w:rsidR="006463CF" w:rsidRPr="00D47D12" w:rsidRDefault="006463CF" w:rsidP="00DD7EC8">
      <w:pPr>
        <w:jc w:val="both"/>
        <w:rPr>
          <w:rFonts w:ascii="Arial CYR" w:hAnsi="Arial CYR" w:cs="Arial CYR"/>
          <w:sz w:val="16"/>
          <w:szCs w:val="16"/>
        </w:rPr>
      </w:pPr>
      <w:r w:rsidRPr="00D47D12">
        <w:rPr>
          <w:color w:val="FF0000"/>
          <w:sz w:val="28"/>
          <w:szCs w:val="28"/>
        </w:rPr>
        <w:tab/>
      </w:r>
      <w:r w:rsidRPr="00D47D12">
        <w:rPr>
          <w:color w:val="000000" w:themeColor="text1"/>
          <w:sz w:val="28"/>
          <w:szCs w:val="28"/>
        </w:rPr>
        <w:t xml:space="preserve">На реализацию </w:t>
      </w:r>
      <w:r w:rsidR="00A2481A" w:rsidRPr="00D47D12">
        <w:rPr>
          <w:color w:val="000000" w:themeColor="text1"/>
          <w:sz w:val="28"/>
          <w:szCs w:val="28"/>
        </w:rPr>
        <w:t>2</w:t>
      </w:r>
      <w:r w:rsidR="00FC662F" w:rsidRPr="00D47D12">
        <w:rPr>
          <w:color w:val="000000" w:themeColor="text1"/>
          <w:sz w:val="28"/>
          <w:szCs w:val="28"/>
        </w:rPr>
        <w:t>2</w:t>
      </w:r>
      <w:r w:rsidRPr="00D47D12">
        <w:rPr>
          <w:color w:val="000000" w:themeColor="text1"/>
          <w:sz w:val="28"/>
          <w:szCs w:val="28"/>
        </w:rPr>
        <w:t xml:space="preserve"> муниципальн</w:t>
      </w:r>
      <w:r w:rsidR="00A2481A" w:rsidRPr="00D47D12">
        <w:rPr>
          <w:color w:val="000000" w:themeColor="text1"/>
          <w:sz w:val="28"/>
          <w:szCs w:val="28"/>
        </w:rPr>
        <w:t>ых</w:t>
      </w:r>
      <w:r w:rsidRPr="00D47D12">
        <w:rPr>
          <w:color w:val="000000" w:themeColor="text1"/>
          <w:sz w:val="28"/>
          <w:szCs w:val="28"/>
        </w:rPr>
        <w:t xml:space="preserve"> программ </w:t>
      </w:r>
      <w:r w:rsidR="0065096F">
        <w:rPr>
          <w:color w:val="000000" w:themeColor="text1"/>
          <w:sz w:val="28"/>
          <w:szCs w:val="28"/>
        </w:rPr>
        <w:t>в</w:t>
      </w:r>
      <w:r w:rsidR="00E209D4" w:rsidRPr="00D47D12">
        <w:rPr>
          <w:color w:val="000000" w:themeColor="text1"/>
          <w:sz w:val="28"/>
          <w:szCs w:val="28"/>
        </w:rPr>
        <w:t xml:space="preserve"> </w:t>
      </w:r>
      <w:r w:rsidR="00D47D12">
        <w:rPr>
          <w:color w:val="000000" w:themeColor="text1"/>
          <w:sz w:val="28"/>
          <w:szCs w:val="28"/>
        </w:rPr>
        <w:t>1 полугоди</w:t>
      </w:r>
      <w:r w:rsidR="0065096F">
        <w:rPr>
          <w:color w:val="000000" w:themeColor="text1"/>
          <w:sz w:val="28"/>
          <w:szCs w:val="28"/>
        </w:rPr>
        <w:t>и</w:t>
      </w:r>
      <w:r w:rsidR="00D47D12" w:rsidRPr="00C018FC">
        <w:rPr>
          <w:color w:val="000000" w:themeColor="text1"/>
          <w:sz w:val="28"/>
          <w:szCs w:val="28"/>
        </w:rPr>
        <w:t xml:space="preserve"> </w:t>
      </w:r>
      <w:r w:rsidR="00A2481A" w:rsidRPr="00D47D12">
        <w:rPr>
          <w:color w:val="000000" w:themeColor="text1"/>
          <w:sz w:val="28"/>
          <w:szCs w:val="28"/>
        </w:rPr>
        <w:t>20</w:t>
      </w:r>
      <w:r w:rsidR="00FC662F" w:rsidRPr="00D47D12">
        <w:rPr>
          <w:color w:val="000000" w:themeColor="text1"/>
          <w:sz w:val="28"/>
          <w:szCs w:val="28"/>
        </w:rPr>
        <w:t>20</w:t>
      </w:r>
      <w:r w:rsidRPr="00D47D12">
        <w:rPr>
          <w:color w:val="000000" w:themeColor="text1"/>
          <w:sz w:val="28"/>
          <w:szCs w:val="28"/>
        </w:rPr>
        <w:t xml:space="preserve"> года направлено </w:t>
      </w:r>
      <w:r w:rsidR="00D47D12" w:rsidRPr="00D47D12">
        <w:rPr>
          <w:color w:val="000000" w:themeColor="text1"/>
          <w:sz w:val="28"/>
          <w:szCs w:val="28"/>
          <w:lang w:eastAsia="ar-SA"/>
        </w:rPr>
        <w:t>10 915 945 074,38</w:t>
      </w:r>
      <w:r w:rsidR="00D47D12" w:rsidRPr="00D47D12">
        <w:rPr>
          <w:rFonts w:ascii="Arial CYR" w:hAnsi="Arial CYR" w:cs="Arial CYR"/>
          <w:b/>
          <w:bCs/>
          <w:sz w:val="16"/>
          <w:szCs w:val="16"/>
        </w:rPr>
        <w:t xml:space="preserve"> </w:t>
      </w:r>
      <w:r w:rsidR="000E6C13" w:rsidRPr="00D47D12">
        <w:rPr>
          <w:color w:val="000000" w:themeColor="text1"/>
          <w:sz w:val="28"/>
          <w:szCs w:val="28"/>
        </w:rPr>
        <w:t>рубл</w:t>
      </w:r>
      <w:r w:rsidR="00622435" w:rsidRPr="00D47D12">
        <w:rPr>
          <w:color w:val="000000" w:themeColor="text1"/>
          <w:sz w:val="28"/>
          <w:szCs w:val="28"/>
        </w:rPr>
        <w:t>ей</w:t>
      </w:r>
      <w:r w:rsidR="00E209D4" w:rsidRPr="00D47D12">
        <w:rPr>
          <w:color w:val="000000" w:themeColor="text1"/>
          <w:sz w:val="28"/>
          <w:szCs w:val="28"/>
        </w:rPr>
        <w:t xml:space="preserve"> (</w:t>
      </w:r>
      <w:r w:rsidR="00D47D12">
        <w:rPr>
          <w:color w:val="000000" w:themeColor="text1"/>
          <w:sz w:val="28"/>
          <w:szCs w:val="28"/>
        </w:rPr>
        <w:t>36</w:t>
      </w:r>
      <w:r w:rsidR="00E209D4" w:rsidRPr="00D47D12">
        <w:rPr>
          <w:color w:val="000000" w:themeColor="text1"/>
          <w:sz w:val="28"/>
          <w:szCs w:val="28"/>
        </w:rPr>
        <w:t xml:space="preserve"> % к уточненному плану года)</w:t>
      </w:r>
      <w:r w:rsidRPr="00D47D12">
        <w:rPr>
          <w:color w:val="000000" w:themeColor="text1"/>
          <w:sz w:val="28"/>
          <w:szCs w:val="28"/>
        </w:rPr>
        <w:t xml:space="preserve">. </w:t>
      </w:r>
      <w:r w:rsidRPr="00D47D12">
        <w:rPr>
          <w:sz w:val="28"/>
          <w:szCs w:val="28"/>
        </w:rPr>
        <w:t>Непрог</w:t>
      </w:r>
      <w:r w:rsidR="00D73735" w:rsidRPr="00D47D12">
        <w:rPr>
          <w:sz w:val="28"/>
          <w:szCs w:val="28"/>
        </w:rPr>
        <w:t xml:space="preserve">раммные расходы бюджета города </w:t>
      </w:r>
      <w:r w:rsidRPr="00D47D12">
        <w:rPr>
          <w:sz w:val="28"/>
          <w:szCs w:val="28"/>
        </w:rPr>
        <w:t xml:space="preserve">составили </w:t>
      </w:r>
      <w:r w:rsidR="00D47D12" w:rsidRPr="00D47D12">
        <w:rPr>
          <w:color w:val="000000" w:themeColor="text1"/>
          <w:sz w:val="28"/>
          <w:szCs w:val="28"/>
          <w:lang w:eastAsia="ar-SA"/>
        </w:rPr>
        <w:t>1 332 589 058,30</w:t>
      </w:r>
      <w:r w:rsidR="00D47D12">
        <w:rPr>
          <w:rFonts w:ascii="Arial CYR" w:hAnsi="Arial CYR" w:cs="Arial CYR"/>
          <w:sz w:val="16"/>
          <w:szCs w:val="16"/>
        </w:rPr>
        <w:t xml:space="preserve"> </w:t>
      </w:r>
      <w:r w:rsidR="00EA7E26" w:rsidRPr="00D47D12">
        <w:rPr>
          <w:sz w:val="28"/>
          <w:szCs w:val="28"/>
        </w:rPr>
        <w:t>рублей (</w:t>
      </w:r>
      <w:r w:rsidR="00D47D12">
        <w:rPr>
          <w:sz w:val="28"/>
          <w:szCs w:val="28"/>
        </w:rPr>
        <w:t>51</w:t>
      </w:r>
      <w:r w:rsidR="00EA7E26" w:rsidRPr="00D47D12">
        <w:rPr>
          <w:sz w:val="28"/>
          <w:szCs w:val="28"/>
        </w:rPr>
        <w:t xml:space="preserve"> </w:t>
      </w:r>
      <w:r w:rsidRPr="00D47D12">
        <w:rPr>
          <w:sz w:val="28"/>
          <w:szCs w:val="28"/>
        </w:rPr>
        <w:t xml:space="preserve">% </w:t>
      </w:r>
      <w:r w:rsidR="00446A87" w:rsidRPr="00D47D12">
        <w:rPr>
          <w:sz w:val="28"/>
          <w:szCs w:val="28"/>
        </w:rPr>
        <w:t>к уточненному плану года</w:t>
      </w:r>
      <w:r w:rsidRPr="00D47D12">
        <w:rPr>
          <w:sz w:val="28"/>
          <w:szCs w:val="28"/>
        </w:rPr>
        <w:t>).</w:t>
      </w:r>
    </w:p>
    <w:p w:rsidR="006463CF" w:rsidRPr="00D47D12" w:rsidRDefault="006463CF" w:rsidP="006463CF">
      <w:pPr>
        <w:pStyle w:val="310"/>
        <w:spacing w:after="0"/>
        <w:ind w:left="0" w:firstLine="708"/>
        <w:jc w:val="both"/>
        <w:rPr>
          <w:color w:val="000000" w:themeColor="text1"/>
          <w:sz w:val="28"/>
          <w:szCs w:val="28"/>
        </w:rPr>
      </w:pPr>
      <w:r w:rsidRPr="00D47D12">
        <w:rPr>
          <w:color w:val="000000" w:themeColor="text1"/>
          <w:sz w:val="28"/>
          <w:szCs w:val="28"/>
        </w:rPr>
        <w:t xml:space="preserve">Перечень муниципальных программ с объемами финансирования представлен в приложении 4 к </w:t>
      </w:r>
      <w:r w:rsidR="004B7A14" w:rsidRPr="00D47D12">
        <w:rPr>
          <w:color w:val="000000" w:themeColor="text1"/>
          <w:sz w:val="28"/>
          <w:szCs w:val="28"/>
        </w:rPr>
        <w:t xml:space="preserve">проекту </w:t>
      </w:r>
      <w:r w:rsidRPr="00D47D12">
        <w:rPr>
          <w:color w:val="000000" w:themeColor="text1"/>
          <w:sz w:val="28"/>
          <w:szCs w:val="28"/>
        </w:rPr>
        <w:t>постановлени</w:t>
      </w:r>
      <w:r w:rsidR="004B7A14" w:rsidRPr="00D47D12">
        <w:rPr>
          <w:color w:val="000000" w:themeColor="text1"/>
          <w:sz w:val="28"/>
          <w:szCs w:val="28"/>
        </w:rPr>
        <w:t>я</w:t>
      </w:r>
      <w:r w:rsidRPr="00D47D12">
        <w:rPr>
          <w:color w:val="000000" w:themeColor="text1"/>
          <w:sz w:val="28"/>
          <w:szCs w:val="28"/>
        </w:rPr>
        <w:t>.</w:t>
      </w:r>
    </w:p>
    <w:p w:rsidR="00A805A5" w:rsidRPr="00D47D12" w:rsidRDefault="000E3AB9" w:rsidP="000E3AB9">
      <w:pPr>
        <w:pStyle w:val="310"/>
        <w:spacing w:after="0"/>
        <w:ind w:left="0" w:firstLine="708"/>
        <w:jc w:val="both"/>
        <w:rPr>
          <w:color w:val="000000" w:themeColor="text1"/>
          <w:sz w:val="28"/>
          <w:szCs w:val="28"/>
        </w:rPr>
      </w:pPr>
      <w:r w:rsidRPr="00D47D12">
        <w:rPr>
          <w:color w:val="000000" w:themeColor="text1"/>
          <w:sz w:val="28"/>
          <w:szCs w:val="28"/>
        </w:rPr>
        <w:t>Исполнение расходов по главным распорядителям бюджетных средств представлено в следующей таблице:</w:t>
      </w:r>
    </w:p>
    <w:tbl>
      <w:tblPr>
        <w:tblW w:w="9654" w:type="dxa"/>
        <w:tblInd w:w="93" w:type="dxa"/>
        <w:tblLayout w:type="fixed"/>
        <w:tblLook w:val="04A0" w:firstRow="1" w:lastRow="0" w:firstColumn="1" w:lastColumn="0" w:noHBand="0" w:noVBand="1"/>
      </w:tblPr>
      <w:tblGrid>
        <w:gridCol w:w="485"/>
        <w:gridCol w:w="1657"/>
        <w:gridCol w:w="1842"/>
        <w:gridCol w:w="1843"/>
        <w:gridCol w:w="1843"/>
        <w:gridCol w:w="992"/>
        <w:gridCol w:w="992"/>
      </w:tblGrid>
      <w:tr w:rsidR="00F3207D" w:rsidRPr="0060175D" w:rsidTr="00415EDD">
        <w:trPr>
          <w:trHeight w:val="841"/>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07D" w:rsidRPr="00F3207D" w:rsidRDefault="00F3207D" w:rsidP="00F3207D">
            <w:pPr>
              <w:jc w:val="center"/>
              <w:rPr>
                <w:sz w:val="18"/>
                <w:szCs w:val="18"/>
              </w:rPr>
            </w:pPr>
            <w:r w:rsidRPr="00F3207D">
              <w:rPr>
                <w:sz w:val="18"/>
                <w:szCs w:val="18"/>
              </w:rPr>
              <w:t>№ п/п</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F3207D" w:rsidRPr="00F3207D" w:rsidRDefault="00F3207D" w:rsidP="00F3207D">
            <w:pPr>
              <w:jc w:val="center"/>
              <w:rPr>
                <w:sz w:val="18"/>
                <w:szCs w:val="18"/>
              </w:rPr>
            </w:pPr>
            <w:r w:rsidRPr="00F3207D">
              <w:rPr>
                <w:sz w:val="18"/>
                <w:szCs w:val="18"/>
              </w:rPr>
              <w:t xml:space="preserve">Наименование </w:t>
            </w:r>
          </w:p>
        </w:tc>
        <w:tc>
          <w:tcPr>
            <w:tcW w:w="1842" w:type="dxa"/>
            <w:tcBorders>
              <w:top w:val="single" w:sz="4" w:space="0" w:color="auto"/>
              <w:left w:val="nil"/>
              <w:bottom w:val="single" w:sz="4" w:space="0" w:color="auto"/>
              <w:right w:val="single" w:sz="4" w:space="0" w:color="auto"/>
            </w:tcBorders>
            <w:shd w:val="clear" w:color="auto" w:fill="auto"/>
            <w:vAlign w:val="center"/>
          </w:tcPr>
          <w:p w:rsidR="00F3207D" w:rsidRPr="00415EDD" w:rsidRDefault="00F3207D" w:rsidP="00F3207D">
            <w:pPr>
              <w:jc w:val="center"/>
              <w:rPr>
                <w:color w:val="000000"/>
                <w:sz w:val="18"/>
                <w:szCs w:val="18"/>
              </w:rPr>
            </w:pPr>
            <w:r w:rsidRPr="00F3207D">
              <w:rPr>
                <w:color w:val="000000" w:themeColor="text1"/>
                <w:sz w:val="18"/>
                <w:szCs w:val="18"/>
              </w:rPr>
              <w:t>Утвержденный план года в соответствии с решением Думы города от 25.12.2019 № 538-VI ДГ</w:t>
            </w:r>
            <w:r w:rsidR="00415EDD" w:rsidRPr="00415EDD">
              <w:rPr>
                <w:color w:val="000000" w:themeColor="text1"/>
                <w:sz w:val="18"/>
                <w:szCs w:val="18"/>
              </w:rPr>
              <w:t xml:space="preserve"> </w:t>
            </w:r>
            <w:r w:rsidR="00415EDD" w:rsidRPr="00F3207D">
              <w:rPr>
                <w:color w:val="000000" w:themeColor="text1"/>
                <w:sz w:val="18"/>
                <w:szCs w:val="18"/>
              </w:rPr>
              <w:t>(в ред. от 01.06.2020 № 519- VI ДГ),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3207D" w:rsidRPr="00F3207D" w:rsidRDefault="00F3207D" w:rsidP="00F3207D">
            <w:pPr>
              <w:jc w:val="center"/>
              <w:rPr>
                <w:color w:val="000000"/>
                <w:sz w:val="18"/>
                <w:szCs w:val="18"/>
              </w:rPr>
            </w:pPr>
            <w:r w:rsidRPr="00F3207D">
              <w:rPr>
                <w:color w:val="000000" w:themeColor="text1"/>
                <w:sz w:val="18"/>
                <w:szCs w:val="18"/>
              </w:rPr>
              <w:t>Уточненный план года,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3207D" w:rsidRDefault="00F3207D" w:rsidP="00F3207D">
            <w:pPr>
              <w:jc w:val="center"/>
              <w:rPr>
                <w:color w:val="000000" w:themeColor="text1"/>
                <w:sz w:val="18"/>
                <w:szCs w:val="18"/>
              </w:rPr>
            </w:pPr>
            <w:r w:rsidRPr="00F3207D">
              <w:rPr>
                <w:color w:val="000000" w:themeColor="text1"/>
                <w:sz w:val="18"/>
                <w:szCs w:val="18"/>
              </w:rPr>
              <w:t xml:space="preserve">Исполнение за </w:t>
            </w:r>
          </w:p>
          <w:p w:rsidR="00415EDD" w:rsidRPr="00F3207D" w:rsidRDefault="00415EDD" w:rsidP="00F3207D">
            <w:pPr>
              <w:jc w:val="center"/>
              <w:rPr>
                <w:color w:val="000000"/>
                <w:sz w:val="18"/>
                <w:szCs w:val="18"/>
              </w:rPr>
            </w:pPr>
            <w:r w:rsidRPr="00F3207D">
              <w:rPr>
                <w:color w:val="000000" w:themeColor="text1"/>
                <w:sz w:val="18"/>
                <w:szCs w:val="18"/>
              </w:rPr>
              <w:t>1 полугодие,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207D" w:rsidRPr="00F3207D" w:rsidRDefault="00F3207D" w:rsidP="00F3207D">
            <w:pPr>
              <w:jc w:val="center"/>
              <w:rPr>
                <w:color w:val="000000"/>
                <w:sz w:val="18"/>
                <w:szCs w:val="18"/>
              </w:rPr>
            </w:pPr>
            <w:r w:rsidRPr="00F3207D">
              <w:rPr>
                <w:color w:val="000000" w:themeColor="text1"/>
                <w:sz w:val="18"/>
                <w:szCs w:val="18"/>
              </w:rPr>
              <w:t>% исп. к уточненному плану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3207D" w:rsidRPr="00F3207D" w:rsidRDefault="00F3207D" w:rsidP="00F3207D">
            <w:pPr>
              <w:jc w:val="center"/>
              <w:rPr>
                <w:color w:val="000000"/>
                <w:sz w:val="18"/>
                <w:szCs w:val="18"/>
              </w:rPr>
            </w:pPr>
            <w:r w:rsidRPr="00F3207D">
              <w:rPr>
                <w:color w:val="000000" w:themeColor="text1"/>
                <w:sz w:val="18"/>
                <w:szCs w:val="18"/>
              </w:rPr>
              <w:t>Уд. вес в общей сумме расходов, %</w:t>
            </w:r>
          </w:p>
        </w:tc>
      </w:tr>
      <w:tr w:rsidR="0066183D" w:rsidRPr="0060175D" w:rsidTr="00415EDD">
        <w:trPr>
          <w:trHeight w:val="255"/>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66183D" w:rsidRPr="00F3207D" w:rsidRDefault="0066183D" w:rsidP="0066183D">
            <w:pPr>
              <w:jc w:val="center"/>
              <w:rPr>
                <w:sz w:val="18"/>
                <w:szCs w:val="18"/>
              </w:rPr>
            </w:pPr>
            <w:r w:rsidRPr="00F3207D">
              <w:rPr>
                <w:sz w:val="18"/>
                <w:szCs w:val="18"/>
              </w:rPr>
              <w:t>1</w:t>
            </w:r>
          </w:p>
        </w:tc>
        <w:tc>
          <w:tcPr>
            <w:tcW w:w="1657" w:type="dxa"/>
            <w:tcBorders>
              <w:top w:val="nil"/>
              <w:left w:val="nil"/>
              <w:bottom w:val="single" w:sz="4" w:space="0" w:color="auto"/>
              <w:right w:val="single" w:sz="4" w:space="0" w:color="auto"/>
            </w:tcBorders>
            <w:shd w:val="clear" w:color="auto" w:fill="auto"/>
            <w:vAlign w:val="center"/>
            <w:hideMark/>
          </w:tcPr>
          <w:p w:rsidR="0066183D" w:rsidRPr="00F3207D" w:rsidRDefault="0066183D" w:rsidP="0066183D">
            <w:pPr>
              <w:rPr>
                <w:sz w:val="18"/>
                <w:szCs w:val="18"/>
              </w:rPr>
            </w:pPr>
            <w:r w:rsidRPr="00F3207D">
              <w:rPr>
                <w:sz w:val="18"/>
                <w:szCs w:val="18"/>
              </w:rPr>
              <w:t>Дума города Сургута</w:t>
            </w:r>
          </w:p>
        </w:tc>
        <w:tc>
          <w:tcPr>
            <w:tcW w:w="1842" w:type="dxa"/>
            <w:tcBorders>
              <w:top w:val="nil"/>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96 154 156,66</w:t>
            </w:r>
          </w:p>
        </w:tc>
        <w:tc>
          <w:tcPr>
            <w:tcW w:w="1843" w:type="dxa"/>
            <w:tcBorders>
              <w:top w:val="nil"/>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96 020 156,66</w:t>
            </w:r>
          </w:p>
        </w:tc>
        <w:tc>
          <w:tcPr>
            <w:tcW w:w="1843" w:type="dxa"/>
            <w:tcBorders>
              <w:top w:val="nil"/>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47 588 830,34</w:t>
            </w:r>
          </w:p>
        </w:tc>
        <w:tc>
          <w:tcPr>
            <w:tcW w:w="992" w:type="dxa"/>
            <w:tcBorders>
              <w:top w:val="nil"/>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49,6</w:t>
            </w:r>
          </w:p>
        </w:tc>
        <w:tc>
          <w:tcPr>
            <w:tcW w:w="992" w:type="dxa"/>
            <w:tcBorders>
              <w:top w:val="nil"/>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0,4</w:t>
            </w:r>
          </w:p>
        </w:tc>
      </w:tr>
      <w:tr w:rsidR="0066183D" w:rsidRPr="0060175D" w:rsidTr="00415EDD">
        <w:trPr>
          <w:trHeight w:val="45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66183D" w:rsidRPr="00F3207D" w:rsidRDefault="0066183D" w:rsidP="0066183D">
            <w:pPr>
              <w:jc w:val="center"/>
              <w:rPr>
                <w:sz w:val="18"/>
                <w:szCs w:val="18"/>
              </w:rPr>
            </w:pPr>
            <w:r w:rsidRPr="00F3207D">
              <w:rPr>
                <w:sz w:val="18"/>
                <w:szCs w:val="18"/>
              </w:rPr>
              <w:t>2</w:t>
            </w:r>
          </w:p>
        </w:tc>
        <w:tc>
          <w:tcPr>
            <w:tcW w:w="1657" w:type="dxa"/>
            <w:tcBorders>
              <w:top w:val="nil"/>
              <w:left w:val="nil"/>
              <w:bottom w:val="single" w:sz="4" w:space="0" w:color="auto"/>
              <w:right w:val="single" w:sz="4" w:space="0" w:color="auto"/>
            </w:tcBorders>
            <w:shd w:val="clear" w:color="auto" w:fill="auto"/>
            <w:vAlign w:val="center"/>
            <w:hideMark/>
          </w:tcPr>
          <w:p w:rsidR="0066183D" w:rsidRPr="00F3207D" w:rsidRDefault="0066183D" w:rsidP="0066183D">
            <w:pPr>
              <w:rPr>
                <w:sz w:val="18"/>
                <w:szCs w:val="18"/>
              </w:rPr>
            </w:pPr>
            <w:r w:rsidRPr="00F3207D">
              <w:rPr>
                <w:sz w:val="18"/>
                <w:szCs w:val="18"/>
              </w:rPr>
              <w:t>Администрация города Сургута</w:t>
            </w:r>
          </w:p>
        </w:tc>
        <w:tc>
          <w:tcPr>
            <w:tcW w:w="1842" w:type="dxa"/>
            <w:tcBorders>
              <w:top w:val="nil"/>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10 499 375 503,47</w:t>
            </w:r>
          </w:p>
        </w:tc>
        <w:tc>
          <w:tcPr>
            <w:tcW w:w="1843" w:type="dxa"/>
            <w:tcBorders>
              <w:top w:val="nil"/>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10 581 996 082,06</w:t>
            </w:r>
          </w:p>
        </w:tc>
        <w:tc>
          <w:tcPr>
            <w:tcW w:w="1843" w:type="dxa"/>
            <w:tcBorders>
              <w:top w:val="nil"/>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4 839 245 243,00</w:t>
            </w:r>
          </w:p>
        </w:tc>
        <w:tc>
          <w:tcPr>
            <w:tcW w:w="992" w:type="dxa"/>
            <w:tcBorders>
              <w:top w:val="nil"/>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45,7</w:t>
            </w:r>
          </w:p>
        </w:tc>
        <w:tc>
          <w:tcPr>
            <w:tcW w:w="992" w:type="dxa"/>
            <w:tcBorders>
              <w:top w:val="nil"/>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39,5</w:t>
            </w:r>
          </w:p>
        </w:tc>
      </w:tr>
      <w:tr w:rsidR="0066183D" w:rsidRPr="0060175D" w:rsidTr="00415EDD">
        <w:trPr>
          <w:trHeight w:val="45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83D" w:rsidRPr="00F3207D" w:rsidRDefault="0066183D" w:rsidP="0066183D">
            <w:pPr>
              <w:jc w:val="center"/>
              <w:rPr>
                <w:sz w:val="18"/>
                <w:szCs w:val="18"/>
              </w:rPr>
            </w:pPr>
            <w:r w:rsidRPr="00F3207D">
              <w:rPr>
                <w:sz w:val="18"/>
                <w:szCs w:val="18"/>
              </w:rPr>
              <w:t>3</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66183D" w:rsidRPr="00F3207D" w:rsidRDefault="0066183D" w:rsidP="0066183D">
            <w:pPr>
              <w:rPr>
                <w:sz w:val="18"/>
                <w:szCs w:val="18"/>
              </w:rPr>
            </w:pPr>
            <w:r w:rsidRPr="00F3207D">
              <w:rPr>
                <w:sz w:val="18"/>
                <w:szCs w:val="18"/>
              </w:rPr>
              <w:t>Контрольно-счетная палата города Сургута</w:t>
            </w:r>
          </w:p>
        </w:tc>
        <w:tc>
          <w:tcPr>
            <w:tcW w:w="1842" w:type="dxa"/>
            <w:tcBorders>
              <w:top w:val="single" w:sz="4" w:space="0" w:color="auto"/>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73 223 053,23</w:t>
            </w:r>
          </w:p>
        </w:tc>
        <w:tc>
          <w:tcPr>
            <w:tcW w:w="1843" w:type="dxa"/>
            <w:tcBorders>
              <w:top w:val="single" w:sz="4" w:space="0" w:color="auto"/>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73 223 053,23</w:t>
            </w:r>
          </w:p>
        </w:tc>
        <w:tc>
          <w:tcPr>
            <w:tcW w:w="1843" w:type="dxa"/>
            <w:tcBorders>
              <w:top w:val="single" w:sz="4" w:space="0" w:color="auto"/>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39 140 146,00</w:t>
            </w:r>
          </w:p>
        </w:tc>
        <w:tc>
          <w:tcPr>
            <w:tcW w:w="992" w:type="dxa"/>
            <w:tcBorders>
              <w:top w:val="single" w:sz="4" w:space="0" w:color="auto"/>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53,5</w:t>
            </w:r>
          </w:p>
        </w:tc>
        <w:tc>
          <w:tcPr>
            <w:tcW w:w="992" w:type="dxa"/>
            <w:tcBorders>
              <w:top w:val="single" w:sz="4" w:space="0" w:color="auto"/>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0,3</w:t>
            </w:r>
          </w:p>
        </w:tc>
      </w:tr>
      <w:tr w:rsidR="0066183D" w:rsidRPr="0060175D" w:rsidTr="00415EDD">
        <w:trPr>
          <w:trHeight w:val="675"/>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83D" w:rsidRPr="00F3207D" w:rsidRDefault="0066183D" w:rsidP="0066183D">
            <w:pPr>
              <w:jc w:val="center"/>
              <w:rPr>
                <w:sz w:val="18"/>
                <w:szCs w:val="18"/>
              </w:rPr>
            </w:pPr>
            <w:r w:rsidRPr="00F3207D">
              <w:rPr>
                <w:sz w:val="18"/>
                <w:szCs w:val="18"/>
              </w:rPr>
              <w:t>4</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66183D" w:rsidRPr="00F3207D" w:rsidRDefault="0066183D" w:rsidP="0066183D">
            <w:pPr>
              <w:rPr>
                <w:sz w:val="18"/>
                <w:szCs w:val="18"/>
              </w:rPr>
            </w:pPr>
            <w:r w:rsidRPr="00F3207D">
              <w:rPr>
                <w:sz w:val="18"/>
                <w:szCs w:val="18"/>
              </w:rPr>
              <w:t>департамент образования Администрации города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15 897 653 561,32</w:t>
            </w:r>
          </w:p>
        </w:tc>
        <w:tc>
          <w:tcPr>
            <w:tcW w:w="1843" w:type="dxa"/>
            <w:tcBorders>
              <w:top w:val="single" w:sz="4" w:space="0" w:color="auto"/>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15 849 135 722,74</w:t>
            </w:r>
          </w:p>
        </w:tc>
        <w:tc>
          <w:tcPr>
            <w:tcW w:w="1843" w:type="dxa"/>
            <w:tcBorders>
              <w:top w:val="single" w:sz="4" w:space="0" w:color="auto"/>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6 567 246 670,16</w:t>
            </w:r>
          </w:p>
        </w:tc>
        <w:tc>
          <w:tcPr>
            <w:tcW w:w="992" w:type="dxa"/>
            <w:tcBorders>
              <w:top w:val="single" w:sz="4" w:space="0" w:color="auto"/>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41,4</w:t>
            </w:r>
          </w:p>
        </w:tc>
        <w:tc>
          <w:tcPr>
            <w:tcW w:w="992" w:type="dxa"/>
            <w:tcBorders>
              <w:top w:val="single" w:sz="4" w:space="0" w:color="auto"/>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53,6</w:t>
            </w:r>
          </w:p>
        </w:tc>
      </w:tr>
      <w:tr w:rsidR="0066183D" w:rsidRPr="0060175D" w:rsidTr="00415EDD">
        <w:trPr>
          <w:trHeight w:val="45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66183D" w:rsidRPr="00F3207D" w:rsidRDefault="0066183D" w:rsidP="0066183D">
            <w:pPr>
              <w:jc w:val="center"/>
              <w:rPr>
                <w:sz w:val="18"/>
                <w:szCs w:val="18"/>
              </w:rPr>
            </w:pPr>
            <w:r w:rsidRPr="00F3207D">
              <w:rPr>
                <w:sz w:val="18"/>
                <w:szCs w:val="18"/>
              </w:rPr>
              <w:t>5</w:t>
            </w:r>
          </w:p>
        </w:tc>
        <w:tc>
          <w:tcPr>
            <w:tcW w:w="1657" w:type="dxa"/>
            <w:tcBorders>
              <w:top w:val="nil"/>
              <w:left w:val="nil"/>
              <w:bottom w:val="single" w:sz="4" w:space="0" w:color="auto"/>
              <w:right w:val="single" w:sz="4" w:space="0" w:color="auto"/>
            </w:tcBorders>
            <w:shd w:val="clear" w:color="auto" w:fill="auto"/>
            <w:vAlign w:val="center"/>
            <w:hideMark/>
          </w:tcPr>
          <w:p w:rsidR="0066183D" w:rsidRPr="00F3207D" w:rsidRDefault="0066183D" w:rsidP="0066183D">
            <w:pPr>
              <w:rPr>
                <w:sz w:val="18"/>
                <w:szCs w:val="18"/>
              </w:rPr>
            </w:pPr>
            <w:r w:rsidRPr="00F3207D">
              <w:rPr>
                <w:sz w:val="18"/>
                <w:szCs w:val="18"/>
              </w:rPr>
              <w:t>департамент архитектуры и градостроительства Администрации города</w:t>
            </w:r>
          </w:p>
        </w:tc>
        <w:tc>
          <w:tcPr>
            <w:tcW w:w="1842" w:type="dxa"/>
            <w:tcBorders>
              <w:top w:val="nil"/>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5 835 859 207,72</w:t>
            </w:r>
          </w:p>
        </w:tc>
        <w:tc>
          <w:tcPr>
            <w:tcW w:w="1843" w:type="dxa"/>
            <w:tcBorders>
              <w:top w:val="nil"/>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5 651 953 516,05</w:t>
            </w:r>
          </w:p>
        </w:tc>
        <w:tc>
          <w:tcPr>
            <w:tcW w:w="1843" w:type="dxa"/>
            <w:tcBorders>
              <w:top w:val="nil"/>
              <w:left w:val="nil"/>
              <w:bottom w:val="single" w:sz="4" w:space="0" w:color="auto"/>
              <w:right w:val="single" w:sz="4" w:space="0" w:color="auto"/>
            </w:tcBorders>
            <w:shd w:val="clear" w:color="auto" w:fill="auto"/>
            <w:vAlign w:val="center"/>
          </w:tcPr>
          <w:p w:rsidR="0066183D" w:rsidRPr="00F3207D" w:rsidRDefault="0066183D" w:rsidP="0066183D">
            <w:pPr>
              <w:jc w:val="right"/>
              <w:rPr>
                <w:sz w:val="20"/>
                <w:szCs w:val="20"/>
              </w:rPr>
            </w:pPr>
            <w:r w:rsidRPr="00F3207D">
              <w:rPr>
                <w:sz w:val="20"/>
                <w:szCs w:val="20"/>
              </w:rPr>
              <w:t>631 177 691,99</w:t>
            </w:r>
          </w:p>
        </w:tc>
        <w:tc>
          <w:tcPr>
            <w:tcW w:w="992" w:type="dxa"/>
            <w:tcBorders>
              <w:top w:val="nil"/>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11,2</w:t>
            </w:r>
          </w:p>
        </w:tc>
        <w:tc>
          <w:tcPr>
            <w:tcW w:w="992" w:type="dxa"/>
            <w:tcBorders>
              <w:top w:val="nil"/>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5,2</w:t>
            </w:r>
          </w:p>
        </w:tc>
      </w:tr>
      <w:tr w:rsidR="0066183D" w:rsidRPr="0060175D" w:rsidTr="00415EDD">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83D" w:rsidRPr="00F3207D" w:rsidRDefault="0066183D" w:rsidP="0066183D">
            <w:pPr>
              <w:jc w:val="center"/>
              <w:rPr>
                <w:sz w:val="18"/>
                <w:szCs w:val="18"/>
              </w:rPr>
            </w:pPr>
            <w:r w:rsidRPr="00F3207D">
              <w:rPr>
                <w:sz w:val="18"/>
                <w:szCs w:val="18"/>
              </w:rPr>
              <w:t>6</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66183D" w:rsidRPr="00F3207D" w:rsidRDefault="0066183D" w:rsidP="0066183D">
            <w:pPr>
              <w:rPr>
                <w:sz w:val="18"/>
                <w:szCs w:val="18"/>
              </w:rPr>
            </w:pPr>
            <w:r w:rsidRPr="00F3207D">
              <w:rPr>
                <w:sz w:val="18"/>
                <w:szCs w:val="18"/>
              </w:rPr>
              <w:t>департамент финансов Администрации города Сургута</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6183D" w:rsidRPr="00F3207D" w:rsidRDefault="0066183D" w:rsidP="0066183D">
            <w:pPr>
              <w:jc w:val="right"/>
              <w:rPr>
                <w:sz w:val="20"/>
                <w:szCs w:val="20"/>
              </w:rPr>
            </w:pPr>
            <w:r w:rsidRPr="00F3207D">
              <w:rPr>
                <w:sz w:val="20"/>
                <w:szCs w:val="20"/>
              </w:rPr>
              <w:t>406 443 224,16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183D" w:rsidRPr="00F3207D" w:rsidRDefault="0066183D" w:rsidP="0066183D">
            <w:pPr>
              <w:jc w:val="right"/>
              <w:rPr>
                <w:sz w:val="20"/>
                <w:szCs w:val="20"/>
              </w:rPr>
            </w:pPr>
            <w:r w:rsidRPr="00F3207D">
              <w:rPr>
                <w:sz w:val="20"/>
                <w:szCs w:val="20"/>
              </w:rPr>
              <w:t>450 193 189,82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183D" w:rsidRPr="00F3207D" w:rsidRDefault="0066183D" w:rsidP="0066183D">
            <w:pPr>
              <w:jc w:val="right"/>
              <w:rPr>
                <w:sz w:val="20"/>
                <w:szCs w:val="20"/>
              </w:rPr>
            </w:pPr>
            <w:r w:rsidRPr="00F3207D">
              <w:rPr>
                <w:sz w:val="20"/>
                <w:szCs w:val="20"/>
              </w:rPr>
              <w:t>124 135 551,19</w:t>
            </w:r>
          </w:p>
        </w:tc>
        <w:tc>
          <w:tcPr>
            <w:tcW w:w="992" w:type="dxa"/>
            <w:tcBorders>
              <w:top w:val="single" w:sz="4" w:space="0" w:color="auto"/>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27,6</w:t>
            </w:r>
          </w:p>
        </w:tc>
        <w:tc>
          <w:tcPr>
            <w:tcW w:w="992" w:type="dxa"/>
            <w:tcBorders>
              <w:top w:val="single" w:sz="4" w:space="0" w:color="auto"/>
              <w:left w:val="nil"/>
              <w:bottom w:val="single" w:sz="4" w:space="0" w:color="auto"/>
              <w:right w:val="single" w:sz="4" w:space="0" w:color="auto"/>
            </w:tcBorders>
            <w:shd w:val="clear" w:color="auto" w:fill="auto"/>
            <w:vAlign w:val="center"/>
          </w:tcPr>
          <w:p w:rsidR="0066183D" w:rsidRDefault="0066183D" w:rsidP="0066183D">
            <w:pPr>
              <w:jc w:val="right"/>
              <w:rPr>
                <w:color w:val="000000"/>
                <w:sz w:val="18"/>
                <w:szCs w:val="18"/>
              </w:rPr>
            </w:pPr>
            <w:r>
              <w:rPr>
                <w:color w:val="000000"/>
                <w:sz w:val="18"/>
                <w:szCs w:val="18"/>
              </w:rPr>
              <w:t>1,0</w:t>
            </w:r>
          </w:p>
        </w:tc>
      </w:tr>
      <w:tr w:rsidR="0066183D" w:rsidRPr="0060175D" w:rsidTr="00415EDD">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83D" w:rsidRPr="00415EDD" w:rsidRDefault="0066183D" w:rsidP="0066183D">
            <w:pPr>
              <w:jc w:val="center"/>
              <w:rPr>
                <w:sz w:val="18"/>
                <w:szCs w:val="18"/>
              </w:rPr>
            </w:pPr>
            <w:r w:rsidRPr="00415EDD">
              <w:rPr>
                <w:sz w:val="18"/>
                <w:szCs w:val="18"/>
              </w:rPr>
              <w:t> </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66183D" w:rsidRPr="00415EDD" w:rsidRDefault="0066183D" w:rsidP="0066183D">
            <w:pPr>
              <w:rPr>
                <w:b/>
                <w:bCs/>
                <w:sz w:val="18"/>
                <w:szCs w:val="18"/>
              </w:rPr>
            </w:pPr>
            <w:r w:rsidRPr="00415EDD">
              <w:rPr>
                <w:b/>
                <w:bCs/>
                <w:sz w:val="18"/>
                <w:szCs w:val="18"/>
              </w:rPr>
              <w:t> Всего расходов</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6183D" w:rsidRPr="00415EDD" w:rsidRDefault="0066183D" w:rsidP="0066183D">
            <w:pPr>
              <w:jc w:val="right"/>
              <w:rPr>
                <w:b/>
                <w:bCs/>
                <w:sz w:val="20"/>
                <w:szCs w:val="20"/>
              </w:rPr>
            </w:pPr>
            <w:r w:rsidRPr="00415EDD">
              <w:rPr>
                <w:b/>
                <w:bCs/>
                <w:sz w:val="20"/>
                <w:szCs w:val="20"/>
              </w:rPr>
              <w:t>32 808 708 706,56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183D" w:rsidRPr="00415EDD" w:rsidRDefault="0066183D" w:rsidP="0066183D">
            <w:pPr>
              <w:jc w:val="right"/>
              <w:rPr>
                <w:b/>
                <w:bCs/>
                <w:sz w:val="20"/>
                <w:szCs w:val="20"/>
              </w:rPr>
            </w:pPr>
            <w:r w:rsidRPr="00415EDD">
              <w:rPr>
                <w:b/>
                <w:bCs/>
                <w:sz w:val="20"/>
                <w:szCs w:val="20"/>
              </w:rPr>
              <w:t>32 702 521 720,56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6183D" w:rsidRPr="00415EDD" w:rsidRDefault="0066183D" w:rsidP="0066183D">
            <w:pPr>
              <w:jc w:val="right"/>
              <w:rPr>
                <w:b/>
                <w:bCs/>
                <w:sz w:val="20"/>
                <w:szCs w:val="20"/>
              </w:rPr>
            </w:pPr>
            <w:r w:rsidRPr="00415EDD">
              <w:rPr>
                <w:b/>
                <w:bCs/>
                <w:sz w:val="20"/>
                <w:szCs w:val="20"/>
              </w:rPr>
              <w:t>12 248 534 132,68</w:t>
            </w:r>
          </w:p>
        </w:tc>
        <w:tc>
          <w:tcPr>
            <w:tcW w:w="992" w:type="dxa"/>
            <w:tcBorders>
              <w:top w:val="single" w:sz="4" w:space="0" w:color="auto"/>
              <w:left w:val="nil"/>
              <w:bottom w:val="single" w:sz="4" w:space="0" w:color="auto"/>
              <w:right w:val="single" w:sz="4" w:space="0" w:color="auto"/>
            </w:tcBorders>
            <w:shd w:val="clear" w:color="auto" w:fill="auto"/>
            <w:vAlign w:val="center"/>
          </w:tcPr>
          <w:p w:rsidR="0066183D" w:rsidRPr="0066183D" w:rsidRDefault="0066183D" w:rsidP="0066183D">
            <w:pPr>
              <w:jc w:val="right"/>
              <w:rPr>
                <w:b/>
                <w:color w:val="000000"/>
                <w:sz w:val="18"/>
                <w:szCs w:val="18"/>
              </w:rPr>
            </w:pPr>
            <w:r w:rsidRPr="0066183D">
              <w:rPr>
                <w:b/>
                <w:color w:val="000000"/>
                <w:sz w:val="18"/>
                <w:szCs w:val="18"/>
              </w:rPr>
              <w:t>37,5</w:t>
            </w:r>
          </w:p>
        </w:tc>
        <w:tc>
          <w:tcPr>
            <w:tcW w:w="992" w:type="dxa"/>
            <w:tcBorders>
              <w:top w:val="single" w:sz="4" w:space="0" w:color="auto"/>
              <w:left w:val="nil"/>
              <w:bottom w:val="single" w:sz="4" w:space="0" w:color="auto"/>
              <w:right w:val="single" w:sz="4" w:space="0" w:color="auto"/>
            </w:tcBorders>
            <w:shd w:val="clear" w:color="auto" w:fill="auto"/>
            <w:vAlign w:val="center"/>
          </w:tcPr>
          <w:p w:rsidR="0066183D" w:rsidRPr="0066183D" w:rsidRDefault="0066183D" w:rsidP="0066183D">
            <w:pPr>
              <w:jc w:val="right"/>
              <w:rPr>
                <w:b/>
                <w:color w:val="000000"/>
                <w:sz w:val="18"/>
                <w:szCs w:val="18"/>
              </w:rPr>
            </w:pPr>
            <w:r w:rsidRPr="0066183D">
              <w:rPr>
                <w:b/>
                <w:color w:val="000000"/>
                <w:sz w:val="18"/>
                <w:szCs w:val="18"/>
              </w:rPr>
              <w:t>100,0</w:t>
            </w:r>
          </w:p>
        </w:tc>
      </w:tr>
    </w:tbl>
    <w:p w:rsidR="00F42B92" w:rsidRDefault="00F42B92" w:rsidP="00945050">
      <w:pPr>
        <w:pStyle w:val="310"/>
        <w:spacing w:after="0"/>
        <w:ind w:left="0" w:firstLine="708"/>
        <w:jc w:val="both"/>
        <w:rPr>
          <w:sz w:val="28"/>
          <w:szCs w:val="28"/>
        </w:rPr>
      </w:pPr>
    </w:p>
    <w:p w:rsidR="00945050" w:rsidRPr="00CA7F10" w:rsidRDefault="002C785B" w:rsidP="00945050">
      <w:pPr>
        <w:pStyle w:val="310"/>
        <w:spacing w:after="0"/>
        <w:ind w:left="0" w:firstLine="708"/>
        <w:jc w:val="both"/>
        <w:rPr>
          <w:sz w:val="28"/>
          <w:szCs w:val="28"/>
        </w:rPr>
      </w:pPr>
      <w:r w:rsidRPr="00CA7F10">
        <w:rPr>
          <w:sz w:val="28"/>
          <w:szCs w:val="28"/>
        </w:rPr>
        <w:t xml:space="preserve"> Н</w:t>
      </w:r>
      <w:r w:rsidR="0065096F">
        <w:rPr>
          <w:sz w:val="28"/>
          <w:szCs w:val="28"/>
        </w:rPr>
        <w:t>изкий</w:t>
      </w:r>
      <w:r w:rsidRPr="00CA7F10">
        <w:rPr>
          <w:sz w:val="28"/>
          <w:szCs w:val="28"/>
        </w:rPr>
        <w:t xml:space="preserve"> процент исполнения отмечается</w:t>
      </w:r>
      <w:r w:rsidR="00945050" w:rsidRPr="00CA7F10">
        <w:rPr>
          <w:sz w:val="28"/>
          <w:szCs w:val="28"/>
        </w:rPr>
        <w:t>:</w:t>
      </w:r>
    </w:p>
    <w:p w:rsidR="00E61FF0" w:rsidRDefault="00E61FF0" w:rsidP="00E61FF0">
      <w:pPr>
        <w:pStyle w:val="310"/>
        <w:spacing w:after="0"/>
        <w:ind w:left="0" w:firstLine="708"/>
        <w:jc w:val="both"/>
        <w:rPr>
          <w:sz w:val="28"/>
          <w:szCs w:val="28"/>
        </w:rPr>
      </w:pPr>
      <w:r w:rsidRPr="00CA7F10">
        <w:rPr>
          <w:sz w:val="28"/>
          <w:szCs w:val="28"/>
        </w:rPr>
        <w:t xml:space="preserve">● по департаменту архитектуры и градостроительства, что обусловлено сроками выполнения строительно-монтажных работ </w:t>
      </w:r>
      <w:r w:rsidR="0059011E" w:rsidRPr="00CA7F10">
        <w:rPr>
          <w:sz w:val="28"/>
          <w:szCs w:val="28"/>
        </w:rPr>
        <w:t xml:space="preserve">в соответствии с </w:t>
      </w:r>
      <w:r w:rsidR="001669A7" w:rsidRPr="00CA7F10">
        <w:rPr>
          <w:sz w:val="28"/>
          <w:szCs w:val="28"/>
        </w:rPr>
        <w:t>заключенными</w:t>
      </w:r>
      <w:r w:rsidR="0059011E" w:rsidRPr="00CA7F10">
        <w:rPr>
          <w:sz w:val="28"/>
          <w:szCs w:val="28"/>
        </w:rPr>
        <w:t xml:space="preserve"> контракт</w:t>
      </w:r>
      <w:r w:rsidR="001669A7" w:rsidRPr="00CA7F10">
        <w:rPr>
          <w:sz w:val="28"/>
          <w:szCs w:val="28"/>
        </w:rPr>
        <w:t>ами</w:t>
      </w:r>
      <w:r w:rsidR="0059011E" w:rsidRPr="00CA7F10">
        <w:rPr>
          <w:sz w:val="28"/>
          <w:szCs w:val="28"/>
        </w:rPr>
        <w:t xml:space="preserve">, </w:t>
      </w:r>
      <w:r w:rsidR="00CA7F10" w:rsidRPr="00CA7F10">
        <w:rPr>
          <w:sz w:val="28"/>
          <w:szCs w:val="28"/>
        </w:rPr>
        <w:t>признанием несостоявшимися аукционов на приобретение жилых помещений в рамках реализации жилищных программ, а также в целях обеспечения жилыми помещениями детей-сирот и детей, оставшихся без попечения родителей по причине отсутствия заявок на участие</w:t>
      </w:r>
      <w:r w:rsidR="00927360">
        <w:rPr>
          <w:sz w:val="28"/>
          <w:szCs w:val="28"/>
        </w:rPr>
        <w:t xml:space="preserve">, </w:t>
      </w:r>
      <w:r w:rsidR="00927360" w:rsidRPr="00927360">
        <w:rPr>
          <w:sz w:val="28"/>
          <w:szCs w:val="28"/>
        </w:rPr>
        <w:t>нарушением подрядными организациями сроков исполнения и иных условий выполнения работ по благоустройству объектов, по разработке проекта межевания территории</w:t>
      </w:r>
      <w:r w:rsidRPr="00CA7F10">
        <w:rPr>
          <w:sz w:val="28"/>
          <w:szCs w:val="28"/>
        </w:rPr>
        <w:t>;</w:t>
      </w:r>
    </w:p>
    <w:p w:rsidR="0065096F" w:rsidRPr="00CA7F10" w:rsidRDefault="0065096F" w:rsidP="0065096F">
      <w:pPr>
        <w:pStyle w:val="310"/>
        <w:spacing w:after="0"/>
        <w:ind w:left="0" w:firstLine="709"/>
        <w:jc w:val="both"/>
        <w:rPr>
          <w:color w:val="000000" w:themeColor="text1"/>
          <w:sz w:val="28"/>
          <w:szCs w:val="28"/>
        </w:rPr>
      </w:pPr>
      <w:r w:rsidRPr="00CA7F10">
        <w:rPr>
          <w:color w:val="000000" w:themeColor="text1"/>
          <w:sz w:val="28"/>
          <w:szCs w:val="28"/>
        </w:rPr>
        <w:t xml:space="preserve">● по департаменту финансов, что обусловлено </w:t>
      </w:r>
      <w:r>
        <w:rPr>
          <w:color w:val="000000" w:themeColor="text1"/>
          <w:sz w:val="28"/>
          <w:szCs w:val="28"/>
        </w:rPr>
        <w:t xml:space="preserve">наличием в бюджетной росписи резервных средств и </w:t>
      </w:r>
      <w:r w:rsidRPr="00CA7F10">
        <w:rPr>
          <w:color w:val="000000" w:themeColor="text1"/>
          <w:sz w:val="28"/>
          <w:szCs w:val="28"/>
        </w:rPr>
        <w:t>отсутствием обращений главных распорядителей бюджетных средств о перераспределении средств, иным образом зарезервированны</w:t>
      </w:r>
      <w:r>
        <w:rPr>
          <w:color w:val="000000" w:themeColor="text1"/>
          <w:sz w:val="28"/>
          <w:szCs w:val="28"/>
        </w:rPr>
        <w:t>х</w:t>
      </w:r>
      <w:r w:rsidRPr="00CA7F10">
        <w:rPr>
          <w:color w:val="000000" w:themeColor="text1"/>
          <w:sz w:val="28"/>
          <w:szCs w:val="28"/>
        </w:rPr>
        <w:t xml:space="preserve"> в составе утвержденных бюджетных ассигнований</w:t>
      </w:r>
      <w:r w:rsidRPr="00CA7F10">
        <w:rPr>
          <w:rFonts w:eastAsia="Arial"/>
          <w:color w:val="000000" w:themeColor="text1"/>
          <w:sz w:val="28"/>
          <w:szCs w:val="28"/>
          <w:lang w:eastAsia="x-none"/>
        </w:rPr>
        <w:t>.</w:t>
      </w:r>
    </w:p>
    <w:p w:rsidR="0065096F" w:rsidRDefault="0065096F" w:rsidP="00E61FF0">
      <w:pPr>
        <w:pStyle w:val="310"/>
        <w:spacing w:after="0"/>
        <w:ind w:left="0" w:firstLine="708"/>
        <w:jc w:val="both"/>
        <w:rPr>
          <w:sz w:val="28"/>
          <w:szCs w:val="28"/>
        </w:rPr>
      </w:pPr>
    </w:p>
    <w:p w:rsidR="0065096F" w:rsidRPr="00CA7F10" w:rsidRDefault="0065096F" w:rsidP="00E61FF0">
      <w:pPr>
        <w:pStyle w:val="310"/>
        <w:spacing w:after="0"/>
        <w:ind w:left="0" w:firstLine="708"/>
        <w:jc w:val="both"/>
        <w:rPr>
          <w:sz w:val="28"/>
          <w:szCs w:val="28"/>
        </w:rPr>
      </w:pPr>
      <w:r w:rsidRPr="00CA7F10">
        <w:rPr>
          <w:sz w:val="28"/>
          <w:szCs w:val="28"/>
        </w:rPr>
        <w:t xml:space="preserve">Невысокий процент исполнения </w:t>
      </w:r>
      <w:r w:rsidR="00896BAE">
        <w:rPr>
          <w:sz w:val="28"/>
          <w:szCs w:val="28"/>
        </w:rPr>
        <w:t xml:space="preserve">также </w:t>
      </w:r>
      <w:r w:rsidRPr="00CA7F10">
        <w:rPr>
          <w:sz w:val="28"/>
          <w:szCs w:val="28"/>
        </w:rPr>
        <w:t>отмечается:</w:t>
      </w:r>
    </w:p>
    <w:p w:rsidR="007D2403" w:rsidRPr="005C00C2" w:rsidRDefault="00F629D4" w:rsidP="0031621E">
      <w:pPr>
        <w:pStyle w:val="310"/>
        <w:spacing w:after="0"/>
        <w:ind w:left="0" w:firstLine="708"/>
        <w:jc w:val="both"/>
        <w:rPr>
          <w:color w:val="000000" w:themeColor="text1"/>
          <w:sz w:val="28"/>
          <w:szCs w:val="28"/>
        </w:rPr>
      </w:pPr>
      <w:r w:rsidRPr="005C00C2">
        <w:rPr>
          <w:color w:val="000000" w:themeColor="text1"/>
          <w:sz w:val="28"/>
          <w:szCs w:val="28"/>
        </w:rPr>
        <w:t>● по департаменту образования, что обусловлено</w:t>
      </w:r>
      <w:r w:rsidR="007D2403" w:rsidRPr="005C00C2">
        <w:rPr>
          <w:color w:val="000000" w:themeColor="text1"/>
          <w:sz w:val="28"/>
          <w:szCs w:val="28"/>
        </w:rPr>
        <w:t>:</w:t>
      </w:r>
    </w:p>
    <w:p w:rsidR="0009750F" w:rsidRPr="0009750F" w:rsidRDefault="007D2403" w:rsidP="00A6607A">
      <w:pPr>
        <w:pStyle w:val="310"/>
        <w:spacing w:after="0"/>
        <w:ind w:left="0" w:firstLine="567"/>
        <w:jc w:val="both"/>
        <w:rPr>
          <w:color w:val="000000" w:themeColor="text1"/>
          <w:sz w:val="28"/>
          <w:szCs w:val="28"/>
        </w:rPr>
      </w:pPr>
      <w:r w:rsidRPr="005C00C2">
        <w:rPr>
          <w:color w:val="000000" w:themeColor="text1"/>
          <w:sz w:val="28"/>
          <w:szCs w:val="28"/>
        </w:rPr>
        <w:t xml:space="preserve">-  </w:t>
      </w:r>
      <w:r w:rsidR="0009750F" w:rsidRPr="0009750F">
        <w:rPr>
          <w:color w:val="000000" w:themeColor="text1"/>
          <w:sz w:val="28"/>
          <w:szCs w:val="28"/>
        </w:rPr>
        <w:t>отсутствием расходов на услуги отдыха и оздоровления детей, в том числе в этнической среде, на питание детей в лагерях с дневным пребыванием детей в связи с ограничительными мероприятиями в условиях действия в Ханты-Мансийском автономном округе – Югре режима повышенной готовности, связанного с распространением новой коронавирусной инфекции, вызванной COVID-19;</w:t>
      </w:r>
    </w:p>
    <w:p w:rsidR="007D2403" w:rsidRPr="0060175D" w:rsidRDefault="0009750F" w:rsidP="00A6607A">
      <w:pPr>
        <w:pStyle w:val="310"/>
        <w:spacing w:after="0"/>
        <w:ind w:left="0" w:firstLine="567"/>
        <w:jc w:val="both"/>
        <w:rPr>
          <w:color w:val="000000" w:themeColor="text1"/>
          <w:sz w:val="28"/>
          <w:szCs w:val="28"/>
          <w:highlight w:val="yellow"/>
        </w:rPr>
      </w:pPr>
      <w:r w:rsidRPr="0009750F">
        <w:rPr>
          <w:color w:val="000000" w:themeColor="text1"/>
          <w:sz w:val="28"/>
          <w:szCs w:val="28"/>
        </w:rPr>
        <w:t xml:space="preserve"> - снижением фактических затрат по компенсации части родительской платы по причине уменьшения планируемого размера начисленной родительской платы вследствие уменьшения количества дней посещения детьми образовательных учреждений по причине болезни детей, закрытия дошкольных групп на карантин, введения ограничительных мероприятий в условиях действия в Ханты-Мансийском автономном округе – Югре режима повышенной готовности, связанного с распространением новой коронавирусной инфекции, вызванной COVID-19.</w:t>
      </w:r>
    </w:p>
    <w:p w:rsidR="00D669C8" w:rsidRPr="00230A39" w:rsidRDefault="00D669C8" w:rsidP="00582B47">
      <w:pPr>
        <w:pStyle w:val="310"/>
        <w:ind w:left="0" w:firstLine="567"/>
        <w:contextualSpacing/>
        <w:jc w:val="both"/>
        <w:rPr>
          <w:rFonts w:eastAsia="Arial"/>
          <w:color w:val="000000" w:themeColor="text1"/>
          <w:sz w:val="28"/>
          <w:szCs w:val="28"/>
          <w:lang w:eastAsia="x-none"/>
        </w:rPr>
      </w:pPr>
    </w:p>
    <w:p w:rsidR="00446A87" w:rsidRPr="00230A39" w:rsidRDefault="00446A87" w:rsidP="00446A87">
      <w:pPr>
        <w:pStyle w:val="310"/>
        <w:spacing w:after="0"/>
        <w:ind w:left="0" w:firstLine="539"/>
        <w:contextualSpacing/>
        <w:jc w:val="center"/>
        <w:rPr>
          <w:b/>
          <w:sz w:val="28"/>
          <w:szCs w:val="28"/>
        </w:rPr>
      </w:pPr>
      <w:r w:rsidRPr="00230A39">
        <w:rPr>
          <w:b/>
          <w:sz w:val="28"/>
          <w:szCs w:val="28"/>
        </w:rPr>
        <w:t>Использование резервного фонда Администрации города</w:t>
      </w:r>
    </w:p>
    <w:p w:rsidR="00446A87" w:rsidRPr="00230A39" w:rsidRDefault="00446A87" w:rsidP="00446A87">
      <w:pPr>
        <w:pStyle w:val="310"/>
        <w:spacing w:after="0"/>
        <w:ind w:left="0" w:firstLine="539"/>
        <w:contextualSpacing/>
        <w:jc w:val="center"/>
        <w:rPr>
          <w:b/>
          <w:sz w:val="28"/>
          <w:szCs w:val="28"/>
        </w:rPr>
      </w:pPr>
    </w:p>
    <w:p w:rsidR="00FD07DB" w:rsidRPr="00230A39" w:rsidRDefault="00446A87" w:rsidP="00FD07DB">
      <w:pPr>
        <w:jc w:val="both"/>
        <w:rPr>
          <w:sz w:val="28"/>
          <w:szCs w:val="28"/>
        </w:rPr>
      </w:pPr>
      <w:r w:rsidRPr="00230A39">
        <w:rPr>
          <w:sz w:val="28"/>
          <w:szCs w:val="28"/>
        </w:rPr>
        <w:tab/>
      </w:r>
      <w:r w:rsidR="00FD07DB" w:rsidRPr="00230A39">
        <w:rPr>
          <w:sz w:val="28"/>
          <w:szCs w:val="28"/>
        </w:rPr>
        <w:t xml:space="preserve">Из резервного фонда было выделено </w:t>
      </w:r>
      <w:r w:rsidR="00230A39">
        <w:rPr>
          <w:sz w:val="28"/>
          <w:szCs w:val="28"/>
        </w:rPr>
        <w:t>18 466 724,59</w:t>
      </w:r>
      <w:r w:rsidR="00B67D63" w:rsidRPr="00230A39">
        <w:rPr>
          <w:sz w:val="28"/>
          <w:szCs w:val="28"/>
        </w:rPr>
        <w:t xml:space="preserve"> </w:t>
      </w:r>
      <w:r w:rsidR="00FD07DB" w:rsidRPr="00230A39">
        <w:rPr>
          <w:sz w:val="28"/>
          <w:szCs w:val="28"/>
        </w:rPr>
        <w:t xml:space="preserve">рублей на цели, соответствующие порядку использования бюджетных ассигнований резервного фонда Администрации города, утвержденному постановлением Администрации города от 26.12.2007 № 4312 (с изменениями). </w:t>
      </w:r>
    </w:p>
    <w:p w:rsidR="00FD07DB" w:rsidRPr="00230A39" w:rsidRDefault="00FD07DB" w:rsidP="00FD07DB">
      <w:pPr>
        <w:pStyle w:val="310"/>
        <w:spacing w:after="0"/>
        <w:ind w:left="0" w:firstLine="539"/>
        <w:contextualSpacing/>
        <w:jc w:val="both"/>
        <w:rPr>
          <w:sz w:val="28"/>
          <w:szCs w:val="28"/>
        </w:rPr>
      </w:pPr>
      <w:r w:rsidRPr="00230A39">
        <w:rPr>
          <w:sz w:val="28"/>
          <w:szCs w:val="28"/>
        </w:rPr>
        <w:t xml:space="preserve">Отчет об использовании средств резервного фонда представлен в приложении </w:t>
      </w:r>
      <w:r w:rsidR="00032F37" w:rsidRPr="00230A39">
        <w:rPr>
          <w:sz w:val="28"/>
          <w:szCs w:val="28"/>
        </w:rPr>
        <w:t>6</w:t>
      </w:r>
      <w:r w:rsidRPr="00230A39">
        <w:rPr>
          <w:sz w:val="28"/>
          <w:szCs w:val="28"/>
        </w:rPr>
        <w:t xml:space="preserve"> к проекту постановления.</w:t>
      </w:r>
    </w:p>
    <w:p w:rsidR="00751D33" w:rsidRPr="0060175D" w:rsidRDefault="00751D33" w:rsidP="00E42FD1">
      <w:pPr>
        <w:pStyle w:val="310"/>
        <w:spacing w:after="0"/>
        <w:ind w:left="0"/>
        <w:contextualSpacing/>
        <w:jc w:val="center"/>
        <w:rPr>
          <w:b/>
          <w:color w:val="FF0000"/>
          <w:sz w:val="28"/>
          <w:szCs w:val="28"/>
          <w:highlight w:val="yellow"/>
        </w:rPr>
      </w:pPr>
    </w:p>
    <w:p w:rsidR="00446A87" w:rsidRPr="00230A39" w:rsidRDefault="00446A87" w:rsidP="00E42FD1">
      <w:pPr>
        <w:pStyle w:val="310"/>
        <w:spacing w:after="0"/>
        <w:ind w:left="0"/>
        <w:contextualSpacing/>
        <w:jc w:val="center"/>
        <w:rPr>
          <w:b/>
          <w:sz w:val="28"/>
          <w:szCs w:val="28"/>
        </w:rPr>
      </w:pPr>
      <w:r w:rsidRPr="00230A39">
        <w:rPr>
          <w:b/>
          <w:sz w:val="28"/>
          <w:szCs w:val="28"/>
        </w:rPr>
        <w:t>Использование средств дорожного фонда</w:t>
      </w:r>
    </w:p>
    <w:p w:rsidR="00446A87" w:rsidRPr="00230A39" w:rsidRDefault="00446A87" w:rsidP="00446A87">
      <w:pPr>
        <w:pStyle w:val="310"/>
        <w:spacing w:after="0"/>
        <w:ind w:left="0" w:firstLine="539"/>
        <w:contextualSpacing/>
        <w:jc w:val="center"/>
        <w:rPr>
          <w:sz w:val="28"/>
          <w:szCs w:val="28"/>
        </w:rPr>
      </w:pPr>
    </w:p>
    <w:p w:rsidR="00446A87" w:rsidRPr="00230A39" w:rsidRDefault="00446A87" w:rsidP="00446A87">
      <w:pPr>
        <w:jc w:val="both"/>
        <w:rPr>
          <w:sz w:val="28"/>
          <w:szCs w:val="28"/>
        </w:rPr>
      </w:pPr>
      <w:r w:rsidRPr="00230A39">
        <w:rPr>
          <w:sz w:val="28"/>
          <w:szCs w:val="28"/>
        </w:rPr>
        <w:tab/>
        <w:t>Средства</w:t>
      </w:r>
      <w:r w:rsidR="00E311C6" w:rsidRPr="00230A39">
        <w:rPr>
          <w:sz w:val="28"/>
          <w:szCs w:val="28"/>
        </w:rPr>
        <w:t xml:space="preserve"> </w:t>
      </w:r>
      <w:r w:rsidRPr="00230A39">
        <w:rPr>
          <w:sz w:val="28"/>
          <w:szCs w:val="28"/>
        </w:rPr>
        <w:t>дорожного</w:t>
      </w:r>
      <w:r w:rsidR="00E311C6" w:rsidRPr="00230A39">
        <w:rPr>
          <w:sz w:val="28"/>
          <w:szCs w:val="28"/>
        </w:rPr>
        <w:t xml:space="preserve"> </w:t>
      </w:r>
      <w:r w:rsidRPr="00230A39">
        <w:rPr>
          <w:sz w:val="28"/>
          <w:szCs w:val="28"/>
        </w:rPr>
        <w:t>фонда</w:t>
      </w:r>
      <w:r w:rsidR="00E311C6" w:rsidRPr="00230A39">
        <w:rPr>
          <w:sz w:val="28"/>
          <w:szCs w:val="28"/>
        </w:rPr>
        <w:t xml:space="preserve"> </w:t>
      </w:r>
      <w:r w:rsidRPr="00230A39">
        <w:rPr>
          <w:sz w:val="28"/>
          <w:szCs w:val="28"/>
        </w:rPr>
        <w:t>в</w:t>
      </w:r>
      <w:r w:rsidR="00E311C6" w:rsidRPr="00230A39">
        <w:rPr>
          <w:sz w:val="28"/>
          <w:szCs w:val="28"/>
        </w:rPr>
        <w:t xml:space="preserve"> </w:t>
      </w:r>
      <w:r w:rsidRPr="00230A39">
        <w:rPr>
          <w:sz w:val="28"/>
          <w:szCs w:val="28"/>
        </w:rPr>
        <w:t>отчетном</w:t>
      </w:r>
      <w:r w:rsidR="00E311C6" w:rsidRPr="00230A39">
        <w:rPr>
          <w:sz w:val="28"/>
          <w:szCs w:val="28"/>
        </w:rPr>
        <w:t xml:space="preserve"> </w:t>
      </w:r>
      <w:r w:rsidRPr="00230A39">
        <w:rPr>
          <w:sz w:val="28"/>
          <w:szCs w:val="28"/>
        </w:rPr>
        <w:t>периоде</w:t>
      </w:r>
      <w:r w:rsidR="00E311C6" w:rsidRPr="00230A39">
        <w:rPr>
          <w:sz w:val="28"/>
          <w:szCs w:val="28"/>
        </w:rPr>
        <w:t xml:space="preserve"> </w:t>
      </w:r>
      <w:r w:rsidRPr="00230A39">
        <w:rPr>
          <w:sz w:val="28"/>
          <w:szCs w:val="28"/>
        </w:rPr>
        <w:t>использованы в объеме</w:t>
      </w:r>
      <w:r w:rsidR="008A0A4E" w:rsidRPr="00230A39">
        <w:rPr>
          <w:sz w:val="28"/>
          <w:szCs w:val="28"/>
        </w:rPr>
        <w:t xml:space="preserve"> </w:t>
      </w:r>
      <w:r w:rsidR="00230A39" w:rsidRPr="00230A39">
        <w:rPr>
          <w:sz w:val="28"/>
          <w:szCs w:val="28"/>
        </w:rPr>
        <w:t>866 959 538,39</w:t>
      </w:r>
      <w:r w:rsidR="00E311C6" w:rsidRPr="00230A39">
        <w:rPr>
          <w:sz w:val="28"/>
          <w:szCs w:val="28"/>
        </w:rPr>
        <w:t xml:space="preserve"> </w:t>
      </w:r>
      <w:r w:rsidRPr="00230A39">
        <w:rPr>
          <w:sz w:val="28"/>
          <w:szCs w:val="28"/>
        </w:rPr>
        <w:t>рубл</w:t>
      </w:r>
      <w:r w:rsidR="00664998" w:rsidRPr="00230A39">
        <w:rPr>
          <w:sz w:val="28"/>
          <w:szCs w:val="28"/>
        </w:rPr>
        <w:t>ей</w:t>
      </w:r>
      <w:r w:rsidRPr="00230A39">
        <w:rPr>
          <w:sz w:val="28"/>
          <w:szCs w:val="28"/>
        </w:rPr>
        <w:t xml:space="preserve"> и</w:t>
      </w:r>
      <w:r w:rsidR="00E311C6" w:rsidRPr="00230A39">
        <w:rPr>
          <w:sz w:val="28"/>
          <w:szCs w:val="28"/>
        </w:rPr>
        <w:t xml:space="preserve"> </w:t>
      </w:r>
      <w:r w:rsidRPr="00230A39">
        <w:rPr>
          <w:sz w:val="28"/>
          <w:szCs w:val="28"/>
        </w:rPr>
        <w:t>направлены на цели,</w:t>
      </w:r>
      <w:r w:rsidR="00E311C6" w:rsidRPr="00230A39">
        <w:rPr>
          <w:sz w:val="28"/>
          <w:szCs w:val="28"/>
        </w:rPr>
        <w:t xml:space="preserve"> </w:t>
      </w:r>
      <w:r w:rsidRPr="00230A39">
        <w:rPr>
          <w:sz w:val="28"/>
          <w:szCs w:val="28"/>
        </w:rPr>
        <w:t xml:space="preserve">соответствующие порядку использования средств дорожного фонда, утвержденному решением Думы города от 27.09.2012 № 238-VДГ (с изменениями). </w:t>
      </w:r>
    </w:p>
    <w:p w:rsidR="00446A87" w:rsidRDefault="00446A87" w:rsidP="00446A87">
      <w:pPr>
        <w:jc w:val="both"/>
        <w:rPr>
          <w:sz w:val="28"/>
          <w:szCs w:val="28"/>
        </w:rPr>
      </w:pPr>
      <w:r w:rsidRPr="00230A39">
        <w:rPr>
          <w:sz w:val="28"/>
          <w:szCs w:val="28"/>
        </w:rPr>
        <w:tab/>
        <w:t xml:space="preserve">Отчет об использовании средств дорожного фонда представлен в приложении </w:t>
      </w:r>
      <w:r w:rsidR="00032F37" w:rsidRPr="00230A39">
        <w:rPr>
          <w:sz w:val="28"/>
          <w:szCs w:val="28"/>
        </w:rPr>
        <w:t>7</w:t>
      </w:r>
      <w:r w:rsidRPr="00230A39">
        <w:rPr>
          <w:sz w:val="28"/>
          <w:szCs w:val="28"/>
        </w:rPr>
        <w:t xml:space="preserve"> к </w:t>
      </w:r>
      <w:r w:rsidR="004D45FB" w:rsidRPr="00230A39">
        <w:rPr>
          <w:sz w:val="28"/>
          <w:szCs w:val="28"/>
        </w:rPr>
        <w:t xml:space="preserve">проекту </w:t>
      </w:r>
      <w:r w:rsidRPr="00230A39">
        <w:rPr>
          <w:sz w:val="28"/>
          <w:szCs w:val="28"/>
        </w:rPr>
        <w:t>постановлени</w:t>
      </w:r>
      <w:r w:rsidR="004D45FB" w:rsidRPr="00230A39">
        <w:rPr>
          <w:sz w:val="28"/>
          <w:szCs w:val="28"/>
        </w:rPr>
        <w:t>я</w:t>
      </w:r>
      <w:r w:rsidRPr="00230A39">
        <w:rPr>
          <w:sz w:val="28"/>
          <w:szCs w:val="28"/>
        </w:rPr>
        <w:t>.</w:t>
      </w:r>
    </w:p>
    <w:p w:rsidR="00230A39" w:rsidRPr="00230A39" w:rsidRDefault="00230A39" w:rsidP="00446A87">
      <w:pPr>
        <w:jc w:val="both"/>
        <w:rPr>
          <w:b/>
          <w:sz w:val="28"/>
          <w:szCs w:val="28"/>
        </w:rPr>
      </w:pPr>
    </w:p>
    <w:p w:rsidR="00A81AFF" w:rsidRPr="008938F3" w:rsidRDefault="00A81AFF" w:rsidP="00A81AFF">
      <w:pPr>
        <w:jc w:val="center"/>
        <w:rPr>
          <w:b/>
          <w:sz w:val="28"/>
          <w:szCs w:val="28"/>
        </w:rPr>
      </w:pPr>
      <w:r w:rsidRPr="008938F3">
        <w:rPr>
          <w:b/>
          <w:sz w:val="28"/>
          <w:szCs w:val="28"/>
        </w:rPr>
        <w:t>Источники финансирования дефицита бюджета города</w:t>
      </w:r>
    </w:p>
    <w:p w:rsidR="00A81AFF" w:rsidRPr="0060175D" w:rsidRDefault="00A81AFF" w:rsidP="00A81AFF">
      <w:pPr>
        <w:jc w:val="center"/>
        <w:rPr>
          <w:b/>
          <w:color w:val="FF0000"/>
          <w:sz w:val="28"/>
          <w:szCs w:val="28"/>
          <w:highlight w:val="yellow"/>
        </w:rPr>
      </w:pPr>
    </w:p>
    <w:p w:rsidR="008938F3" w:rsidRDefault="008938F3" w:rsidP="008938F3">
      <w:pPr>
        <w:autoSpaceDE w:val="0"/>
        <w:autoSpaceDN w:val="0"/>
        <w:adjustRightInd w:val="0"/>
        <w:ind w:left="142" w:firstLine="578"/>
        <w:jc w:val="both"/>
        <w:rPr>
          <w:sz w:val="28"/>
          <w:szCs w:val="28"/>
        </w:rPr>
      </w:pPr>
      <w:r w:rsidRPr="00F32B4B">
        <w:rPr>
          <w:sz w:val="28"/>
        </w:rPr>
        <w:t xml:space="preserve">За 1 </w:t>
      </w:r>
      <w:r>
        <w:rPr>
          <w:sz w:val="28"/>
        </w:rPr>
        <w:t>полугодие</w:t>
      </w:r>
      <w:r w:rsidRPr="00F32B4B">
        <w:rPr>
          <w:sz w:val="28"/>
        </w:rPr>
        <w:t xml:space="preserve"> 20</w:t>
      </w:r>
      <w:r>
        <w:rPr>
          <w:sz w:val="28"/>
        </w:rPr>
        <w:t>20</w:t>
      </w:r>
      <w:r w:rsidRPr="00F32B4B">
        <w:rPr>
          <w:sz w:val="28"/>
        </w:rPr>
        <w:t xml:space="preserve"> года бюджет города исполнен</w:t>
      </w:r>
      <w:r w:rsidRPr="00F32B4B">
        <w:rPr>
          <w:bCs/>
          <w:sz w:val="28"/>
          <w:szCs w:val="28"/>
        </w:rPr>
        <w:t xml:space="preserve"> с </w:t>
      </w:r>
      <w:r w:rsidRPr="000B1DCD">
        <w:rPr>
          <w:bCs/>
          <w:sz w:val="28"/>
          <w:szCs w:val="28"/>
        </w:rPr>
        <w:t>профицитом,</w:t>
      </w:r>
      <w:r w:rsidRPr="00F32B4B">
        <w:rPr>
          <w:bCs/>
          <w:sz w:val="28"/>
          <w:szCs w:val="28"/>
        </w:rPr>
        <w:t xml:space="preserve"> при этом суммарный результат исполнения по </w:t>
      </w:r>
      <w:r w:rsidRPr="00F32B4B">
        <w:rPr>
          <w:sz w:val="28"/>
          <w:szCs w:val="28"/>
        </w:rPr>
        <w:t xml:space="preserve">источникам финансирования дефицита бюджета города </w:t>
      </w:r>
      <w:r w:rsidRPr="000B1DCD">
        <w:rPr>
          <w:sz w:val="28"/>
          <w:szCs w:val="28"/>
        </w:rPr>
        <w:t>составил (-) 341 983 053,73 рублей</w:t>
      </w:r>
      <w:r w:rsidRPr="00F32B4B">
        <w:rPr>
          <w:sz w:val="28"/>
          <w:szCs w:val="28"/>
        </w:rPr>
        <w:t>.</w:t>
      </w:r>
    </w:p>
    <w:p w:rsidR="00080BAE" w:rsidRPr="0060175D" w:rsidRDefault="00080BAE" w:rsidP="00080BAE">
      <w:pPr>
        <w:autoSpaceDE w:val="0"/>
        <w:autoSpaceDN w:val="0"/>
        <w:adjustRightInd w:val="0"/>
        <w:ind w:left="142" w:firstLine="578"/>
        <w:jc w:val="both"/>
        <w:rPr>
          <w:color w:val="FF0000"/>
          <w:sz w:val="28"/>
          <w:szCs w:val="28"/>
          <w:highlight w:val="yellow"/>
        </w:rPr>
      </w:pPr>
    </w:p>
    <w:tbl>
      <w:tblPr>
        <w:tblW w:w="9644" w:type="dxa"/>
        <w:tblInd w:w="103" w:type="dxa"/>
        <w:tblLayout w:type="fixed"/>
        <w:tblLook w:val="04A0" w:firstRow="1" w:lastRow="0" w:firstColumn="1" w:lastColumn="0" w:noHBand="0" w:noVBand="1"/>
      </w:tblPr>
      <w:tblGrid>
        <w:gridCol w:w="3124"/>
        <w:gridCol w:w="2410"/>
        <w:gridCol w:w="1984"/>
        <w:gridCol w:w="2126"/>
      </w:tblGrid>
      <w:tr w:rsidR="008938F3" w:rsidRPr="0060175D" w:rsidTr="006D5574">
        <w:trPr>
          <w:trHeight w:val="204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8F3" w:rsidRPr="007C1F23" w:rsidRDefault="008938F3" w:rsidP="008938F3">
            <w:pPr>
              <w:jc w:val="center"/>
              <w:rPr>
                <w:sz w:val="20"/>
                <w:szCs w:val="20"/>
                <w:highlight w:val="yellow"/>
              </w:rPr>
            </w:pPr>
            <w:r w:rsidRPr="0023481F">
              <w:rPr>
                <w:sz w:val="20"/>
                <w:szCs w:val="20"/>
              </w:rPr>
              <w:t>Наименование вида источников финансирования дефицита бюджета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938F3" w:rsidRPr="000B1DCD" w:rsidRDefault="008938F3" w:rsidP="008938F3">
            <w:pPr>
              <w:jc w:val="center"/>
              <w:rPr>
                <w:sz w:val="20"/>
                <w:szCs w:val="20"/>
              </w:rPr>
            </w:pPr>
            <w:r w:rsidRPr="000B1DCD">
              <w:rPr>
                <w:sz w:val="20"/>
                <w:szCs w:val="20"/>
              </w:rPr>
              <w:t>Утвержденный план года</w:t>
            </w:r>
          </w:p>
          <w:p w:rsidR="008938F3" w:rsidRPr="000B1DCD" w:rsidRDefault="008938F3" w:rsidP="008938F3">
            <w:pPr>
              <w:jc w:val="center"/>
              <w:rPr>
                <w:sz w:val="20"/>
                <w:szCs w:val="20"/>
              </w:rPr>
            </w:pPr>
            <w:r w:rsidRPr="000B1DCD">
              <w:rPr>
                <w:sz w:val="20"/>
                <w:szCs w:val="20"/>
              </w:rPr>
              <w:t xml:space="preserve"> в соответствии</w:t>
            </w:r>
          </w:p>
          <w:p w:rsidR="008938F3" w:rsidRPr="000B1DCD" w:rsidRDefault="008938F3" w:rsidP="008938F3">
            <w:pPr>
              <w:jc w:val="center"/>
              <w:rPr>
                <w:sz w:val="20"/>
                <w:szCs w:val="20"/>
              </w:rPr>
            </w:pPr>
            <w:r w:rsidRPr="000B1DCD">
              <w:rPr>
                <w:sz w:val="20"/>
                <w:szCs w:val="20"/>
              </w:rPr>
              <w:t>с решением Думы города</w:t>
            </w:r>
            <w:r w:rsidRPr="000B1DCD">
              <w:rPr>
                <w:sz w:val="20"/>
                <w:szCs w:val="20"/>
              </w:rPr>
              <w:br/>
              <w:t xml:space="preserve"> от 25.12.2019                     № 538-VI ДГ, </w:t>
            </w:r>
          </w:p>
          <w:p w:rsidR="008938F3" w:rsidRPr="000B1DCD" w:rsidRDefault="008938F3" w:rsidP="008938F3">
            <w:pPr>
              <w:jc w:val="center"/>
              <w:rPr>
                <w:sz w:val="20"/>
                <w:szCs w:val="20"/>
              </w:rPr>
            </w:pPr>
            <w:r w:rsidRPr="000B1DCD">
              <w:rPr>
                <w:sz w:val="20"/>
                <w:szCs w:val="20"/>
              </w:rPr>
              <w:t xml:space="preserve">(в редакции от 01.06.2020 </w:t>
            </w:r>
          </w:p>
          <w:p w:rsidR="008938F3" w:rsidRPr="000B1DCD" w:rsidRDefault="008938F3" w:rsidP="008938F3">
            <w:pPr>
              <w:jc w:val="center"/>
              <w:rPr>
                <w:sz w:val="20"/>
                <w:szCs w:val="20"/>
              </w:rPr>
            </w:pPr>
            <w:r w:rsidRPr="000B1DCD">
              <w:rPr>
                <w:sz w:val="20"/>
                <w:szCs w:val="20"/>
              </w:rPr>
              <w:t>№ 591-</w:t>
            </w:r>
            <w:r w:rsidRPr="000B1DCD">
              <w:rPr>
                <w:sz w:val="20"/>
                <w:szCs w:val="20"/>
                <w:lang w:val="en-US"/>
              </w:rPr>
              <w:t>VI</w:t>
            </w:r>
            <w:r w:rsidRPr="000B1DCD">
              <w:rPr>
                <w:sz w:val="20"/>
                <w:szCs w:val="20"/>
              </w:rPr>
              <w:t xml:space="preserve"> ДГ),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938F3" w:rsidRPr="000B1DCD" w:rsidRDefault="008938F3" w:rsidP="008938F3">
            <w:pPr>
              <w:jc w:val="center"/>
              <w:rPr>
                <w:sz w:val="20"/>
                <w:szCs w:val="20"/>
              </w:rPr>
            </w:pPr>
            <w:r w:rsidRPr="000B1DCD">
              <w:rPr>
                <w:sz w:val="20"/>
                <w:szCs w:val="20"/>
              </w:rPr>
              <w:t>Уточненный план года,  руб.</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938F3" w:rsidRPr="005B1D6F" w:rsidRDefault="008938F3" w:rsidP="008938F3">
            <w:pPr>
              <w:jc w:val="center"/>
              <w:rPr>
                <w:sz w:val="20"/>
                <w:szCs w:val="20"/>
              </w:rPr>
            </w:pPr>
            <w:r w:rsidRPr="005B1D6F">
              <w:rPr>
                <w:sz w:val="20"/>
                <w:szCs w:val="20"/>
              </w:rPr>
              <w:t xml:space="preserve">Исполнение </w:t>
            </w:r>
            <w:r w:rsidRPr="005B1D6F">
              <w:rPr>
                <w:sz w:val="20"/>
                <w:szCs w:val="20"/>
              </w:rPr>
              <w:br/>
              <w:t xml:space="preserve">за 1 </w:t>
            </w:r>
            <w:r>
              <w:rPr>
                <w:sz w:val="20"/>
                <w:szCs w:val="20"/>
              </w:rPr>
              <w:t>полугодие</w:t>
            </w:r>
            <w:r>
              <w:rPr>
                <w:sz w:val="20"/>
                <w:szCs w:val="20"/>
              </w:rPr>
              <w:br/>
              <w:t>2020</w:t>
            </w:r>
            <w:r w:rsidRPr="005B1D6F">
              <w:rPr>
                <w:sz w:val="20"/>
                <w:szCs w:val="20"/>
              </w:rPr>
              <w:t xml:space="preserve"> года,  руб.</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8F3" w:rsidRPr="007C1F23" w:rsidRDefault="008938F3" w:rsidP="008938F3">
            <w:pPr>
              <w:rPr>
                <w:b/>
                <w:bCs/>
                <w:sz w:val="20"/>
                <w:szCs w:val="20"/>
                <w:highlight w:val="yellow"/>
              </w:rPr>
            </w:pPr>
            <w:r>
              <w:rPr>
                <w:b/>
                <w:bCs/>
                <w:sz w:val="20"/>
                <w:szCs w:val="20"/>
              </w:rPr>
              <w:t>Всего источников, в т.</w:t>
            </w:r>
            <w:r w:rsidRPr="0023481F">
              <w:rPr>
                <w:b/>
                <w:bCs/>
                <w:sz w:val="20"/>
                <w:szCs w:val="20"/>
              </w:rPr>
              <w:t>ч.:</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938F3" w:rsidRPr="007C1F23" w:rsidRDefault="008938F3" w:rsidP="008938F3">
            <w:pPr>
              <w:jc w:val="center"/>
              <w:rPr>
                <w:b/>
                <w:bCs/>
                <w:sz w:val="20"/>
                <w:szCs w:val="20"/>
                <w:highlight w:val="yellow"/>
              </w:rPr>
            </w:pPr>
            <w:r>
              <w:rPr>
                <w:b/>
                <w:bCs/>
                <w:sz w:val="20"/>
                <w:szCs w:val="20"/>
              </w:rPr>
              <w:t>1 016 503 350,78</w:t>
            </w:r>
          </w:p>
        </w:tc>
        <w:tc>
          <w:tcPr>
            <w:tcW w:w="1984" w:type="dxa"/>
            <w:tcBorders>
              <w:top w:val="single" w:sz="4" w:space="0" w:color="auto"/>
              <w:left w:val="nil"/>
              <w:bottom w:val="single" w:sz="4" w:space="0" w:color="auto"/>
              <w:right w:val="single" w:sz="4" w:space="0" w:color="auto"/>
            </w:tcBorders>
            <w:shd w:val="clear" w:color="auto" w:fill="auto"/>
            <w:vAlign w:val="center"/>
          </w:tcPr>
          <w:p w:rsidR="008938F3" w:rsidRPr="00D94883" w:rsidRDefault="008938F3" w:rsidP="008938F3">
            <w:pPr>
              <w:jc w:val="center"/>
              <w:rPr>
                <w:b/>
                <w:bCs/>
                <w:color w:val="FF0000"/>
                <w:sz w:val="20"/>
                <w:szCs w:val="20"/>
                <w:highlight w:val="yellow"/>
              </w:rPr>
            </w:pPr>
            <w:r w:rsidRPr="00EA70A6">
              <w:rPr>
                <w:b/>
                <w:bCs/>
                <w:sz w:val="20"/>
                <w:szCs w:val="20"/>
              </w:rPr>
              <w:t>1 01</w:t>
            </w:r>
            <w:r w:rsidRPr="00EA70A6">
              <w:rPr>
                <w:b/>
                <w:bCs/>
                <w:sz w:val="20"/>
                <w:szCs w:val="20"/>
                <w:lang w:val="en-US"/>
              </w:rPr>
              <w:t>2</w:t>
            </w:r>
            <w:r w:rsidRPr="00EA70A6">
              <w:rPr>
                <w:b/>
                <w:bCs/>
                <w:sz w:val="20"/>
                <w:szCs w:val="20"/>
              </w:rPr>
              <w:t> </w:t>
            </w:r>
            <w:r w:rsidRPr="00EA70A6">
              <w:rPr>
                <w:b/>
                <w:bCs/>
                <w:sz w:val="20"/>
                <w:szCs w:val="20"/>
                <w:lang w:val="en-US"/>
              </w:rPr>
              <w:t>276</w:t>
            </w:r>
            <w:r w:rsidRPr="00EA70A6">
              <w:rPr>
                <w:b/>
                <w:bCs/>
                <w:sz w:val="20"/>
                <w:szCs w:val="20"/>
              </w:rPr>
              <w:t> 350,78</w:t>
            </w:r>
          </w:p>
        </w:tc>
        <w:tc>
          <w:tcPr>
            <w:tcW w:w="2126" w:type="dxa"/>
            <w:tcBorders>
              <w:top w:val="single" w:sz="4" w:space="0" w:color="auto"/>
              <w:left w:val="nil"/>
              <w:bottom w:val="single" w:sz="4" w:space="0" w:color="auto"/>
              <w:right w:val="single" w:sz="4" w:space="0" w:color="auto"/>
            </w:tcBorders>
            <w:shd w:val="clear" w:color="auto" w:fill="auto"/>
            <w:vAlign w:val="center"/>
          </w:tcPr>
          <w:p w:rsidR="008938F3" w:rsidRPr="00D94883" w:rsidRDefault="008938F3" w:rsidP="008938F3">
            <w:pPr>
              <w:jc w:val="center"/>
              <w:rPr>
                <w:b/>
                <w:bCs/>
                <w:color w:val="FF0000"/>
                <w:sz w:val="20"/>
                <w:szCs w:val="20"/>
                <w:highlight w:val="yellow"/>
              </w:rPr>
            </w:pPr>
            <w:r w:rsidRPr="00EA70A6">
              <w:rPr>
                <w:b/>
                <w:bCs/>
                <w:sz w:val="20"/>
                <w:szCs w:val="20"/>
              </w:rPr>
              <w:t>- 341 983 053,73</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8F3" w:rsidRPr="00CD23F1" w:rsidRDefault="008938F3" w:rsidP="008938F3">
            <w:pPr>
              <w:rPr>
                <w:sz w:val="20"/>
                <w:szCs w:val="20"/>
              </w:rPr>
            </w:pPr>
            <w:r w:rsidRPr="00CD23F1">
              <w:rPr>
                <w:sz w:val="20"/>
                <w:szCs w:val="20"/>
              </w:rPr>
              <w:t>1.</w:t>
            </w:r>
            <w:r w:rsidRPr="00093987">
              <w:rPr>
                <w:sz w:val="20"/>
                <w:szCs w:val="20"/>
              </w:rPr>
              <w:t xml:space="preserve"> </w:t>
            </w:r>
            <w:r w:rsidRPr="00CD23F1">
              <w:rPr>
                <w:sz w:val="20"/>
                <w:szCs w:val="20"/>
              </w:rPr>
              <w:t>Кредиты, полученные от кредитных организаций</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38F3" w:rsidRPr="00CD23F1" w:rsidRDefault="008938F3" w:rsidP="008938F3">
            <w:pPr>
              <w:jc w:val="center"/>
              <w:rPr>
                <w:sz w:val="20"/>
                <w:szCs w:val="20"/>
              </w:rPr>
            </w:pPr>
            <w:r w:rsidRPr="00CD23F1">
              <w:rPr>
                <w:sz w:val="20"/>
                <w:szCs w:val="20"/>
              </w:rPr>
              <w:t>537 500 000,00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D94883" w:rsidRDefault="008938F3" w:rsidP="008938F3">
            <w:pPr>
              <w:jc w:val="center"/>
              <w:rPr>
                <w:color w:val="FF0000"/>
                <w:sz w:val="20"/>
                <w:szCs w:val="20"/>
              </w:rPr>
            </w:pPr>
            <w:r w:rsidRPr="00BD5EBE">
              <w:rPr>
                <w:sz w:val="20"/>
                <w:szCs w:val="20"/>
              </w:rPr>
              <w:t>537 500 000,00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93 750 000,00</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8F3" w:rsidRPr="00CD23F1" w:rsidRDefault="008938F3" w:rsidP="008938F3">
            <w:pPr>
              <w:rPr>
                <w:sz w:val="20"/>
                <w:szCs w:val="20"/>
              </w:rPr>
            </w:pPr>
            <w:r w:rsidRPr="00CD23F1">
              <w:rPr>
                <w:sz w:val="20"/>
                <w:szCs w:val="20"/>
              </w:rPr>
              <w:t>П</w:t>
            </w:r>
            <w:r>
              <w:rPr>
                <w:sz w:val="20"/>
                <w:szCs w:val="20"/>
              </w:rPr>
              <w:t>ривле</w:t>
            </w:r>
            <w:r w:rsidRPr="00CD23F1">
              <w:rPr>
                <w:sz w:val="20"/>
                <w:szCs w:val="20"/>
              </w:rPr>
              <w:t>чение</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38F3" w:rsidRPr="00CD23F1" w:rsidRDefault="008938F3" w:rsidP="008938F3">
            <w:pPr>
              <w:jc w:val="center"/>
              <w:rPr>
                <w:sz w:val="20"/>
                <w:szCs w:val="20"/>
              </w:rPr>
            </w:pPr>
            <w:r w:rsidRPr="00CD23F1">
              <w:rPr>
                <w:sz w:val="20"/>
                <w:szCs w:val="20"/>
              </w:rPr>
              <w:t>1 420 000 000,00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D94883" w:rsidRDefault="008938F3" w:rsidP="008938F3">
            <w:pPr>
              <w:jc w:val="center"/>
              <w:rPr>
                <w:color w:val="FF0000"/>
                <w:sz w:val="20"/>
                <w:szCs w:val="20"/>
              </w:rPr>
            </w:pPr>
            <w:r w:rsidRPr="00BD5EBE">
              <w:rPr>
                <w:sz w:val="20"/>
                <w:szCs w:val="20"/>
              </w:rPr>
              <w:t>1 420 000 000,00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250 000 000,00</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8F3" w:rsidRPr="00CD23F1" w:rsidRDefault="008938F3" w:rsidP="008938F3">
            <w:pPr>
              <w:rPr>
                <w:sz w:val="20"/>
                <w:szCs w:val="20"/>
              </w:rPr>
            </w:pPr>
            <w:r w:rsidRPr="00CD23F1">
              <w:rPr>
                <w:sz w:val="20"/>
                <w:szCs w:val="20"/>
              </w:rPr>
              <w:t>Погашение</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38F3" w:rsidRPr="00CD23F1" w:rsidRDefault="008938F3" w:rsidP="008938F3">
            <w:pPr>
              <w:jc w:val="center"/>
              <w:rPr>
                <w:sz w:val="20"/>
                <w:szCs w:val="20"/>
              </w:rPr>
            </w:pPr>
            <w:r w:rsidRPr="00CD23F1">
              <w:rPr>
                <w:sz w:val="20"/>
                <w:szCs w:val="20"/>
              </w:rPr>
              <w:t>882 500 000,00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D94883" w:rsidRDefault="008938F3" w:rsidP="008938F3">
            <w:pPr>
              <w:jc w:val="center"/>
              <w:rPr>
                <w:color w:val="FF0000"/>
                <w:sz w:val="20"/>
                <w:szCs w:val="20"/>
              </w:rPr>
            </w:pPr>
            <w:r w:rsidRPr="00BD5EBE">
              <w:rPr>
                <w:sz w:val="20"/>
                <w:szCs w:val="20"/>
              </w:rPr>
              <w:t>882 500 000,00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156 250 000,00</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8938F3" w:rsidRPr="00CD23F1" w:rsidRDefault="008938F3" w:rsidP="008938F3">
            <w:pPr>
              <w:rPr>
                <w:color w:val="000000"/>
                <w:sz w:val="22"/>
                <w:szCs w:val="22"/>
              </w:rPr>
            </w:pPr>
            <w:r w:rsidRPr="00CD23F1">
              <w:rPr>
                <w:sz w:val="20"/>
                <w:szCs w:val="20"/>
              </w:rPr>
              <w:t>2. Бюджетные кредиты от других бюджетов</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938F3" w:rsidRPr="00CD23F1" w:rsidRDefault="008938F3" w:rsidP="008938F3">
            <w:pPr>
              <w:jc w:val="center"/>
              <w:rPr>
                <w:sz w:val="20"/>
                <w:szCs w:val="20"/>
              </w:rPr>
            </w:pPr>
            <w:r w:rsidRPr="00CD23F1">
              <w:rPr>
                <w:sz w:val="20"/>
                <w:szCs w:val="20"/>
              </w:rPr>
              <w:t>- 550 000 000,00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D94883" w:rsidRDefault="008938F3" w:rsidP="008938F3">
            <w:pPr>
              <w:jc w:val="center"/>
              <w:rPr>
                <w:color w:val="FF0000"/>
                <w:sz w:val="20"/>
                <w:szCs w:val="20"/>
              </w:rPr>
            </w:pPr>
            <w:r w:rsidRPr="00BD5EBE">
              <w:rPr>
                <w:sz w:val="20"/>
                <w:szCs w:val="20"/>
              </w:rPr>
              <w:t>- 550 000 000,00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200 000 000,00</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8938F3" w:rsidRPr="00CD23F1" w:rsidRDefault="008938F3" w:rsidP="008938F3">
            <w:pPr>
              <w:rPr>
                <w:sz w:val="20"/>
                <w:szCs w:val="20"/>
              </w:rPr>
            </w:pPr>
            <w:r w:rsidRPr="00CD23F1">
              <w:rPr>
                <w:sz w:val="20"/>
                <w:szCs w:val="20"/>
              </w:rPr>
              <w:t>П</w:t>
            </w:r>
            <w:r>
              <w:rPr>
                <w:sz w:val="20"/>
                <w:szCs w:val="20"/>
              </w:rPr>
              <w:t>ривле</w:t>
            </w:r>
            <w:r w:rsidRPr="00CD23F1">
              <w:rPr>
                <w:sz w:val="20"/>
                <w:szCs w:val="20"/>
              </w:rPr>
              <w:t>чение</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938F3" w:rsidRPr="00CD23F1" w:rsidRDefault="008938F3" w:rsidP="008938F3">
            <w:pPr>
              <w:jc w:val="center"/>
              <w:rPr>
                <w:sz w:val="20"/>
                <w:szCs w:val="20"/>
              </w:rPr>
            </w:pPr>
            <w:r>
              <w:rPr>
                <w:sz w:val="20"/>
                <w:szCs w:val="20"/>
                <w:lang w:val="en-US"/>
              </w:rPr>
              <w:t>7</w:t>
            </w:r>
            <w:r w:rsidRPr="00CD23F1">
              <w:rPr>
                <w:sz w:val="20"/>
                <w:szCs w:val="20"/>
              </w:rPr>
              <w:t>50 000 000,00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BD5EBE" w:rsidRDefault="008938F3" w:rsidP="008938F3">
            <w:pPr>
              <w:jc w:val="center"/>
              <w:rPr>
                <w:sz w:val="20"/>
                <w:szCs w:val="20"/>
              </w:rPr>
            </w:pPr>
            <w:r w:rsidRPr="00BD5EBE">
              <w:rPr>
                <w:sz w:val="20"/>
                <w:szCs w:val="20"/>
              </w:rPr>
              <w:t>750 000 000,00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600 000 000,00</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8938F3" w:rsidRPr="00CD23F1" w:rsidRDefault="008938F3" w:rsidP="008938F3">
            <w:pPr>
              <w:rPr>
                <w:sz w:val="20"/>
                <w:szCs w:val="20"/>
              </w:rPr>
            </w:pPr>
            <w:r w:rsidRPr="00CD23F1">
              <w:rPr>
                <w:sz w:val="20"/>
                <w:szCs w:val="20"/>
              </w:rPr>
              <w:t>Погашение</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938F3" w:rsidRPr="00D94883" w:rsidRDefault="008938F3" w:rsidP="008938F3">
            <w:pPr>
              <w:jc w:val="center"/>
              <w:rPr>
                <w:sz w:val="20"/>
                <w:szCs w:val="20"/>
                <w:lang w:val="en-US"/>
              </w:rPr>
            </w:pPr>
            <w:r>
              <w:rPr>
                <w:sz w:val="20"/>
                <w:szCs w:val="20"/>
                <w:lang w:val="en-US"/>
              </w:rPr>
              <w:t>1 30</w:t>
            </w:r>
            <w:r w:rsidRPr="00CD23F1">
              <w:rPr>
                <w:sz w:val="20"/>
                <w:szCs w:val="20"/>
              </w:rPr>
              <w:t>0</w:t>
            </w:r>
            <w:r>
              <w:rPr>
                <w:sz w:val="20"/>
                <w:szCs w:val="20"/>
                <w:lang w:val="en-US"/>
              </w:rPr>
              <w:t xml:space="preserve"> </w:t>
            </w:r>
            <w:r w:rsidRPr="00CD23F1">
              <w:rPr>
                <w:sz w:val="20"/>
                <w:szCs w:val="20"/>
              </w:rPr>
              <w:t>000 000,00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BD5EBE" w:rsidRDefault="008938F3" w:rsidP="008938F3">
            <w:pPr>
              <w:jc w:val="center"/>
              <w:rPr>
                <w:sz w:val="20"/>
                <w:szCs w:val="20"/>
              </w:rPr>
            </w:pPr>
            <w:r w:rsidRPr="00BD5EBE">
              <w:rPr>
                <w:sz w:val="20"/>
                <w:szCs w:val="20"/>
              </w:rPr>
              <w:t>1 300 00 0000,00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400 000 000,00</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8F3" w:rsidRPr="00CD23F1" w:rsidRDefault="008938F3" w:rsidP="008938F3">
            <w:pPr>
              <w:rPr>
                <w:sz w:val="20"/>
                <w:szCs w:val="20"/>
              </w:rPr>
            </w:pPr>
            <w:r w:rsidRPr="00CD23F1">
              <w:rPr>
                <w:sz w:val="20"/>
                <w:szCs w:val="20"/>
              </w:rPr>
              <w:t>2.</w:t>
            </w:r>
            <w:r>
              <w:rPr>
                <w:sz w:val="20"/>
                <w:szCs w:val="20"/>
                <w:lang w:val="en-US"/>
              </w:rPr>
              <w:t xml:space="preserve"> </w:t>
            </w:r>
            <w:r w:rsidRPr="00CD23F1">
              <w:rPr>
                <w:sz w:val="20"/>
                <w:szCs w:val="20"/>
              </w:rPr>
              <w:t>Поступления от продажи акций</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38F3" w:rsidRPr="00CD23F1" w:rsidRDefault="008938F3" w:rsidP="008938F3">
            <w:pPr>
              <w:jc w:val="center"/>
              <w:rPr>
                <w:sz w:val="20"/>
                <w:szCs w:val="20"/>
              </w:rPr>
            </w:pPr>
            <w:r w:rsidRPr="00CD23F1">
              <w:rPr>
                <w:sz w:val="20"/>
                <w:szCs w:val="20"/>
              </w:rPr>
              <w:t>643 122 230,00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D94883" w:rsidRDefault="008938F3" w:rsidP="008938F3">
            <w:pPr>
              <w:jc w:val="center"/>
              <w:rPr>
                <w:color w:val="FF0000"/>
                <w:sz w:val="20"/>
                <w:szCs w:val="20"/>
              </w:rPr>
            </w:pPr>
            <w:r w:rsidRPr="00BD5EBE">
              <w:rPr>
                <w:sz w:val="20"/>
                <w:szCs w:val="20"/>
              </w:rPr>
              <w:t>643 122 230,00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0,00</w:t>
            </w:r>
          </w:p>
        </w:tc>
      </w:tr>
      <w:tr w:rsidR="008938F3" w:rsidRPr="0060175D" w:rsidTr="006D5574">
        <w:trPr>
          <w:trHeight w:val="542"/>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8F3" w:rsidRPr="00CD23F1" w:rsidRDefault="008938F3" w:rsidP="008938F3">
            <w:pPr>
              <w:rPr>
                <w:sz w:val="20"/>
                <w:szCs w:val="20"/>
              </w:rPr>
            </w:pPr>
            <w:r w:rsidRPr="00CD23F1">
              <w:rPr>
                <w:sz w:val="20"/>
                <w:szCs w:val="20"/>
              </w:rPr>
              <w:t>3.</w:t>
            </w:r>
            <w:r w:rsidRPr="00093987">
              <w:rPr>
                <w:sz w:val="20"/>
                <w:szCs w:val="20"/>
              </w:rPr>
              <w:t xml:space="preserve"> </w:t>
            </w:r>
            <w:r w:rsidRPr="00CD23F1">
              <w:rPr>
                <w:sz w:val="20"/>
                <w:szCs w:val="20"/>
              </w:rPr>
              <w:t>Бюджетные кредиты, предоставленные из бюджета муниципального образования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38F3" w:rsidRPr="00CD23F1" w:rsidRDefault="008938F3" w:rsidP="008938F3">
            <w:pPr>
              <w:jc w:val="center"/>
              <w:rPr>
                <w:sz w:val="20"/>
                <w:szCs w:val="20"/>
              </w:rPr>
            </w:pPr>
            <w:r w:rsidRPr="00CD23F1">
              <w:rPr>
                <w:sz w:val="20"/>
                <w:szCs w:val="20"/>
              </w:rPr>
              <w:t>48 817 140,00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BD5EBE" w:rsidRDefault="008938F3" w:rsidP="008938F3">
            <w:pPr>
              <w:jc w:val="center"/>
              <w:rPr>
                <w:sz w:val="20"/>
                <w:szCs w:val="20"/>
              </w:rPr>
            </w:pPr>
            <w:r w:rsidRPr="00BD5EBE">
              <w:rPr>
                <w:sz w:val="20"/>
                <w:szCs w:val="20"/>
              </w:rPr>
              <w:t>48 817 140,00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17 070,00</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8F3" w:rsidRPr="00CD23F1" w:rsidRDefault="008938F3" w:rsidP="008938F3">
            <w:pPr>
              <w:rPr>
                <w:sz w:val="20"/>
                <w:szCs w:val="20"/>
              </w:rPr>
            </w:pPr>
            <w:r w:rsidRPr="00CD23F1">
              <w:rPr>
                <w:sz w:val="20"/>
                <w:szCs w:val="20"/>
              </w:rPr>
              <w:t>Возврат</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38F3" w:rsidRPr="00CD23F1" w:rsidRDefault="008938F3" w:rsidP="008938F3">
            <w:pPr>
              <w:jc w:val="center"/>
              <w:rPr>
                <w:sz w:val="20"/>
                <w:szCs w:val="20"/>
              </w:rPr>
            </w:pPr>
            <w:r w:rsidRPr="00CD23F1">
              <w:rPr>
                <w:sz w:val="20"/>
                <w:szCs w:val="20"/>
              </w:rPr>
              <w:t>48 817 140,00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BD5EBE" w:rsidRDefault="008938F3" w:rsidP="008938F3">
            <w:pPr>
              <w:jc w:val="center"/>
              <w:rPr>
                <w:sz w:val="20"/>
                <w:szCs w:val="20"/>
              </w:rPr>
            </w:pPr>
            <w:r w:rsidRPr="00BD5EBE">
              <w:rPr>
                <w:sz w:val="20"/>
                <w:szCs w:val="20"/>
              </w:rPr>
              <w:t>48 817 140,00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 xml:space="preserve"> 17 070,00</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8938F3" w:rsidRPr="00CD23F1" w:rsidRDefault="008938F3" w:rsidP="008938F3">
            <w:pPr>
              <w:rPr>
                <w:sz w:val="20"/>
                <w:szCs w:val="20"/>
              </w:rPr>
            </w:pPr>
            <w:r w:rsidRPr="00CD23F1">
              <w:rPr>
                <w:sz w:val="20"/>
                <w:szCs w:val="20"/>
              </w:rPr>
              <w:t>4. Операции по управлению остатками средств на единых счетах бюджетов</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938F3" w:rsidRPr="00CD23F1" w:rsidRDefault="008938F3" w:rsidP="008938F3">
            <w:pPr>
              <w:jc w:val="center"/>
              <w:rPr>
                <w:sz w:val="20"/>
                <w:szCs w:val="20"/>
              </w:rPr>
            </w:pPr>
            <w:r w:rsidRPr="00CD23F1">
              <w:rPr>
                <w:sz w:val="20"/>
                <w:szCs w:val="20"/>
              </w:rPr>
              <w:t>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BD5EBE" w:rsidRDefault="008938F3" w:rsidP="008938F3">
            <w:pPr>
              <w:jc w:val="center"/>
              <w:rPr>
                <w:sz w:val="20"/>
                <w:szCs w:val="20"/>
              </w:rPr>
            </w:pPr>
            <w:r w:rsidRPr="00BD5EBE">
              <w:rPr>
                <w:sz w:val="20"/>
                <w:szCs w:val="20"/>
              </w:rPr>
              <w:t>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9E2CD4" w:rsidRDefault="008938F3" w:rsidP="008938F3">
            <w:pPr>
              <w:jc w:val="center"/>
              <w:rPr>
                <w:sz w:val="20"/>
                <w:szCs w:val="20"/>
              </w:rPr>
            </w:pPr>
            <w:r w:rsidRPr="009E2CD4">
              <w:rPr>
                <w:sz w:val="20"/>
                <w:szCs w:val="20"/>
              </w:rPr>
              <w:t>0,00</w:t>
            </w:r>
          </w:p>
        </w:tc>
      </w:tr>
      <w:tr w:rsidR="008938F3" w:rsidRPr="0060175D" w:rsidTr="006D5574">
        <w:trPr>
          <w:trHeight w:val="271"/>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8F3" w:rsidRPr="00CD23F1" w:rsidRDefault="008938F3" w:rsidP="008938F3">
            <w:pPr>
              <w:rPr>
                <w:sz w:val="20"/>
                <w:szCs w:val="20"/>
              </w:rPr>
            </w:pPr>
            <w:r w:rsidRPr="00CD23F1">
              <w:rPr>
                <w:sz w:val="20"/>
                <w:szCs w:val="20"/>
              </w:rPr>
              <w:t>5.</w:t>
            </w:r>
            <w:r>
              <w:rPr>
                <w:sz w:val="20"/>
                <w:szCs w:val="20"/>
                <w:lang w:val="en-US"/>
              </w:rPr>
              <w:t xml:space="preserve"> </w:t>
            </w:r>
            <w:r w:rsidRPr="00CD23F1">
              <w:rPr>
                <w:sz w:val="20"/>
                <w:szCs w:val="20"/>
              </w:rPr>
              <w:t>Изменение остатков средств бюджета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8938F3" w:rsidRPr="00CD23F1" w:rsidRDefault="008938F3" w:rsidP="008938F3">
            <w:pPr>
              <w:jc w:val="center"/>
              <w:rPr>
                <w:sz w:val="20"/>
                <w:szCs w:val="20"/>
              </w:rPr>
            </w:pPr>
            <w:r w:rsidRPr="00CD23F1">
              <w:rPr>
                <w:sz w:val="20"/>
                <w:szCs w:val="20"/>
              </w:rPr>
              <w:t>337 063 980,78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938F3" w:rsidRPr="00BD5EBE" w:rsidRDefault="008938F3" w:rsidP="008938F3">
            <w:pPr>
              <w:jc w:val="center"/>
              <w:rPr>
                <w:sz w:val="20"/>
                <w:szCs w:val="20"/>
              </w:rPr>
            </w:pPr>
            <w:r>
              <w:rPr>
                <w:sz w:val="20"/>
                <w:szCs w:val="20"/>
              </w:rPr>
              <w:t>332 836 980,</w:t>
            </w:r>
            <w:r w:rsidRPr="00BD5EBE">
              <w:rPr>
                <w:sz w:val="20"/>
                <w:szCs w:val="20"/>
              </w:rPr>
              <w:t>78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38F3" w:rsidRPr="00EA70A6" w:rsidRDefault="008938F3" w:rsidP="008938F3">
            <w:pPr>
              <w:jc w:val="center"/>
              <w:rPr>
                <w:sz w:val="20"/>
                <w:szCs w:val="20"/>
              </w:rPr>
            </w:pPr>
            <w:r w:rsidRPr="00EA70A6">
              <w:rPr>
                <w:sz w:val="20"/>
                <w:szCs w:val="20"/>
              </w:rPr>
              <w:t>- 635 750 123,73</w:t>
            </w:r>
          </w:p>
        </w:tc>
      </w:tr>
    </w:tbl>
    <w:p w:rsidR="00EA1532" w:rsidRDefault="00EA1532" w:rsidP="008938F3">
      <w:pPr>
        <w:ind w:firstLine="567"/>
        <w:jc w:val="both"/>
        <w:rPr>
          <w:sz w:val="28"/>
          <w:szCs w:val="28"/>
        </w:rPr>
      </w:pPr>
    </w:p>
    <w:p w:rsidR="008938F3" w:rsidRDefault="008938F3" w:rsidP="008938F3">
      <w:pPr>
        <w:ind w:firstLine="567"/>
        <w:jc w:val="both"/>
        <w:rPr>
          <w:sz w:val="28"/>
          <w:szCs w:val="28"/>
        </w:rPr>
      </w:pPr>
      <w:r w:rsidRPr="00E46FB8">
        <w:rPr>
          <w:sz w:val="28"/>
          <w:szCs w:val="28"/>
        </w:rPr>
        <w:t>Исполнение источников финансирования дефицита бюджета за отчетный период характеризуется следующим:</w:t>
      </w:r>
    </w:p>
    <w:p w:rsidR="008938F3" w:rsidRDefault="008938F3" w:rsidP="008938F3">
      <w:pPr>
        <w:numPr>
          <w:ilvl w:val="0"/>
          <w:numId w:val="11"/>
        </w:numPr>
        <w:tabs>
          <w:tab w:val="clear" w:pos="1428"/>
          <w:tab w:val="num" w:pos="709"/>
          <w:tab w:val="num" w:pos="6881"/>
        </w:tabs>
        <w:ind w:left="0" w:firstLine="567"/>
        <w:jc w:val="both"/>
        <w:rPr>
          <w:sz w:val="28"/>
          <w:szCs w:val="28"/>
        </w:rPr>
      </w:pPr>
      <w:r>
        <w:rPr>
          <w:sz w:val="28"/>
          <w:szCs w:val="28"/>
        </w:rPr>
        <w:t xml:space="preserve"> Произведена выборка кредитов кредитных организаций во втором квартале 2020 года на 250 000 000,00 рублей.</w:t>
      </w:r>
    </w:p>
    <w:p w:rsidR="008938F3" w:rsidRDefault="008938F3" w:rsidP="008938F3">
      <w:pPr>
        <w:numPr>
          <w:ilvl w:val="0"/>
          <w:numId w:val="11"/>
        </w:numPr>
        <w:tabs>
          <w:tab w:val="clear" w:pos="1428"/>
          <w:tab w:val="num" w:pos="709"/>
          <w:tab w:val="num" w:pos="6881"/>
        </w:tabs>
        <w:ind w:left="0" w:firstLine="567"/>
        <w:jc w:val="both"/>
        <w:rPr>
          <w:sz w:val="28"/>
          <w:szCs w:val="28"/>
        </w:rPr>
      </w:pPr>
      <w:r>
        <w:rPr>
          <w:sz w:val="28"/>
          <w:szCs w:val="28"/>
        </w:rPr>
        <w:t xml:space="preserve"> Д</w:t>
      </w:r>
      <w:r w:rsidRPr="00747DD1">
        <w:rPr>
          <w:sz w:val="28"/>
          <w:szCs w:val="28"/>
          <w:lang w:eastAsia="x-none"/>
        </w:rPr>
        <w:t>осрочн</w:t>
      </w:r>
      <w:r>
        <w:rPr>
          <w:sz w:val="28"/>
          <w:szCs w:val="28"/>
          <w:lang w:eastAsia="x-none"/>
        </w:rPr>
        <w:t xml:space="preserve">о произведен полный возврат </w:t>
      </w:r>
      <w:r w:rsidRPr="00747DD1">
        <w:rPr>
          <w:sz w:val="28"/>
          <w:szCs w:val="28"/>
          <w:lang w:eastAsia="x-none"/>
        </w:rPr>
        <w:t>кредита</w:t>
      </w:r>
      <w:r>
        <w:rPr>
          <w:sz w:val="28"/>
          <w:szCs w:val="28"/>
          <w:lang w:eastAsia="x-none"/>
        </w:rPr>
        <w:t xml:space="preserve"> кредитной организации</w:t>
      </w:r>
      <w:r w:rsidRPr="00747DD1">
        <w:rPr>
          <w:sz w:val="28"/>
          <w:szCs w:val="28"/>
          <w:lang w:eastAsia="x-none"/>
        </w:rPr>
        <w:t>, привлеченного в</w:t>
      </w:r>
      <w:r>
        <w:rPr>
          <w:sz w:val="28"/>
          <w:szCs w:val="28"/>
          <w:lang w:eastAsia="x-none"/>
        </w:rPr>
        <w:t>о втором квартале</w:t>
      </w:r>
      <w:r w:rsidRPr="00747DD1">
        <w:rPr>
          <w:sz w:val="28"/>
          <w:szCs w:val="28"/>
          <w:lang w:eastAsia="x-none"/>
        </w:rPr>
        <w:t xml:space="preserve"> 20</w:t>
      </w:r>
      <w:r>
        <w:rPr>
          <w:sz w:val="28"/>
          <w:szCs w:val="28"/>
          <w:lang w:eastAsia="x-none"/>
        </w:rPr>
        <w:t>20</w:t>
      </w:r>
      <w:r w:rsidRPr="00747DD1">
        <w:rPr>
          <w:sz w:val="28"/>
          <w:szCs w:val="28"/>
          <w:lang w:eastAsia="x-none"/>
        </w:rPr>
        <w:t xml:space="preserve"> </w:t>
      </w:r>
      <w:r w:rsidRPr="00747DD1">
        <w:rPr>
          <w:sz w:val="28"/>
          <w:szCs w:val="28"/>
        </w:rPr>
        <w:t>год</w:t>
      </w:r>
      <w:r>
        <w:rPr>
          <w:sz w:val="28"/>
          <w:szCs w:val="28"/>
        </w:rPr>
        <w:t>а</w:t>
      </w:r>
      <w:r w:rsidRPr="00747DD1">
        <w:rPr>
          <w:sz w:val="28"/>
          <w:szCs w:val="28"/>
        </w:rPr>
        <w:t xml:space="preserve">, на </w:t>
      </w:r>
      <w:r>
        <w:rPr>
          <w:sz w:val="28"/>
          <w:szCs w:val="28"/>
        </w:rPr>
        <w:t>1</w:t>
      </w:r>
      <w:r w:rsidRPr="00747DD1">
        <w:rPr>
          <w:sz w:val="28"/>
          <w:szCs w:val="28"/>
        </w:rPr>
        <w:t>00</w:t>
      </w:r>
      <w:r>
        <w:rPr>
          <w:sz w:val="28"/>
          <w:szCs w:val="28"/>
        </w:rPr>
        <w:t> </w:t>
      </w:r>
      <w:r w:rsidRPr="00747DD1">
        <w:rPr>
          <w:sz w:val="28"/>
          <w:szCs w:val="28"/>
        </w:rPr>
        <w:t>000</w:t>
      </w:r>
      <w:r>
        <w:rPr>
          <w:sz w:val="28"/>
          <w:szCs w:val="28"/>
        </w:rPr>
        <w:t xml:space="preserve"> 000</w:t>
      </w:r>
      <w:r w:rsidRPr="00747DD1">
        <w:rPr>
          <w:sz w:val="28"/>
          <w:szCs w:val="28"/>
        </w:rPr>
        <w:t>,0</w:t>
      </w:r>
      <w:r>
        <w:rPr>
          <w:sz w:val="28"/>
          <w:szCs w:val="28"/>
        </w:rPr>
        <w:t>0 рублей.</w:t>
      </w:r>
    </w:p>
    <w:p w:rsidR="008938F3" w:rsidRDefault="008938F3" w:rsidP="008938F3">
      <w:pPr>
        <w:numPr>
          <w:ilvl w:val="0"/>
          <w:numId w:val="11"/>
        </w:numPr>
        <w:tabs>
          <w:tab w:val="clear" w:pos="1428"/>
          <w:tab w:val="num" w:pos="851"/>
          <w:tab w:val="num" w:pos="6881"/>
        </w:tabs>
        <w:ind w:left="0" w:firstLine="567"/>
        <w:jc w:val="both"/>
        <w:rPr>
          <w:sz w:val="28"/>
          <w:szCs w:val="28"/>
        </w:rPr>
      </w:pPr>
      <w:r w:rsidRPr="004C646D">
        <w:rPr>
          <w:sz w:val="28"/>
          <w:szCs w:val="28"/>
          <w:lang w:eastAsia="x-none"/>
        </w:rPr>
        <w:t xml:space="preserve">В </w:t>
      </w:r>
      <w:r>
        <w:rPr>
          <w:sz w:val="28"/>
          <w:szCs w:val="28"/>
          <w:lang w:eastAsia="x-none"/>
        </w:rPr>
        <w:t>ию</w:t>
      </w:r>
      <w:r w:rsidRPr="004C646D">
        <w:rPr>
          <w:sz w:val="28"/>
          <w:szCs w:val="28"/>
          <w:lang w:eastAsia="x-none"/>
        </w:rPr>
        <w:t>не 20</w:t>
      </w:r>
      <w:r>
        <w:rPr>
          <w:sz w:val="28"/>
          <w:szCs w:val="28"/>
          <w:lang w:eastAsia="x-none"/>
        </w:rPr>
        <w:t>20</w:t>
      </w:r>
      <w:r w:rsidRPr="004C646D">
        <w:rPr>
          <w:sz w:val="28"/>
          <w:szCs w:val="28"/>
          <w:lang w:eastAsia="x-none"/>
        </w:rPr>
        <w:t xml:space="preserve"> года в качестве краткосрочного инструмента для покрытия временных кассовых разрывов, возникающих при исполнении бюджета города, осуществлено привлечение бюджетного кредита из средств бюджета Ханты-Мансийского автономного округа – Югры, в размере </w:t>
      </w:r>
      <w:r>
        <w:rPr>
          <w:sz w:val="28"/>
          <w:szCs w:val="28"/>
          <w:lang w:eastAsia="x-none"/>
        </w:rPr>
        <w:t>6</w:t>
      </w:r>
      <w:r w:rsidRPr="004C646D">
        <w:rPr>
          <w:sz w:val="28"/>
          <w:szCs w:val="28"/>
          <w:lang w:eastAsia="x-none"/>
        </w:rPr>
        <w:t>00</w:t>
      </w:r>
      <w:r>
        <w:rPr>
          <w:sz w:val="28"/>
          <w:szCs w:val="28"/>
          <w:lang w:eastAsia="x-none"/>
        </w:rPr>
        <w:t> </w:t>
      </w:r>
      <w:r w:rsidRPr="004C646D">
        <w:rPr>
          <w:sz w:val="28"/>
          <w:szCs w:val="28"/>
          <w:lang w:eastAsia="x-none"/>
        </w:rPr>
        <w:t>000</w:t>
      </w:r>
      <w:r>
        <w:rPr>
          <w:sz w:val="28"/>
          <w:szCs w:val="28"/>
          <w:lang w:eastAsia="x-none"/>
        </w:rPr>
        <w:t xml:space="preserve"> 000</w:t>
      </w:r>
      <w:r w:rsidRPr="004C646D">
        <w:rPr>
          <w:sz w:val="28"/>
          <w:szCs w:val="28"/>
          <w:lang w:eastAsia="x-none"/>
        </w:rPr>
        <w:t>,0</w:t>
      </w:r>
      <w:r>
        <w:rPr>
          <w:sz w:val="28"/>
          <w:szCs w:val="28"/>
          <w:lang w:eastAsia="x-none"/>
        </w:rPr>
        <w:t>0</w:t>
      </w:r>
      <w:r w:rsidRPr="004C646D">
        <w:rPr>
          <w:sz w:val="28"/>
          <w:szCs w:val="28"/>
          <w:lang w:eastAsia="x-none"/>
        </w:rPr>
        <w:t xml:space="preserve"> рублей</w:t>
      </w:r>
      <w:r>
        <w:rPr>
          <w:sz w:val="28"/>
          <w:szCs w:val="28"/>
          <w:lang w:eastAsia="x-none"/>
        </w:rPr>
        <w:t>.</w:t>
      </w:r>
    </w:p>
    <w:p w:rsidR="008938F3" w:rsidRPr="004C646D" w:rsidRDefault="008938F3" w:rsidP="008938F3">
      <w:pPr>
        <w:numPr>
          <w:ilvl w:val="0"/>
          <w:numId w:val="11"/>
        </w:numPr>
        <w:tabs>
          <w:tab w:val="clear" w:pos="1428"/>
          <w:tab w:val="num" w:pos="851"/>
          <w:tab w:val="num" w:pos="6881"/>
        </w:tabs>
        <w:ind w:left="0" w:firstLine="567"/>
        <w:jc w:val="both"/>
        <w:rPr>
          <w:sz w:val="28"/>
          <w:szCs w:val="28"/>
        </w:rPr>
      </w:pPr>
      <w:r w:rsidRPr="004C646D">
        <w:rPr>
          <w:sz w:val="28"/>
          <w:szCs w:val="28"/>
        </w:rPr>
        <w:t>Ежемесячно осуществляется возврат бюджетных кредитов, выданных по программе «Кредитование строительства или приобретения жилья для молодых семей», объем которого незначителен.</w:t>
      </w:r>
      <w:r>
        <w:rPr>
          <w:sz w:val="28"/>
          <w:szCs w:val="28"/>
        </w:rPr>
        <w:t xml:space="preserve"> </w:t>
      </w:r>
      <w:r w:rsidRPr="00747DD1">
        <w:rPr>
          <w:sz w:val="28"/>
          <w:szCs w:val="28"/>
        </w:rPr>
        <w:t>Основной объем поступлений по возврату заемщиками бюджетных кредитов, ранее предоставленных из бюджета города, запланирован</w:t>
      </w:r>
      <w:r>
        <w:rPr>
          <w:sz w:val="28"/>
          <w:szCs w:val="28"/>
        </w:rPr>
        <w:t xml:space="preserve"> </w:t>
      </w:r>
      <w:r w:rsidRPr="00747DD1">
        <w:rPr>
          <w:sz w:val="28"/>
          <w:szCs w:val="28"/>
        </w:rPr>
        <w:t>на декабрь 20</w:t>
      </w:r>
      <w:r>
        <w:rPr>
          <w:sz w:val="28"/>
          <w:szCs w:val="28"/>
        </w:rPr>
        <w:t>20</w:t>
      </w:r>
      <w:r w:rsidRPr="00747DD1">
        <w:rPr>
          <w:sz w:val="28"/>
          <w:szCs w:val="28"/>
        </w:rPr>
        <w:t xml:space="preserve"> года,</w:t>
      </w:r>
      <w:r>
        <w:rPr>
          <w:sz w:val="28"/>
          <w:szCs w:val="28"/>
        </w:rPr>
        <w:t xml:space="preserve"> </w:t>
      </w:r>
      <w:r w:rsidRPr="00747DD1">
        <w:rPr>
          <w:sz w:val="28"/>
          <w:szCs w:val="28"/>
        </w:rPr>
        <w:t>в соответствии с условиями соглашений о реструктуризации обязательств (задолженности), заключенными со СГМУП «Горводоканал».</w:t>
      </w:r>
    </w:p>
    <w:p w:rsidR="008938F3" w:rsidRPr="009E2CD4" w:rsidRDefault="008938F3" w:rsidP="008938F3">
      <w:pPr>
        <w:ind w:firstLine="567"/>
        <w:jc w:val="both"/>
        <w:rPr>
          <w:sz w:val="28"/>
          <w:szCs w:val="28"/>
        </w:rPr>
      </w:pPr>
      <w:r w:rsidRPr="009E2CD4">
        <w:rPr>
          <w:sz w:val="28"/>
          <w:szCs w:val="28"/>
        </w:rPr>
        <w:t>Остаток средств на счете бюджета города по состоянию на 1 июля 20</w:t>
      </w:r>
      <w:r>
        <w:rPr>
          <w:sz w:val="28"/>
          <w:szCs w:val="28"/>
        </w:rPr>
        <w:t>20</w:t>
      </w:r>
      <w:r w:rsidRPr="009E2CD4">
        <w:rPr>
          <w:sz w:val="28"/>
          <w:szCs w:val="28"/>
        </w:rPr>
        <w:t xml:space="preserve"> года составил </w:t>
      </w:r>
      <w:r w:rsidRPr="00347AB4">
        <w:rPr>
          <w:sz w:val="28"/>
          <w:szCs w:val="28"/>
        </w:rPr>
        <w:t xml:space="preserve">972 814 104,51 </w:t>
      </w:r>
      <w:r w:rsidRPr="009E2CD4">
        <w:rPr>
          <w:sz w:val="28"/>
          <w:szCs w:val="28"/>
        </w:rPr>
        <w:t>рубл</w:t>
      </w:r>
      <w:r>
        <w:rPr>
          <w:sz w:val="28"/>
          <w:szCs w:val="28"/>
        </w:rPr>
        <w:t>ей</w:t>
      </w:r>
      <w:r w:rsidRPr="009E2CD4">
        <w:rPr>
          <w:sz w:val="28"/>
          <w:szCs w:val="28"/>
        </w:rPr>
        <w:t xml:space="preserve">, в том числе за счет межбюджетных трансфертов – </w:t>
      </w:r>
      <w:r w:rsidRPr="00347AB4">
        <w:rPr>
          <w:sz w:val="28"/>
          <w:szCs w:val="28"/>
        </w:rPr>
        <w:t>922</w:t>
      </w:r>
      <w:r w:rsidRPr="00347AB4">
        <w:rPr>
          <w:sz w:val="28"/>
          <w:szCs w:val="28"/>
          <w:lang w:val="en-US"/>
        </w:rPr>
        <w:t> </w:t>
      </w:r>
      <w:r w:rsidRPr="00347AB4">
        <w:rPr>
          <w:sz w:val="28"/>
          <w:szCs w:val="28"/>
        </w:rPr>
        <w:t xml:space="preserve">394 120,67 </w:t>
      </w:r>
      <w:r w:rsidRPr="009E2CD4">
        <w:rPr>
          <w:sz w:val="28"/>
          <w:szCs w:val="28"/>
        </w:rPr>
        <w:t xml:space="preserve">рублей, за счет средств местного бюджета – </w:t>
      </w:r>
      <w:r w:rsidRPr="00347AB4">
        <w:rPr>
          <w:sz w:val="28"/>
          <w:szCs w:val="28"/>
        </w:rPr>
        <w:t>50</w:t>
      </w:r>
      <w:r w:rsidRPr="00347AB4">
        <w:rPr>
          <w:sz w:val="28"/>
          <w:szCs w:val="28"/>
          <w:lang w:val="en-US"/>
        </w:rPr>
        <w:t> </w:t>
      </w:r>
      <w:r w:rsidRPr="00347AB4">
        <w:rPr>
          <w:sz w:val="28"/>
          <w:szCs w:val="28"/>
        </w:rPr>
        <w:t xml:space="preserve">419 983,84 </w:t>
      </w:r>
      <w:r w:rsidRPr="009E2CD4">
        <w:rPr>
          <w:sz w:val="28"/>
          <w:szCs w:val="28"/>
        </w:rPr>
        <w:t>рублей.</w:t>
      </w:r>
    </w:p>
    <w:p w:rsidR="0047109F" w:rsidRPr="0060175D" w:rsidRDefault="0047109F" w:rsidP="009E68CA">
      <w:pPr>
        <w:jc w:val="both"/>
        <w:rPr>
          <w:color w:val="FF0000"/>
          <w:sz w:val="28"/>
          <w:szCs w:val="28"/>
          <w:highlight w:val="yellow"/>
        </w:rPr>
      </w:pPr>
    </w:p>
    <w:p w:rsidR="00167465" w:rsidRDefault="00167465" w:rsidP="009E68CA">
      <w:pPr>
        <w:jc w:val="both"/>
        <w:rPr>
          <w:color w:val="FF0000"/>
          <w:sz w:val="28"/>
          <w:szCs w:val="28"/>
          <w:highlight w:val="yellow"/>
        </w:rPr>
      </w:pPr>
    </w:p>
    <w:p w:rsidR="003C49B7" w:rsidRPr="00A84CE6" w:rsidRDefault="00562FE4" w:rsidP="003C49B7">
      <w:pPr>
        <w:jc w:val="both"/>
        <w:rPr>
          <w:sz w:val="28"/>
          <w:szCs w:val="28"/>
        </w:rPr>
      </w:pPr>
      <w:r>
        <w:rPr>
          <w:sz w:val="28"/>
          <w:szCs w:val="28"/>
        </w:rPr>
        <w:t>И.о. д</w:t>
      </w:r>
      <w:r w:rsidR="003C49B7" w:rsidRPr="00A84CE6">
        <w:rPr>
          <w:sz w:val="28"/>
          <w:szCs w:val="28"/>
        </w:rPr>
        <w:t>иректор</w:t>
      </w:r>
      <w:r>
        <w:rPr>
          <w:sz w:val="28"/>
          <w:szCs w:val="28"/>
        </w:rPr>
        <w:t>а</w:t>
      </w:r>
      <w:r w:rsidR="003C49B7" w:rsidRPr="00A84CE6">
        <w:rPr>
          <w:sz w:val="28"/>
          <w:szCs w:val="28"/>
        </w:rPr>
        <w:t xml:space="preserve"> департамента финансов</w:t>
      </w:r>
      <w:r>
        <w:rPr>
          <w:sz w:val="28"/>
          <w:szCs w:val="28"/>
        </w:rPr>
        <w:t xml:space="preserve">               </w:t>
      </w:r>
      <w:r w:rsidR="003C49B7" w:rsidRPr="00A84CE6">
        <w:rPr>
          <w:sz w:val="28"/>
          <w:szCs w:val="28"/>
        </w:rPr>
        <w:t xml:space="preserve">                         Е.</w:t>
      </w:r>
      <w:r>
        <w:rPr>
          <w:sz w:val="28"/>
          <w:szCs w:val="28"/>
        </w:rPr>
        <w:t>А. Хрусталева</w:t>
      </w:r>
    </w:p>
    <w:p w:rsidR="002838D4" w:rsidRDefault="002838D4" w:rsidP="003C49B7">
      <w:pPr>
        <w:jc w:val="both"/>
        <w:rPr>
          <w:sz w:val="28"/>
          <w:szCs w:val="28"/>
          <w:highlight w:val="yellow"/>
        </w:rPr>
      </w:pPr>
    </w:p>
    <w:p w:rsidR="006D5574" w:rsidRDefault="006D5574" w:rsidP="003C49B7">
      <w:pPr>
        <w:jc w:val="both"/>
        <w:rPr>
          <w:sz w:val="28"/>
          <w:szCs w:val="28"/>
          <w:highlight w:val="yellow"/>
        </w:rPr>
      </w:pPr>
    </w:p>
    <w:p w:rsidR="006D5574" w:rsidRDefault="006D5574" w:rsidP="003C49B7">
      <w:pPr>
        <w:jc w:val="both"/>
        <w:rPr>
          <w:sz w:val="28"/>
          <w:szCs w:val="28"/>
          <w:highlight w:val="yellow"/>
        </w:rPr>
      </w:pPr>
    </w:p>
    <w:p w:rsidR="006D5574" w:rsidRDefault="006D5574" w:rsidP="003C49B7">
      <w:pPr>
        <w:jc w:val="both"/>
        <w:rPr>
          <w:sz w:val="28"/>
          <w:szCs w:val="28"/>
          <w:highlight w:val="yellow"/>
        </w:rPr>
      </w:pPr>
    </w:p>
    <w:p w:rsidR="006D5574" w:rsidRDefault="006D5574" w:rsidP="003C49B7">
      <w:pPr>
        <w:jc w:val="both"/>
        <w:rPr>
          <w:sz w:val="28"/>
          <w:szCs w:val="28"/>
          <w:highlight w:val="yellow"/>
        </w:rPr>
      </w:pPr>
    </w:p>
    <w:p w:rsidR="00407E76" w:rsidRDefault="00407E76" w:rsidP="003C49B7">
      <w:pPr>
        <w:jc w:val="both"/>
        <w:rPr>
          <w:sz w:val="28"/>
          <w:szCs w:val="28"/>
          <w:highlight w:val="yellow"/>
        </w:rPr>
      </w:pPr>
    </w:p>
    <w:p w:rsidR="00407E76" w:rsidRDefault="00407E76" w:rsidP="003C49B7">
      <w:pPr>
        <w:jc w:val="both"/>
        <w:rPr>
          <w:sz w:val="28"/>
          <w:szCs w:val="28"/>
          <w:highlight w:val="yellow"/>
        </w:rPr>
      </w:pPr>
    </w:p>
    <w:p w:rsidR="00407E76" w:rsidRDefault="00407E76" w:rsidP="003C49B7">
      <w:pPr>
        <w:jc w:val="both"/>
        <w:rPr>
          <w:sz w:val="28"/>
          <w:szCs w:val="28"/>
          <w:highlight w:val="yellow"/>
        </w:rPr>
      </w:pPr>
    </w:p>
    <w:p w:rsidR="006D5574" w:rsidRDefault="006D5574" w:rsidP="003C49B7">
      <w:pPr>
        <w:jc w:val="both"/>
        <w:rPr>
          <w:sz w:val="28"/>
          <w:szCs w:val="28"/>
          <w:highlight w:val="yellow"/>
        </w:rPr>
      </w:pPr>
    </w:p>
    <w:p w:rsidR="0090641E" w:rsidRDefault="0090641E" w:rsidP="003C49B7">
      <w:pPr>
        <w:jc w:val="both"/>
        <w:rPr>
          <w:sz w:val="28"/>
          <w:szCs w:val="28"/>
          <w:highlight w:val="yellow"/>
        </w:rPr>
      </w:pPr>
    </w:p>
    <w:p w:rsidR="0028196F" w:rsidRDefault="0028196F" w:rsidP="003C49B7">
      <w:pPr>
        <w:jc w:val="both"/>
        <w:rPr>
          <w:sz w:val="28"/>
          <w:szCs w:val="28"/>
          <w:highlight w:val="yellow"/>
        </w:rPr>
      </w:pPr>
    </w:p>
    <w:p w:rsidR="0028196F" w:rsidRDefault="0028196F" w:rsidP="003C49B7">
      <w:pPr>
        <w:jc w:val="both"/>
        <w:rPr>
          <w:sz w:val="28"/>
          <w:szCs w:val="28"/>
          <w:highlight w:val="yellow"/>
        </w:rPr>
      </w:pPr>
    </w:p>
    <w:p w:rsidR="0028196F" w:rsidRDefault="0028196F" w:rsidP="003C49B7">
      <w:pPr>
        <w:jc w:val="both"/>
        <w:rPr>
          <w:sz w:val="28"/>
          <w:szCs w:val="28"/>
          <w:highlight w:val="yellow"/>
        </w:rPr>
      </w:pPr>
    </w:p>
    <w:p w:rsidR="0028196F" w:rsidRDefault="0028196F" w:rsidP="003C49B7">
      <w:pPr>
        <w:jc w:val="both"/>
        <w:rPr>
          <w:sz w:val="28"/>
          <w:szCs w:val="28"/>
          <w:highlight w:val="yellow"/>
        </w:rPr>
      </w:pPr>
    </w:p>
    <w:p w:rsidR="0028196F" w:rsidRDefault="0028196F" w:rsidP="003C49B7">
      <w:pPr>
        <w:jc w:val="both"/>
        <w:rPr>
          <w:sz w:val="28"/>
          <w:szCs w:val="28"/>
          <w:highlight w:val="yellow"/>
        </w:rPr>
      </w:pPr>
    </w:p>
    <w:p w:rsidR="0028196F" w:rsidRDefault="0028196F" w:rsidP="003C49B7">
      <w:pPr>
        <w:jc w:val="both"/>
        <w:rPr>
          <w:sz w:val="28"/>
          <w:szCs w:val="28"/>
          <w:highlight w:val="yellow"/>
        </w:rPr>
      </w:pPr>
    </w:p>
    <w:p w:rsidR="0028196F" w:rsidRDefault="0028196F" w:rsidP="003C49B7">
      <w:pPr>
        <w:jc w:val="both"/>
        <w:rPr>
          <w:sz w:val="28"/>
          <w:szCs w:val="28"/>
          <w:highlight w:val="yellow"/>
        </w:rPr>
      </w:pPr>
    </w:p>
    <w:p w:rsidR="0028196F" w:rsidRDefault="0028196F" w:rsidP="003C49B7">
      <w:pPr>
        <w:jc w:val="both"/>
        <w:rPr>
          <w:sz w:val="28"/>
          <w:szCs w:val="28"/>
          <w:highlight w:val="yellow"/>
        </w:rPr>
      </w:pPr>
    </w:p>
    <w:p w:rsidR="0090641E" w:rsidRDefault="0090641E" w:rsidP="003C49B7">
      <w:pPr>
        <w:jc w:val="both"/>
        <w:rPr>
          <w:sz w:val="28"/>
          <w:szCs w:val="28"/>
          <w:highlight w:val="yellow"/>
        </w:rPr>
      </w:pPr>
    </w:p>
    <w:p w:rsidR="0090641E" w:rsidRDefault="0090641E" w:rsidP="003C49B7">
      <w:pPr>
        <w:jc w:val="both"/>
        <w:rPr>
          <w:sz w:val="28"/>
          <w:szCs w:val="28"/>
          <w:highlight w:val="yellow"/>
        </w:rPr>
      </w:pPr>
    </w:p>
    <w:p w:rsidR="0090641E" w:rsidRDefault="0090641E" w:rsidP="003C49B7">
      <w:pPr>
        <w:jc w:val="both"/>
        <w:rPr>
          <w:sz w:val="28"/>
          <w:szCs w:val="28"/>
          <w:highlight w:val="yellow"/>
        </w:rPr>
      </w:pPr>
    </w:p>
    <w:p w:rsidR="006D5574" w:rsidRPr="00A54836" w:rsidRDefault="006D5574" w:rsidP="003C49B7">
      <w:pPr>
        <w:jc w:val="both"/>
        <w:rPr>
          <w:sz w:val="28"/>
          <w:szCs w:val="28"/>
          <w:highlight w:val="yellow"/>
        </w:rPr>
      </w:pPr>
    </w:p>
    <w:p w:rsidR="006C220B" w:rsidRDefault="006C220B" w:rsidP="00DE28C4">
      <w:pPr>
        <w:jc w:val="both"/>
        <w:rPr>
          <w:color w:val="000000" w:themeColor="text1"/>
          <w:sz w:val="20"/>
          <w:szCs w:val="20"/>
        </w:rPr>
      </w:pPr>
    </w:p>
    <w:p w:rsidR="00167465" w:rsidRDefault="00167465" w:rsidP="00DE28C4">
      <w:pPr>
        <w:jc w:val="both"/>
        <w:rPr>
          <w:color w:val="000000" w:themeColor="text1"/>
          <w:sz w:val="20"/>
          <w:szCs w:val="20"/>
        </w:rPr>
      </w:pPr>
    </w:p>
    <w:p w:rsidR="00DE28C4" w:rsidRDefault="009D7F49" w:rsidP="00DE28C4">
      <w:pPr>
        <w:jc w:val="both"/>
        <w:rPr>
          <w:color w:val="000000" w:themeColor="text1"/>
          <w:sz w:val="20"/>
          <w:szCs w:val="20"/>
        </w:rPr>
      </w:pPr>
      <w:r>
        <w:rPr>
          <w:color w:val="000000" w:themeColor="text1"/>
          <w:sz w:val="20"/>
          <w:szCs w:val="20"/>
        </w:rPr>
        <w:t>Шулепова Ольга Анатольевна</w:t>
      </w:r>
      <w:r w:rsidR="00DE28C4" w:rsidRPr="000C1538">
        <w:rPr>
          <w:color w:val="000000" w:themeColor="text1"/>
          <w:sz w:val="20"/>
          <w:szCs w:val="20"/>
        </w:rPr>
        <w:t>, тел: 8(3462) 52-20-6</w:t>
      </w:r>
      <w:r>
        <w:rPr>
          <w:color w:val="000000" w:themeColor="text1"/>
          <w:sz w:val="20"/>
          <w:szCs w:val="20"/>
        </w:rPr>
        <w:t>1</w:t>
      </w:r>
    </w:p>
    <w:p w:rsidR="009D7F49" w:rsidRPr="000C1538" w:rsidRDefault="009D7F49" w:rsidP="00DE28C4">
      <w:pPr>
        <w:jc w:val="both"/>
        <w:rPr>
          <w:color w:val="000000" w:themeColor="text1"/>
          <w:sz w:val="20"/>
          <w:szCs w:val="20"/>
        </w:rPr>
      </w:pPr>
      <w:r>
        <w:rPr>
          <w:color w:val="000000" w:themeColor="text1"/>
          <w:sz w:val="20"/>
          <w:szCs w:val="20"/>
        </w:rPr>
        <w:t>Рогожина Ольга Сергеевна, тел. 8(3462)52-20-59</w:t>
      </w:r>
    </w:p>
    <w:p w:rsidR="00760A82" w:rsidRDefault="0069755C" w:rsidP="003C49B7">
      <w:pPr>
        <w:jc w:val="both"/>
        <w:rPr>
          <w:color w:val="000000" w:themeColor="text1"/>
          <w:sz w:val="20"/>
          <w:szCs w:val="20"/>
        </w:rPr>
      </w:pPr>
      <w:r>
        <w:rPr>
          <w:color w:val="000000" w:themeColor="text1"/>
          <w:sz w:val="20"/>
          <w:szCs w:val="20"/>
        </w:rPr>
        <w:t>Маркова Инесса Владимировна</w:t>
      </w:r>
      <w:r w:rsidR="00646C79" w:rsidRPr="000C1538">
        <w:rPr>
          <w:color w:val="000000" w:themeColor="text1"/>
          <w:sz w:val="20"/>
          <w:szCs w:val="20"/>
        </w:rPr>
        <w:t xml:space="preserve">, тел: </w:t>
      </w:r>
      <w:r w:rsidR="00AE732E" w:rsidRPr="000C1538">
        <w:rPr>
          <w:color w:val="000000" w:themeColor="text1"/>
          <w:sz w:val="20"/>
          <w:szCs w:val="20"/>
        </w:rPr>
        <w:t xml:space="preserve">8 (3462) </w:t>
      </w:r>
      <w:r w:rsidR="00760A82" w:rsidRPr="000C1538">
        <w:rPr>
          <w:color w:val="000000" w:themeColor="text1"/>
          <w:sz w:val="20"/>
          <w:szCs w:val="20"/>
        </w:rPr>
        <w:t>52-</w:t>
      </w:r>
      <w:r w:rsidR="00B832A1" w:rsidRPr="000C1538">
        <w:rPr>
          <w:color w:val="000000" w:themeColor="text1"/>
          <w:sz w:val="20"/>
          <w:szCs w:val="20"/>
        </w:rPr>
        <w:t>22-4</w:t>
      </w:r>
      <w:r>
        <w:rPr>
          <w:color w:val="000000" w:themeColor="text1"/>
          <w:sz w:val="20"/>
          <w:szCs w:val="20"/>
        </w:rPr>
        <w:t>6</w:t>
      </w:r>
    </w:p>
    <w:p w:rsidR="006D5574" w:rsidRDefault="005541A9">
      <w:pPr>
        <w:jc w:val="both"/>
        <w:rPr>
          <w:sz w:val="20"/>
          <w:szCs w:val="20"/>
        </w:rPr>
      </w:pPr>
      <w:r w:rsidRPr="005541A9">
        <w:rPr>
          <w:color w:val="000000" w:themeColor="text1"/>
          <w:sz w:val="20"/>
          <w:szCs w:val="20"/>
        </w:rPr>
        <w:t>Евсеева Анна Михайловна</w:t>
      </w:r>
      <w:r>
        <w:rPr>
          <w:color w:val="000000" w:themeColor="text1"/>
          <w:sz w:val="20"/>
          <w:szCs w:val="20"/>
        </w:rPr>
        <w:t>, тел.: 8(3462) 52-24-37</w:t>
      </w:r>
    </w:p>
    <w:p w:rsidR="006D5574" w:rsidRPr="0019249E" w:rsidRDefault="006D5574">
      <w:pPr>
        <w:jc w:val="both"/>
        <w:rPr>
          <w:sz w:val="20"/>
          <w:szCs w:val="20"/>
        </w:rPr>
      </w:pPr>
    </w:p>
    <w:sectPr w:rsidR="006D5574" w:rsidRPr="0019249E" w:rsidSect="00F449B6">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2F" w:rsidRDefault="00FC662F" w:rsidP="001F074F">
      <w:r>
        <w:separator/>
      </w:r>
    </w:p>
  </w:endnote>
  <w:endnote w:type="continuationSeparator" w:id="0">
    <w:p w:rsidR="00FC662F" w:rsidRDefault="00FC662F" w:rsidP="001F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2F" w:rsidRDefault="00FC662F" w:rsidP="001F074F">
      <w:r>
        <w:separator/>
      </w:r>
    </w:p>
  </w:footnote>
  <w:footnote w:type="continuationSeparator" w:id="0">
    <w:p w:rsidR="00FC662F" w:rsidRDefault="00FC662F" w:rsidP="001F0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C79"/>
    <w:multiLevelType w:val="hybridMultilevel"/>
    <w:tmpl w:val="DC6A7F24"/>
    <w:lvl w:ilvl="0" w:tplc="53B26428">
      <w:start w:val="1"/>
      <w:numFmt w:val="bullet"/>
      <w:lvlText w:val=""/>
      <w:lvlJc w:val="left"/>
      <w:pPr>
        <w:tabs>
          <w:tab w:val="num" w:pos="1428"/>
        </w:tabs>
        <w:ind w:left="1428" w:hanging="360"/>
      </w:pPr>
      <w:rPr>
        <w:rFonts w:ascii="Symbol" w:hAnsi="Symbol" w:hint="default"/>
      </w:rPr>
    </w:lvl>
    <w:lvl w:ilvl="1" w:tplc="98601900">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8A52EED4">
      <w:start w:val="1"/>
      <w:numFmt w:val="bullet"/>
      <w:lvlText w:val=""/>
      <w:lvlJc w:val="left"/>
      <w:pPr>
        <w:tabs>
          <w:tab w:val="num" w:pos="4308"/>
        </w:tabs>
        <w:ind w:left="4308" w:hanging="360"/>
      </w:pPr>
      <w:rPr>
        <w:rFonts w:ascii="Symbol" w:hAnsi="Symbol"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0C11C7"/>
    <w:multiLevelType w:val="multilevel"/>
    <w:tmpl w:val="DC6A7F24"/>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Symbol" w:hAnsi="Symbol" w:hint="default"/>
        <w:color w:val="auto"/>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
      <w:lvlJc w:val="left"/>
      <w:pPr>
        <w:tabs>
          <w:tab w:val="num" w:pos="4308"/>
        </w:tabs>
        <w:ind w:left="4308" w:hanging="360"/>
      </w:pPr>
      <w:rPr>
        <w:rFonts w:ascii="Symbol" w:hAnsi="Symbol"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22B7448"/>
    <w:multiLevelType w:val="hybridMultilevel"/>
    <w:tmpl w:val="FF0051F6"/>
    <w:lvl w:ilvl="0" w:tplc="48346E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22388"/>
    <w:multiLevelType w:val="hybridMultilevel"/>
    <w:tmpl w:val="E3FCFF92"/>
    <w:lvl w:ilvl="0" w:tplc="E8326FB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0ED2F30"/>
    <w:multiLevelType w:val="hybridMultilevel"/>
    <w:tmpl w:val="5C98AC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41C59"/>
    <w:multiLevelType w:val="hybridMultilevel"/>
    <w:tmpl w:val="64AA63F8"/>
    <w:lvl w:ilvl="0" w:tplc="53B26428">
      <w:start w:val="1"/>
      <w:numFmt w:val="bullet"/>
      <w:lvlText w:val=""/>
      <w:lvlJc w:val="left"/>
      <w:pPr>
        <w:tabs>
          <w:tab w:val="num" w:pos="1428"/>
        </w:tabs>
        <w:ind w:left="1428" w:hanging="360"/>
      </w:pPr>
      <w:rPr>
        <w:rFonts w:ascii="Symbol" w:hAnsi="Symbol" w:hint="default"/>
      </w:rPr>
    </w:lvl>
    <w:lvl w:ilvl="1" w:tplc="98601900">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98601900">
      <w:start w:val="1"/>
      <w:numFmt w:val="bullet"/>
      <w:lvlText w:val=""/>
      <w:lvlJc w:val="left"/>
      <w:pPr>
        <w:tabs>
          <w:tab w:val="num" w:pos="4308"/>
        </w:tabs>
        <w:ind w:left="4308" w:hanging="360"/>
      </w:pPr>
      <w:rPr>
        <w:rFonts w:ascii="Symbol" w:hAnsi="Symbol" w:hint="default"/>
        <w:color w:val="auto"/>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31955EA"/>
    <w:multiLevelType w:val="hybridMultilevel"/>
    <w:tmpl w:val="F1C47C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4860F87"/>
    <w:multiLevelType w:val="multilevel"/>
    <w:tmpl w:val="AE3EF98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05D5522"/>
    <w:multiLevelType w:val="hybridMultilevel"/>
    <w:tmpl w:val="73B2D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D86F64"/>
    <w:multiLevelType w:val="multilevel"/>
    <w:tmpl w:val="1988E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42D9B"/>
    <w:multiLevelType w:val="hybridMultilevel"/>
    <w:tmpl w:val="097A04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71F4CBB"/>
    <w:multiLevelType w:val="hybridMultilevel"/>
    <w:tmpl w:val="3C82D49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15:restartNumberingAfterBreak="0">
    <w:nsid w:val="6799289D"/>
    <w:multiLevelType w:val="multilevel"/>
    <w:tmpl w:val="71F2D52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72CA0466"/>
    <w:multiLevelType w:val="hybridMultilevel"/>
    <w:tmpl w:val="E384E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02E19"/>
    <w:multiLevelType w:val="hybridMultilevel"/>
    <w:tmpl w:val="67185C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A91FE7"/>
    <w:multiLevelType w:val="hybridMultilevel"/>
    <w:tmpl w:val="1778CC7A"/>
    <w:lvl w:ilvl="0" w:tplc="127C693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7"/>
  </w:num>
  <w:num w:numId="7">
    <w:abstractNumId w:val="6"/>
  </w:num>
  <w:num w:numId="8">
    <w:abstractNumId w:val="8"/>
  </w:num>
  <w:num w:numId="9">
    <w:abstractNumId w:val="13"/>
  </w:num>
  <w:num w:numId="10">
    <w:abstractNumId w:val="2"/>
  </w:num>
  <w:num w:numId="11">
    <w:abstractNumId w:val="10"/>
  </w:num>
  <w:num w:numId="12">
    <w:abstractNumId w:val="0"/>
  </w:num>
  <w:num w:numId="13">
    <w:abstractNumId w:val="1"/>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90"/>
    <w:rsid w:val="00000C14"/>
    <w:rsid w:val="00000C43"/>
    <w:rsid w:val="000027CF"/>
    <w:rsid w:val="00002EE0"/>
    <w:rsid w:val="000039A9"/>
    <w:rsid w:val="00004BEF"/>
    <w:rsid w:val="00004D79"/>
    <w:rsid w:val="000056B1"/>
    <w:rsid w:val="00005F9B"/>
    <w:rsid w:val="00006454"/>
    <w:rsid w:val="00006F49"/>
    <w:rsid w:val="00007B7F"/>
    <w:rsid w:val="00011998"/>
    <w:rsid w:val="00011A89"/>
    <w:rsid w:val="00012362"/>
    <w:rsid w:val="0001239C"/>
    <w:rsid w:val="00012846"/>
    <w:rsid w:val="00013020"/>
    <w:rsid w:val="00016192"/>
    <w:rsid w:val="000176C3"/>
    <w:rsid w:val="00020923"/>
    <w:rsid w:val="0002235D"/>
    <w:rsid w:val="00022552"/>
    <w:rsid w:val="00023B00"/>
    <w:rsid w:val="00023F9D"/>
    <w:rsid w:val="000248D3"/>
    <w:rsid w:val="0002523E"/>
    <w:rsid w:val="00025A00"/>
    <w:rsid w:val="00025A0E"/>
    <w:rsid w:val="00025EBD"/>
    <w:rsid w:val="00026C71"/>
    <w:rsid w:val="00027725"/>
    <w:rsid w:val="000277A4"/>
    <w:rsid w:val="00030C56"/>
    <w:rsid w:val="00031A44"/>
    <w:rsid w:val="000324C7"/>
    <w:rsid w:val="00032630"/>
    <w:rsid w:val="000329DA"/>
    <w:rsid w:val="00032DA1"/>
    <w:rsid w:val="00032F37"/>
    <w:rsid w:val="00033713"/>
    <w:rsid w:val="00033D98"/>
    <w:rsid w:val="000355DA"/>
    <w:rsid w:val="00036F35"/>
    <w:rsid w:val="000379CB"/>
    <w:rsid w:val="00037BF3"/>
    <w:rsid w:val="00040099"/>
    <w:rsid w:val="00041113"/>
    <w:rsid w:val="00043A60"/>
    <w:rsid w:val="000470ED"/>
    <w:rsid w:val="000503C0"/>
    <w:rsid w:val="00051705"/>
    <w:rsid w:val="0005222B"/>
    <w:rsid w:val="00052A9C"/>
    <w:rsid w:val="00052BDE"/>
    <w:rsid w:val="00054417"/>
    <w:rsid w:val="00055503"/>
    <w:rsid w:val="00057B99"/>
    <w:rsid w:val="00061923"/>
    <w:rsid w:val="00061C5A"/>
    <w:rsid w:val="00062252"/>
    <w:rsid w:val="00064B09"/>
    <w:rsid w:val="0006624F"/>
    <w:rsid w:val="00070517"/>
    <w:rsid w:val="00070BBE"/>
    <w:rsid w:val="0007239A"/>
    <w:rsid w:val="00072FBA"/>
    <w:rsid w:val="00073732"/>
    <w:rsid w:val="00073A8D"/>
    <w:rsid w:val="0007427E"/>
    <w:rsid w:val="000747B6"/>
    <w:rsid w:val="00075908"/>
    <w:rsid w:val="00080BAE"/>
    <w:rsid w:val="000812BC"/>
    <w:rsid w:val="00081557"/>
    <w:rsid w:val="000819AC"/>
    <w:rsid w:val="0008364F"/>
    <w:rsid w:val="00083B42"/>
    <w:rsid w:val="00085866"/>
    <w:rsid w:val="00085A54"/>
    <w:rsid w:val="00086836"/>
    <w:rsid w:val="000908FC"/>
    <w:rsid w:val="00091277"/>
    <w:rsid w:val="00091B87"/>
    <w:rsid w:val="00092534"/>
    <w:rsid w:val="000947D6"/>
    <w:rsid w:val="00094E14"/>
    <w:rsid w:val="00096198"/>
    <w:rsid w:val="0009750F"/>
    <w:rsid w:val="00097B55"/>
    <w:rsid w:val="00097BCC"/>
    <w:rsid w:val="000A0207"/>
    <w:rsid w:val="000A1699"/>
    <w:rsid w:val="000A24AF"/>
    <w:rsid w:val="000A4141"/>
    <w:rsid w:val="000A4B7A"/>
    <w:rsid w:val="000A566C"/>
    <w:rsid w:val="000A5BFF"/>
    <w:rsid w:val="000A6460"/>
    <w:rsid w:val="000A6643"/>
    <w:rsid w:val="000A75CE"/>
    <w:rsid w:val="000A7F78"/>
    <w:rsid w:val="000B00A8"/>
    <w:rsid w:val="000B08A6"/>
    <w:rsid w:val="000B2655"/>
    <w:rsid w:val="000B2700"/>
    <w:rsid w:val="000B2AFB"/>
    <w:rsid w:val="000B2EAF"/>
    <w:rsid w:val="000B621F"/>
    <w:rsid w:val="000C0BEF"/>
    <w:rsid w:val="000C1538"/>
    <w:rsid w:val="000C1539"/>
    <w:rsid w:val="000C2441"/>
    <w:rsid w:val="000C2D69"/>
    <w:rsid w:val="000C448F"/>
    <w:rsid w:val="000D02D4"/>
    <w:rsid w:val="000D043B"/>
    <w:rsid w:val="000D1D23"/>
    <w:rsid w:val="000D2B01"/>
    <w:rsid w:val="000D461B"/>
    <w:rsid w:val="000D788D"/>
    <w:rsid w:val="000E0F7C"/>
    <w:rsid w:val="000E19D3"/>
    <w:rsid w:val="000E1C9E"/>
    <w:rsid w:val="000E3778"/>
    <w:rsid w:val="000E3AB9"/>
    <w:rsid w:val="000E4BBF"/>
    <w:rsid w:val="000E663F"/>
    <w:rsid w:val="000E6C13"/>
    <w:rsid w:val="000E70B8"/>
    <w:rsid w:val="000F1817"/>
    <w:rsid w:val="000F2832"/>
    <w:rsid w:val="000F2B02"/>
    <w:rsid w:val="000F38AA"/>
    <w:rsid w:val="000F3A9B"/>
    <w:rsid w:val="000F4A8B"/>
    <w:rsid w:val="000F5C89"/>
    <w:rsid w:val="000F5FE0"/>
    <w:rsid w:val="000F725F"/>
    <w:rsid w:val="00100924"/>
    <w:rsid w:val="001015F0"/>
    <w:rsid w:val="00101B1A"/>
    <w:rsid w:val="00101F20"/>
    <w:rsid w:val="00102930"/>
    <w:rsid w:val="0010299C"/>
    <w:rsid w:val="00102E3F"/>
    <w:rsid w:val="001033E0"/>
    <w:rsid w:val="00103D18"/>
    <w:rsid w:val="00104877"/>
    <w:rsid w:val="00105728"/>
    <w:rsid w:val="00105790"/>
    <w:rsid w:val="00105AF7"/>
    <w:rsid w:val="00105B3B"/>
    <w:rsid w:val="00106B18"/>
    <w:rsid w:val="001072AE"/>
    <w:rsid w:val="001075A9"/>
    <w:rsid w:val="00110465"/>
    <w:rsid w:val="00110560"/>
    <w:rsid w:val="001108D8"/>
    <w:rsid w:val="00111FE7"/>
    <w:rsid w:val="00114BAF"/>
    <w:rsid w:val="0011521F"/>
    <w:rsid w:val="001152DE"/>
    <w:rsid w:val="00115A5C"/>
    <w:rsid w:val="00116612"/>
    <w:rsid w:val="001171D3"/>
    <w:rsid w:val="001203E4"/>
    <w:rsid w:val="00121588"/>
    <w:rsid w:val="00121CA0"/>
    <w:rsid w:val="00122380"/>
    <w:rsid w:val="001224B5"/>
    <w:rsid w:val="00123658"/>
    <w:rsid w:val="00123C2D"/>
    <w:rsid w:val="00125752"/>
    <w:rsid w:val="0012635C"/>
    <w:rsid w:val="00126E23"/>
    <w:rsid w:val="00127089"/>
    <w:rsid w:val="00127F84"/>
    <w:rsid w:val="00131445"/>
    <w:rsid w:val="00131870"/>
    <w:rsid w:val="00132A5C"/>
    <w:rsid w:val="00132B91"/>
    <w:rsid w:val="00132CA2"/>
    <w:rsid w:val="00132CF3"/>
    <w:rsid w:val="00133513"/>
    <w:rsid w:val="00133862"/>
    <w:rsid w:val="00133EE2"/>
    <w:rsid w:val="001347BE"/>
    <w:rsid w:val="00136622"/>
    <w:rsid w:val="00141B5A"/>
    <w:rsid w:val="001422F2"/>
    <w:rsid w:val="00143F3F"/>
    <w:rsid w:val="001440C2"/>
    <w:rsid w:val="001440E2"/>
    <w:rsid w:val="0014485C"/>
    <w:rsid w:val="00144E74"/>
    <w:rsid w:val="00145E5E"/>
    <w:rsid w:val="00146DCE"/>
    <w:rsid w:val="0014787C"/>
    <w:rsid w:val="001517AE"/>
    <w:rsid w:val="00152141"/>
    <w:rsid w:val="00152292"/>
    <w:rsid w:val="00152451"/>
    <w:rsid w:val="0015252E"/>
    <w:rsid w:val="00154062"/>
    <w:rsid w:val="001569EF"/>
    <w:rsid w:val="001578D7"/>
    <w:rsid w:val="00157BCF"/>
    <w:rsid w:val="001613AE"/>
    <w:rsid w:val="001618F2"/>
    <w:rsid w:val="00162787"/>
    <w:rsid w:val="0016489A"/>
    <w:rsid w:val="00164F4A"/>
    <w:rsid w:val="00165C8C"/>
    <w:rsid w:val="0016632D"/>
    <w:rsid w:val="001669A7"/>
    <w:rsid w:val="00167465"/>
    <w:rsid w:val="00167741"/>
    <w:rsid w:val="0017162F"/>
    <w:rsid w:val="00171AF5"/>
    <w:rsid w:val="00171BEC"/>
    <w:rsid w:val="00172089"/>
    <w:rsid w:val="00172A41"/>
    <w:rsid w:val="001731F5"/>
    <w:rsid w:val="0017386C"/>
    <w:rsid w:val="00174B96"/>
    <w:rsid w:val="001750B4"/>
    <w:rsid w:val="00175294"/>
    <w:rsid w:val="0017576F"/>
    <w:rsid w:val="00175A59"/>
    <w:rsid w:val="00176E72"/>
    <w:rsid w:val="00177C5D"/>
    <w:rsid w:val="00181307"/>
    <w:rsid w:val="00182550"/>
    <w:rsid w:val="0018286D"/>
    <w:rsid w:val="00182A26"/>
    <w:rsid w:val="00183A13"/>
    <w:rsid w:val="00185639"/>
    <w:rsid w:val="00186B31"/>
    <w:rsid w:val="00187A60"/>
    <w:rsid w:val="00187F7F"/>
    <w:rsid w:val="0019011E"/>
    <w:rsid w:val="0019030B"/>
    <w:rsid w:val="0019095C"/>
    <w:rsid w:val="00190AFA"/>
    <w:rsid w:val="001910AB"/>
    <w:rsid w:val="0019173A"/>
    <w:rsid w:val="00191C4F"/>
    <w:rsid w:val="0019249E"/>
    <w:rsid w:val="00192719"/>
    <w:rsid w:val="0019310B"/>
    <w:rsid w:val="00195594"/>
    <w:rsid w:val="0019645E"/>
    <w:rsid w:val="001A1CE9"/>
    <w:rsid w:val="001A3D6E"/>
    <w:rsid w:val="001A4F03"/>
    <w:rsid w:val="001A54B5"/>
    <w:rsid w:val="001A5EB6"/>
    <w:rsid w:val="001A6340"/>
    <w:rsid w:val="001A6CA0"/>
    <w:rsid w:val="001A6FB4"/>
    <w:rsid w:val="001A72EF"/>
    <w:rsid w:val="001A78C5"/>
    <w:rsid w:val="001A79AC"/>
    <w:rsid w:val="001B3EF8"/>
    <w:rsid w:val="001B4395"/>
    <w:rsid w:val="001B47B5"/>
    <w:rsid w:val="001B5938"/>
    <w:rsid w:val="001B6071"/>
    <w:rsid w:val="001B665E"/>
    <w:rsid w:val="001B7199"/>
    <w:rsid w:val="001B7608"/>
    <w:rsid w:val="001C027C"/>
    <w:rsid w:val="001C2BAD"/>
    <w:rsid w:val="001C38C5"/>
    <w:rsid w:val="001C493A"/>
    <w:rsid w:val="001C7FAE"/>
    <w:rsid w:val="001D13FB"/>
    <w:rsid w:val="001D360E"/>
    <w:rsid w:val="001D419C"/>
    <w:rsid w:val="001D4341"/>
    <w:rsid w:val="001D725D"/>
    <w:rsid w:val="001D7936"/>
    <w:rsid w:val="001D7D3E"/>
    <w:rsid w:val="001E1A6C"/>
    <w:rsid w:val="001E20D8"/>
    <w:rsid w:val="001E33BA"/>
    <w:rsid w:val="001E3947"/>
    <w:rsid w:val="001E5903"/>
    <w:rsid w:val="001E648A"/>
    <w:rsid w:val="001E6707"/>
    <w:rsid w:val="001E6EDA"/>
    <w:rsid w:val="001F0539"/>
    <w:rsid w:val="001F074F"/>
    <w:rsid w:val="001F271D"/>
    <w:rsid w:val="001F46DC"/>
    <w:rsid w:val="001F530E"/>
    <w:rsid w:val="001F7B1D"/>
    <w:rsid w:val="001F7B9C"/>
    <w:rsid w:val="001F7E6C"/>
    <w:rsid w:val="002002EE"/>
    <w:rsid w:val="00201A79"/>
    <w:rsid w:val="002048CE"/>
    <w:rsid w:val="00204B9A"/>
    <w:rsid w:val="00205447"/>
    <w:rsid w:val="0020621E"/>
    <w:rsid w:val="00206C3E"/>
    <w:rsid w:val="00207286"/>
    <w:rsid w:val="0021055C"/>
    <w:rsid w:val="00212E89"/>
    <w:rsid w:val="0021533C"/>
    <w:rsid w:val="002163E6"/>
    <w:rsid w:val="00221780"/>
    <w:rsid w:val="00221AFA"/>
    <w:rsid w:val="00222050"/>
    <w:rsid w:val="002225B2"/>
    <w:rsid w:val="002227EE"/>
    <w:rsid w:val="002239F5"/>
    <w:rsid w:val="002261D7"/>
    <w:rsid w:val="00226413"/>
    <w:rsid w:val="00227CC3"/>
    <w:rsid w:val="00227D95"/>
    <w:rsid w:val="00230A39"/>
    <w:rsid w:val="002321F9"/>
    <w:rsid w:val="00233D6B"/>
    <w:rsid w:val="00237251"/>
    <w:rsid w:val="0024158E"/>
    <w:rsid w:val="002424A3"/>
    <w:rsid w:val="00242650"/>
    <w:rsid w:val="00243256"/>
    <w:rsid w:val="002439E4"/>
    <w:rsid w:val="002443B1"/>
    <w:rsid w:val="0024462F"/>
    <w:rsid w:val="0025002F"/>
    <w:rsid w:val="00250A67"/>
    <w:rsid w:val="00251466"/>
    <w:rsid w:val="002519EB"/>
    <w:rsid w:val="00251EFE"/>
    <w:rsid w:val="002522BE"/>
    <w:rsid w:val="0025335F"/>
    <w:rsid w:val="00253EF4"/>
    <w:rsid w:val="00254161"/>
    <w:rsid w:val="002556A9"/>
    <w:rsid w:val="00256948"/>
    <w:rsid w:val="002606C1"/>
    <w:rsid w:val="0026074A"/>
    <w:rsid w:val="0026159E"/>
    <w:rsid w:val="00261F2E"/>
    <w:rsid w:val="00261F4E"/>
    <w:rsid w:val="00262549"/>
    <w:rsid w:val="00262896"/>
    <w:rsid w:val="00262957"/>
    <w:rsid w:val="002637B0"/>
    <w:rsid w:val="002637BF"/>
    <w:rsid w:val="00264149"/>
    <w:rsid w:val="002650D3"/>
    <w:rsid w:val="002650D9"/>
    <w:rsid w:val="0026678F"/>
    <w:rsid w:val="00270598"/>
    <w:rsid w:val="0027087E"/>
    <w:rsid w:val="00270FD5"/>
    <w:rsid w:val="00271588"/>
    <w:rsid w:val="002744E8"/>
    <w:rsid w:val="0027454D"/>
    <w:rsid w:val="00274668"/>
    <w:rsid w:val="00274FCB"/>
    <w:rsid w:val="00276191"/>
    <w:rsid w:val="002762B7"/>
    <w:rsid w:val="00280874"/>
    <w:rsid w:val="0028196F"/>
    <w:rsid w:val="00281B44"/>
    <w:rsid w:val="00282A95"/>
    <w:rsid w:val="002838D4"/>
    <w:rsid w:val="00284A8F"/>
    <w:rsid w:val="00284B0B"/>
    <w:rsid w:val="00286E33"/>
    <w:rsid w:val="002870DD"/>
    <w:rsid w:val="002875F7"/>
    <w:rsid w:val="00290AA6"/>
    <w:rsid w:val="00291921"/>
    <w:rsid w:val="00291A07"/>
    <w:rsid w:val="00293015"/>
    <w:rsid w:val="00293510"/>
    <w:rsid w:val="002940FB"/>
    <w:rsid w:val="00294588"/>
    <w:rsid w:val="002946CF"/>
    <w:rsid w:val="002946FA"/>
    <w:rsid w:val="00294F87"/>
    <w:rsid w:val="002A08D0"/>
    <w:rsid w:val="002A0CF6"/>
    <w:rsid w:val="002A0FC4"/>
    <w:rsid w:val="002A31DA"/>
    <w:rsid w:val="002A612B"/>
    <w:rsid w:val="002A6451"/>
    <w:rsid w:val="002A6C3A"/>
    <w:rsid w:val="002A6D56"/>
    <w:rsid w:val="002A6FCF"/>
    <w:rsid w:val="002A7EED"/>
    <w:rsid w:val="002B27AA"/>
    <w:rsid w:val="002B37FB"/>
    <w:rsid w:val="002B45D9"/>
    <w:rsid w:val="002B60CA"/>
    <w:rsid w:val="002B61F4"/>
    <w:rsid w:val="002B7071"/>
    <w:rsid w:val="002B70CB"/>
    <w:rsid w:val="002C0A9E"/>
    <w:rsid w:val="002C0C5C"/>
    <w:rsid w:val="002C10A2"/>
    <w:rsid w:val="002C2DA8"/>
    <w:rsid w:val="002C2EC4"/>
    <w:rsid w:val="002C4427"/>
    <w:rsid w:val="002C5822"/>
    <w:rsid w:val="002C5E10"/>
    <w:rsid w:val="002C6C91"/>
    <w:rsid w:val="002C785B"/>
    <w:rsid w:val="002D19B0"/>
    <w:rsid w:val="002D1F1B"/>
    <w:rsid w:val="002D236C"/>
    <w:rsid w:val="002D3906"/>
    <w:rsid w:val="002D47EE"/>
    <w:rsid w:val="002D541A"/>
    <w:rsid w:val="002D6635"/>
    <w:rsid w:val="002D6AA8"/>
    <w:rsid w:val="002D7228"/>
    <w:rsid w:val="002D7949"/>
    <w:rsid w:val="002D7A0A"/>
    <w:rsid w:val="002D7A5D"/>
    <w:rsid w:val="002D7F65"/>
    <w:rsid w:val="002E0D2B"/>
    <w:rsid w:val="002E377F"/>
    <w:rsid w:val="002E3DEB"/>
    <w:rsid w:val="002E7387"/>
    <w:rsid w:val="002E76F2"/>
    <w:rsid w:val="002F218F"/>
    <w:rsid w:val="002F25DB"/>
    <w:rsid w:val="002F2A46"/>
    <w:rsid w:val="002F42FD"/>
    <w:rsid w:val="002F51F5"/>
    <w:rsid w:val="002F582E"/>
    <w:rsid w:val="002F5EFF"/>
    <w:rsid w:val="002F62A3"/>
    <w:rsid w:val="002F7550"/>
    <w:rsid w:val="002F7713"/>
    <w:rsid w:val="00304343"/>
    <w:rsid w:val="00304715"/>
    <w:rsid w:val="00304BA1"/>
    <w:rsid w:val="00304BA2"/>
    <w:rsid w:val="003067D0"/>
    <w:rsid w:val="00307C11"/>
    <w:rsid w:val="003110DC"/>
    <w:rsid w:val="0031146D"/>
    <w:rsid w:val="00312385"/>
    <w:rsid w:val="0031243F"/>
    <w:rsid w:val="003125EF"/>
    <w:rsid w:val="00312D5F"/>
    <w:rsid w:val="0031354D"/>
    <w:rsid w:val="003150C7"/>
    <w:rsid w:val="0031621E"/>
    <w:rsid w:val="00316E76"/>
    <w:rsid w:val="003212B9"/>
    <w:rsid w:val="003221F2"/>
    <w:rsid w:val="003229CE"/>
    <w:rsid w:val="00322B15"/>
    <w:rsid w:val="00322BFB"/>
    <w:rsid w:val="003240D6"/>
    <w:rsid w:val="0032463A"/>
    <w:rsid w:val="00324B19"/>
    <w:rsid w:val="00325C6F"/>
    <w:rsid w:val="00326D3A"/>
    <w:rsid w:val="003275B4"/>
    <w:rsid w:val="003276FC"/>
    <w:rsid w:val="0032790D"/>
    <w:rsid w:val="003304A7"/>
    <w:rsid w:val="00330EB5"/>
    <w:rsid w:val="00331322"/>
    <w:rsid w:val="00334723"/>
    <w:rsid w:val="003348AA"/>
    <w:rsid w:val="00334A42"/>
    <w:rsid w:val="0033528A"/>
    <w:rsid w:val="00335CF0"/>
    <w:rsid w:val="00335E2D"/>
    <w:rsid w:val="00340E5B"/>
    <w:rsid w:val="003418EE"/>
    <w:rsid w:val="00343BE6"/>
    <w:rsid w:val="003446F0"/>
    <w:rsid w:val="00344B8F"/>
    <w:rsid w:val="00345BFD"/>
    <w:rsid w:val="00347C4A"/>
    <w:rsid w:val="00347E7D"/>
    <w:rsid w:val="0035012F"/>
    <w:rsid w:val="00350852"/>
    <w:rsid w:val="00350CA0"/>
    <w:rsid w:val="00351593"/>
    <w:rsid w:val="00353556"/>
    <w:rsid w:val="003538D7"/>
    <w:rsid w:val="00356A30"/>
    <w:rsid w:val="0035779C"/>
    <w:rsid w:val="00357E0A"/>
    <w:rsid w:val="00360852"/>
    <w:rsid w:val="00360897"/>
    <w:rsid w:val="00361493"/>
    <w:rsid w:val="0036325B"/>
    <w:rsid w:val="0036444A"/>
    <w:rsid w:val="00367EFE"/>
    <w:rsid w:val="003720C3"/>
    <w:rsid w:val="00372274"/>
    <w:rsid w:val="0037294C"/>
    <w:rsid w:val="00373193"/>
    <w:rsid w:val="00374494"/>
    <w:rsid w:val="00374C1C"/>
    <w:rsid w:val="003750C1"/>
    <w:rsid w:val="00375E31"/>
    <w:rsid w:val="003760E3"/>
    <w:rsid w:val="00377BFD"/>
    <w:rsid w:val="003800C6"/>
    <w:rsid w:val="003802F1"/>
    <w:rsid w:val="00380398"/>
    <w:rsid w:val="00380A44"/>
    <w:rsid w:val="00381300"/>
    <w:rsid w:val="003829F1"/>
    <w:rsid w:val="00382D90"/>
    <w:rsid w:val="0038365A"/>
    <w:rsid w:val="00384BCD"/>
    <w:rsid w:val="00384F3A"/>
    <w:rsid w:val="003868AB"/>
    <w:rsid w:val="00387913"/>
    <w:rsid w:val="003911B5"/>
    <w:rsid w:val="0039151E"/>
    <w:rsid w:val="00392AF7"/>
    <w:rsid w:val="00393621"/>
    <w:rsid w:val="00393889"/>
    <w:rsid w:val="00393DAD"/>
    <w:rsid w:val="00394CB7"/>
    <w:rsid w:val="00394DB4"/>
    <w:rsid w:val="0039605A"/>
    <w:rsid w:val="003979FA"/>
    <w:rsid w:val="00397DB5"/>
    <w:rsid w:val="003A13F0"/>
    <w:rsid w:val="003A2109"/>
    <w:rsid w:val="003A3108"/>
    <w:rsid w:val="003A330C"/>
    <w:rsid w:val="003A3C84"/>
    <w:rsid w:val="003A5947"/>
    <w:rsid w:val="003A5953"/>
    <w:rsid w:val="003A62EF"/>
    <w:rsid w:val="003B0022"/>
    <w:rsid w:val="003B0DE1"/>
    <w:rsid w:val="003B12B8"/>
    <w:rsid w:val="003B4124"/>
    <w:rsid w:val="003B59A5"/>
    <w:rsid w:val="003B6344"/>
    <w:rsid w:val="003B6C91"/>
    <w:rsid w:val="003C04B4"/>
    <w:rsid w:val="003C0EC8"/>
    <w:rsid w:val="003C1BB8"/>
    <w:rsid w:val="003C2B53"/>
    <w:rsid w:val="003C3C21"/>
    <w:rsid w:val="003C4839"/>
    <w:rsid w:val="003C49B7"/>
    <w:rsid w:val="003C4C9E"/>
    <w:rsid w:val="003C6B71"/>
    <w:rsid w:val="003C70A0"/>
    <w:rsid w:val="003D1135"/>
    <w:rsid w:val="003D1D78"/>
    <w:rsid w:val="003D30DB"/>
    <w:rsid w:val="003D35B2"/>
    <w:rsid w:val="003D3EE1"/>
    <w:rsid w:val="003D5622"/>
    <w:rsid w:val="003D5CC8"/>
    <w:rsid w:val="003D664F"/>
    <w:rsid w:val="003D688A"/>
    <w:rsid w:val="003D74B0"/>
    <w:rsid w:val="003D77E6"/>
    <w:rsid w:val="003E03A2"/>
    <w:rsid w:val="003E0FB8"/>
    <w:rsid w:val="003E1EBF"/>
    <w:rsid w:val="003E34E4"/>
    <w:rsid w:val="003E3F35"/>
    <w:rsid w:val="003E46D6"/>
    <w:rsid w:val="003E5431"/>
    <w:rsid w:val="003E5D6A"/>
    <w:rsid w:val="003E5F95"/>
    <w:rsid w:val="003E62B5"/>
    <w:rsid w:val="003E67F9"/>
    <w:rsid w:val="003E7422"/>
    <w:rsid w:val="003E74F0"/>
    <w:rsid w:val="003F1E8B"/>
    <w:rsid w:val="003F1EF0"/>
    <w:rsid w:val="003F2684"/>
    <w:rsid w:val="003F4C1A"/>
    <w:rsid w:val="003F52BC"/>
    <w:rsid w:val="003F6B5A"/>
    <w:rsid w:val="00400CCF"/>
    <w:rsid w:val="00401CA4"/>
    <w:rsid w:val="0040301C"/>
    <w:rsid w:val="004037F0"/>
    <w:rsid w:val="00403919"/>
    <w:rsid w:val="0040444B"/>
    <w:rsid w:val="0040455F"/>
    <w:rsid w:val="00404B77"/>
    <w:rsid w:val="00406B93"/>
    <w:rsid w:val="00407E76"/>
    <w:rsid w:val="0041105D"/>
    <w:rsid w:val="00411D5C"/>
    <w:rsid w:val="00413708"/>
    <w:rsid w:val="004137E8"/>
    <w:rsid w:val="00414459"/>
    <w:rsid w:val="0041446C"/>
    <w:rsid w:val="00414978"/>
    <w:rsid w:val="00415EDD"/>
    <w:rsid w:val="004171DD"/>
    <w:rsid w:val="004174B5"/>
    <w:rsid w:val="0042013D"/>
    <w:rsid w:val="00420E49"/>
    <w:rsid w:val="0042100E"/>
    <w:rsid w:val="00421394"/>
    <w:rsid w:val="00425D77"/>
    <w:rsid w:val="004263EA"/>
    <w:rsid w:val="004273F5"/>
    <w:rsid w:val="0042790D"/>
    <w:rsid w:val="00431894"/>
    <w:rsid w:val="004321D8"/>
    <w:rsid w:val="00433B13"/>
    <w:rsid w:val="00434305"/>
    <w:rsid w:val="004343D6"/>
    <w:rsid w:val="00435059"/>
    <w:rsid w:val="0043595E"/>
    <w:rsid w:val="00436246"/>
    <w:rsid w:val="00436470"/>
    <w:rsid w:val="00437F1E"/>
    <w:rsid w:val="0044020D"/>
    <w:rsid w:val="0044129C"/>
    <w:rsid w:val="00442D15"/>
    <w:rsid w:val="00442E96"/>
    <w:rsid w:val="004430B2"/>
    <w:rsid w:val="00443149"/>
    <w:rsid w:val="00444B50"/>
    <w:rsid w:val="0044665A"/>
    <w:rsid w:val="00446A87"/>
    <w:rsid w:val="00447021"/>
    <w:rsid w:val="0044747B"/>
    <w:rsid w:val="004503B2"/>
    <w:rsid w:val="00450932"/>
    <w:rsid w:val="0045154F"/>
    <w:rsid w:val="00453381"/>
    <w:rsid w:val="004539D5"/>
    <w:rsid w:val="0045413F"/>
    <w:rsid w:val="00454ADA"/>
    <w:rsid w:val="00454FBD"/>
    <w:rsid w:val="0045742F"/>
    <w:rsid w:val="0045767F"/>
    <w:rsid w:val="00457AD2"/>
    <w:rsid w:val="0046052B"/>
    <w:rsid w:val="00461D7F"/>
    <w:rsid w:val="00464DF4"/>
    <w:rsid w:val="0046582D"/>
    <w:rsid w:val="004658BB"/>
    <w:rsid w:val="004669A8"/>
    <w:rsid w:val="0046751C"/>
    <w:rsid w:val="00470A72"/>
    <w:rsid w:val="0047109F"/>
    <w:rsid w:val="00471C68"/>
    <w:rsid w:val="00472B77"/>
    <w:rsid w:val="004741FA"/>
    <w:rsid w:val="004746BF"/>
    <w:rsid w:val="00475E4F"/>
    <w:rsid w:val="00477628"/>
    <w:rsid w:val="00477685"/>
    <w:rsid w:val="004847F5"/>
    <w:rsid w:val="00485025"/>
    <w:rsid w:val="00485410"/>
    <w:rsid w:val="00485FF4"/>
    <w:rsid w:val="00490DC0"/>
    <w:rsid w:val="00492115"/>
    <w:rsid w:val="00492ABD"/>
    <w:rsid w:val="004933E5"/>
    <w:rsid w:val="00494530"/>
    <w:rsid w:val="00495DC6"/>
    <w:rsid w:val="004A22D3"/>
    <w:rsid w:val="004A2467"/>
    <w:rsid w:val="004A373D"/>
    <w:rsid w:val="004A37CB"/>
    <w:rsid w:val="004A48E4"/>
    <w:rsid w:val="004A51B7"/>
    <w:rsid w:val="004A5AB4"/>
    <w:rsid w:val="004B0835"/>
    <w:rsid w:val="004B0BB7"/>
    <w:rsid w:val="004B20D0"/>
    <w:rsid w:val="004B27D2"/>
    <w:rsid w:val="004B2C5D"/>
    <w:rsid w:val="004B2C8E"/>
    <w:rsid w:val="004B3020"/>
    <w:rsid w:val="004B56F0"/>
    <w:rsid w:val="004B57A0"/>
    <w:rsid w:val="004B644C"/>
    <w:rsid w:val="004B7A14"/>
    <w:rsid w:val="004C0567"/>
    <w:rsid w:val="004C1A31"/>
    <w:rsid w:val="004C5662"/>
    <w:rsid w:val="004C5CB6"/>
    <w:rsid w:val="004C60C8"/>
    <w:rsid w:val="004C641E"/>
    <w:rsid w:val="004C675E"/>
    <w:rsid w:val="004C676E"/>
    <w:rsid w:val="004D09AA"/>
    <w:rsid w:val="004D13F1"/>
    <w:rsid w:val="004D1D02"/>
    <w:rsid w:val="004D268B"/>
    <w:rsid w:val="004D3BC4"/>
    <w:rsid w:val="004D45FB"/>
    <w:rsid w:val="004D4C35"/>
    <w:rsid w:val="004D53FC"/>
    <w:rsid w:val="004D6195"/>
    <w:rsid w:val="004D6566"/>
    <w:rsid w:val="004D65EA"/>
    <w:rsid w:val="004D68A8"/>
    <w:rsid w:val="004D768B"/>
    <w:rsid w:val="004E1774"/>
    <w:rsid w:val="004E1F46"/>
    <w:rsid w:val="004E2B18"/>
    <w:rsid w:val="004E3401"/>
    <w:rsid w:val="004E4B2C"/>
    <w:rsid w:val="004E6155"/>
    <w:rsid w:val="004E6594"/>
    <w:rsid w:val="004F0CAD"/>
    <w:rsid w:val="004F14B7"/>
    <w:rsid w:val="004F1A3A"/>
    <w:rsid w:val="004F2A6C"/>
    <w:rsid w:val="004F430B"/>
    <w:rsid w:val="004F48E9"/>
    <w:rsid w:val="004F4F03"/>
    <w:rsid w:val="004F5AD7"/>
    <w:rsid w:val="004F6C48"/>
    <w:rsid w:val="004F7233"/>
    <w:rsid w:val="004F7552"/>
    <w:rsid w:val="004F7F8E"/>
    <w:rsid w:val="005021DA"/>
    <w:rsid w:val="005035AC"/>
    <w:rsid w:val="00503D8E"/>
    <w:rsid w:val="00505759"/>
    <w:rsid w:val="00507208"/>
    <w:rsid w:val="00507574"/>
    <w:rsid w:val="00507952"/>
    <w:rsid w:val="0051017D"/>
    <w:rsid w:val="00511065"/>
    <w:rsid w:val="00511C78"/>
    <w:rsid w:val="00512427"/>
    <w:rsid w:val="0051379A"/>
    <w:rsid w:val="00513DC6"/>
    <w:rsid w:val="005141EF"/>
    <w:rsid w:val="0051516F"/>
    <w:rsid w:val="005158FA"/>
    <w:rsid w:val="00516A2F"/>
    <w:rsid w:val="00517B9D"/>
    <w:rsid w:val="005211E5"/>
    <w:rsid w:val="0052160E"/>
    <w:rsid w:val="00522AE0"/>
    <w:rsid w:val="00522B61"/>
    <w:rsid w:val="0052373E"/>
    <w:rsid w:val="00523B8A"/>
    <w:rsid w:val="0052547A"/>
    <w:rsid w:val="00525775"/>
    <w:rsid w:val="005262C6"/>
    <w:rsid w:val="00526D6C"/>
    <w:rsid w:val="00530003"/>
    <w:rsid w:val="0053002F"/>
    <w:rsid w:val="0053032C"/>
    <w:rsid w:val="005304EC"/>
    <w:rsid w:val="00534EA5"/>
    <w:rsid w:val="005351BC"/>
    <w:rsid w:val="00535D68"/>
    <w:rsid w:val="00537282"/>
    <w:rsid w:val="00537D67"/>
    <w:rsid w:val="005413B0"/>
    <w:rsid w:val="0054532A"/>
    <w:rsid w:val="00545570"/>
    <w:rsid w:val="0054704D"/>
    <w:rsid w:val="00547F2D"/>
    <w:rsid w:val="00547FA5"/>
    <w:rsid w:val="00550561"/>
    <w:rsid w:val="005511CB"/>
    <w:rsid w:val="00553661"/>
    <w:rsid w:val="005537C3"/>
    <w:rsid w:val="00553928"/>
    <w:rsid w:val="005541A9"/>
    <w:rsid w:val="00556BAF"/>
    <w:rsid w:val="005576D0"/>
    <w:rsid w:val="005606F2"/>
    <w:rsid w:val="005624D3"/>
    <w:rsid w:val="0056295E"/>
    <w:rsid w:val="00562FE4"/>
    <w:rsid w:val="00563110"/>
    <w:rsid w:val="005634E7"/>
    <w:rsid w:val="00563B2E"/>
    <w:rsid w:val="00563D46"/>
    <w:rsid w:val="005645E4"/>
    <w:rsid w:val="0056467C"/>
    <w:rsid w:val="00564B1C"/>
    <w:rsid w:val="00564C6B"/>
    <w:rsid w:val="00565D19"/>
    <w:rsid w:val="005660E8"/>
    <w:rsid w:val="00566E29"/>
    <w:rsid w:val="00566E9C"/>
    <w:rsid w:val="00567C83"/>
    <w:rsid w:val="00570602"/>
    <w:rsid w:val="005709C5"/>
    <w:rsid w:val="005719C3"/>
    <w:rsid w:val="00573F7B"/>
    <w:rsid w:val="00574A24"/>
    <w:rsid w:val="00577550"/>
    <w:rsid w:val="00582B47"/>
    <w:rsid w:val="005844F5"/>
    <w:rsid w:val="005848C4"/>
    <w:rsid w:val="0059011E"/>
    <w:rsid w:val="00590980"/>
    <w:rsid w:val="00591D18"/>
    <w:rsid w:val="00591D46"/>
    <w:rsid w:val="00592074"/>
    <w:rsid w:val="00594451"/>
    <w:rsid w:val="005962FD"/>
    <w:rsid w:val="00596891"/>
    <w:rsid w:val="005971FA"/>
    <w:rsid w:val="005A0865"/>
    <w:rsid w:val="005A1235"/>
    <w:rsid w:val="005A2EFD"/>
    <w:rsid w:val="005A396F"/>
    <w:rsid w:val="005A41C6"/>
    <w:rsid w:val="005A4645"/>
    <w:rsid w:val="005A5458"/>
    <w:rsid w:val="005A57AC"/>
    <w:rsid w:val="005A5AB7"/>
    <w:rsid w:val="005A5DF0"/>
    <w:rsid w:val="005A5E1F"/>
    <w:rsid w:val="005A6246"/>
    <w:rsid w:val="005B075D"/>
    <w:rsid w:val="005B0B76"/>
    <w:rsid w:val="005B0FFB"/>
    <w:rsid w:val="005B2E13"/>
    <w:rsid w:val="005B3909"/>
    <w:rsid w:val="005B6D7B"/>
    <w:rsid w:val="005B77F8"/>
    <w:rsid w:val="005B7D96"/>
    <w:rsid w:val="005C00C2"/>
    <w:rsid w:val="005C11A5"/>
    <w:rsid w:val="005C2506"/>
    <w:rsid w:val="005C32B8"/>
    <w:rsid w:val="005C4F1D"/>
    <w:rsid w:val="005C5000"/>
    <w:rsid w:val="005C5498"/>
    <w:rsid w:val="005C5751"/>
    <w:rsid w:val="005C63CB"/>
    <w:rsid w:val="005D0FD4"/>
    <w:rsid w:val="005D176E"/>
    <w:rsid w:val="005D1B16"/>
    <w:rsid w:val="005D3BB2"/>
    <w:rsid w:val="005D47D1"/>
    <w:rsid w:val="005D4848"/>
    <w:rsid w:val="005D6D80"/>
    <w:rsid w:val="005D70BE"/>
    <w:rsid w:val="005D790E"/>
    <w:rsid w:val="005E3055"/>
    <w:rsid w:val="005E477D"/>
    <w:rsid w:val="005E4C50"/>
    <w:rsid w:val="005E5C49"/>
    <w:rsid w:val="005E5E7F"/>
    <w:rsid w:val="005E5F8F"/>
    <w:rsid w:val="005F00F7"/>
    <w:rsid w:val="005F08CD"/>
    <w:rsid w:val="005F1C54"/>
    <w:rsid w:val="005F31D3"/>
    <w:rsid w:val="005F329F"/>
    <w:rsid w:val="005F468E"/>
    <w:rsid w:val="005F478A"/>
    <w:rsid w:val="005F4B11"/>
    <w:rsid w:val="005F60E3"/>
    <w:rsid w:val="005F7766"/>
    <w:rsid w:val="00600303"/>
    <w:rsid w:val="00600946"/>
    <w:rsid w:val="00601677"/>
    <w:rsid w:val="0060175D"/>
    <w:rsid w:val="00604C89"/>
    <w:rsid w:val="00605127"/>
    <w:rsid w:val="00606300"/>
    <w:rsid w:val="00606754"/>
    <w:rsid w:val="006075E8"/>
    <w:rsid w:val="006106BB"/>
    <w:rsid w:val="00611B8A"/>
    <w:rsid w:val="00611EC4"/>
    <w:rsid w:val="00613662"/>
    <w:rsid w:val="006170B1"/>
    <w:rsid w:val="00621CE9"/>
    <w:rsid w:val="00622435"/>
    <w:rsid w:val="0062356A"/>
    <w:rsid w:val="00623767"/>
    <w:rsid w:val="00624497"/>
    <w:rsid w:val="0062680C"/>
    <w:rsid w:val="00626BBB"/>
    <w:rsid w:val="00627DE1"/>
    <w:rsid w:val="00630789"/>
    <w:rsid w:val="006310C7"/>
    <w:rsid w:val="0063312D"/>
    <w:rsid w:val="00633625"/>
    <w:rsid w:val="00633A7B"/>
    <w:rsid w:val="006402DF"/>
    <w:rsid w:val="00640DE8"/>
    <w:rsid w:val="006417B9"/>
    <w:rsid w:val="00642366"/>
    <w:rsid w:val="00643A0B"/>
    <w:rsid w:val="00643CB3"/>
    <w:rsid w:val="006463CF"/>
    <w:rsid w:val="00646C79"/>
    <w:rsid w:val="00646DC6"/>
    <w:rsid w:val="00647C2E"/>
    <w:rsid w:val="00647E6C"/>
    <w:rsid w:val="00650851"/>
    <w:rsid w:val="0065096F"/>
    <w:rsid w:val="00650CE6"/>
    <w:rsid w:val="00651056"/>
    <w:rsid w:val="006513E3"/>
    <w:rsid w:val="00651638"/>
    <w:rsid w:val="006521E2"/>
    <w:rsid w:val="00652640"/>
    <w:rsid w:val="00655109"/>
    <w:rsid w:val="006558EC"/>
    <w:rsid w:val="00655DE9"/>
    <w:rsid w:val="0065765C"/>
    <w:rsid w:val="00660762"/>
    <w:rsid w:val="0066183D"/>
    <w:rsid w:val="00663A59"/>
    <w:rsid w:val="00664998"/>
    <w:rsid w:val="006725F8"/>
    <w:rsid w:val="00672807"/>
    <w:rsid w:val="006730F0"/>
    <w:rsid w:val="00673A3A"/>
    <w:rsid w:val="0067434A"/>
    <w:rsid w:val="00675593"/>
    <w:rsid w:val="006758AA"/>
    <w:rsid w:val="00676201"/>
    <w:rsid w:val="00676867"/>
    <w:rsid w:val="00676C02"/>
    <w:rsid w:val="00676E53"/>
    <w:rsid w:val="0067718D"/>
    <w:rsid w:val="006803B8"/>
    <w:rsid w:val="00683318"/>
    <w:rsid w:val="00683CD0"/>
    <w:rsid w:val="006853AB"/>
    <w:rsid w:val="00685AFD"/>
    <w:rsid w:val="0068651D"/>
    <w:rsid w:val="00686FEB"/>
    <w:rsid w:val="006877E9"/>
    <w:rsid w:val="00687C9D"/>
    <w:rsid w:val="00690344"/>
    <w:rsid w:val="00690957"/>
    <w:rsid w:val="00691AE4"/>
    <w:rsid w:val="0069274E"/>
    <w:rsid w:val="00694EF9"/>
    <w:rsid w:val="006951B4"/>
    <w:rsid w:val="0069755C"/>
    <w:rsid w:val="006A1459"/>
    <w:rsid w:val="006A24FB"/>
    <w:rsid w:val="006A2698"/>
    <w:rsid w:val="006A3131"/>
    <w:rsid w:val="006A3983"/>
    <w:rsid w:val="006A58F6"/>
    <w:rsid w:val="006A6757"/>
    <w:rsid w:val="006A7171"/>
    <w:rsid w:val="006B02C2"/>
    <w:rsid w:val="006B10DA"/>
    <w:rsid w:val="006B3658"/>
    <w:rsid w:val="006B6F27"/>
    <w:rsid w:val="006B778D"/>
    <w:rsid w:val="006B7E8A"/>
    <w:rsid w:val="006C0AD6"/>
    <w:rsid w:val="006C1382"/>
    <w:rsid w:val="006C1945"/>
    <w:rsid w:val="006C2148"/>
    <w:rsid w:val="006C220B"/>
    <w:rsid w:val="006C29EC"/>
    <w:rsid w:val="006C2CC8"/>
    <w:rsid w:val="006C3104"/>
    <w:rsid w:val="006C3228"/>
    <w:rsid w:val="006C3B14"/>
    <w:rsid w:val="006C4834"/>
    <w:rsid w:val="006C542A"/>
    <w:rsid w:val="006C568B"/>
    <w:rsid w:val="006C7DE0"/>
    <w:rsid w:val="006D1350"/>
    <w:rsid w:val="006D1476"/>
    <w:rsid w:val="006D1AA1"/>
    <w:rsid w:val="006D1ADA"/>
    <w:rsid w:val="006D1B69"/>
    <w:rsid w:val="006D2054"/>
    <w:rsid w:val="006D2E37"/>
    <w:rsid w:val="006D38AA"/>
    <w:rsid w:val="006D42A2"/>
    <w:rsid w:val="006D511F"/>
    <w:rsid w:val="006D5574"/>
    <w:rsid w:val="006E19F3"/>
    <w:rsid w:val="006E20BE"/>
    <w:rsid w:val="006E3C60"/>
    <w:rsid w:val="006E4123"/>
    <w:rsid w:val="006E4757"/>
    <w:rsid w:val="006E49FA"/>
    <w:rsid w:val="006E4E5B"/>
    <w:rsid w:val="006E54D3"/>
    <w:rsid w:val="006E561B"/>
    <w:rsid w:val="006E5888"/>
    <w:rsid w:val="006E739C"/>
    <w:rsid w:val="006F02D9"/>
    <w:rsid w:val="006F2754"/>
    <w:rsid w:val="006F2BBA"/>
    <w:rsid w:val="006F307E"/>
    <w:rsid w:val="006F3E68"/>
    <w:rsid w:val="006F4FDE"/>
    <w:rsid w:val="006F628F"/>
    <w:rsid w:val="006F6764"/>
    <w:rsid w:val="006F6F42"/>
    <w:rsid w:val="006F74D5"/>
    <w:rsid w:val="006F7681"/>
    <w:rsid w:val="006F7E4C"/>
    <w:rsid w:val="00701958"/>
    <w:rsid w:val="00701A53"/>
    <w:rsid w:val="007033AE"/>
    <w:rsid w:val="00703D2B"/>
    <w:rsid w:val="007045F3"/>
    <w:rsid w:val="00704795"/>
    <w:rsid w:val="0071112D"/>
    <w:rsid w:val="00712949"/>
    <w:rsid w:val="00713CCA"/>
    <w:rsid w:val="0071457E"/>
    <w:rsid w:val="00716A77"/>
    <w:rsid w:val="00716C28"/>
    <w:rsid w:val="00717A31"/>
    <w:rsid w:val="00720433"/>
    <w:rsid w:val="00720B90"/>
    <w:rsid w:val="00721112"/>
    <w:rsid w:val="00721FF7"/>
    <w:rsid w:val="00722457"/>
    <w:rsid w:val="00722AD0"/>
    <w:rsid w:val="00724CF3"/>
    <w:rsid w:val="007259C1"/>
    <w:rsid w:val="007266C6"/>
    <w:rsid w:val="0072677B"/>
    <w:rsid w:val="00726888"/>
    <w:rsid w:val="00726EF6"/>
    <w:rsid w:val="00727494"/>
    <w:rsid w:val="00730306"/>
    <w:rsid w:val="00732775"/>
    <w:rsid w:val="007329B2"/>
    <w:rsid w:val="0073349D"/>
    <w:rsid w:val="00733A6B"/>
    <w:rsid w:val="007377D6"/>
    <w:rsid w:val="00737AC8"/>
    <w:rsid w:val="0074005E"/>
    <w:rsid w:val="00740872"/>
    <w:rsid w:val="00740C1B"/>
    <w:rsid w:val="00741251"/>
    <w:rsid w:val="00741790"/>
    <w:rsid w:val="007417D7"/>
    <w:rsid w:val="00741FBE"/>
    <w:rsid w:val="00742051"/>
    <w:rsid w:val="00743CC9"/>
    <w:rsid w:val="0074489F"/>
    <w:rsid w:val="0074552E"/>
    <w:rsid w:val="00745D10"/>
    <w:rsid w:val="00746290"/>
    <w:rsid w:val="00751D33"/>
    <w:rsid w:val="007524C5"/>
    <w:rsid w:val="0075255E"/>
    <w:rsid w:val="00753EC4"/>
    <w:rsid w:val="007546A4"/>
    <w:rsid w:val="007554DA"/>
    <w:rsid w:val="007558C3"/>
    <w:rsid w:val="00756395"/>
    <w:rsid w:val="0075662F"/>
    <w:rsid w:val="0075674B"/>
    <w:rsid w:val="0075675B"/>
    <w:rsid w:val="007570BF"/>
    <w:rsid w:val="00757732"/>
    <w:rsid w:val="00757A21"/>
    <w:rsid w:val="00760A82"/>
    <w:rsid w:val="00761485"/>
    <w:rsid w:val="007615EB"/>
    <w:rsid w:val="00761ABE"/>
    <w:rsid w:val="007633E3"/>
    <w:rsid w:val="0077091B"/>
    <w:rsid w:val="007710E4"/>
    <w:rsid w:val="007717D7"/>
    <w:rsid w:val="00771BB6"/>
    <w:rsid w:val="00773F14"/>
    <w:rsid w:val="007759BD"/>
    <w:rsid w:val="00776FDE"/>
    <w:rsid w:val="00777C3B"/>
    <w:rsid w:val="00777FF1"/>
    <w:rsid w:val="00780C15"/>
    <w:rsid w:val="00781071"/>
    <w:rsid w:val="00782A24"/>
    <w:rsid w:val="00783023"/>
    <w:rsid w:val="00783ECB"/>
    <w:rsid w:val="007842FC"/>
    <w:rsid w:val="00784475"/>
    <w:rsid w:val="0078671F"/>
    <w:rsid w:val="00786FE2"/>
    <w:rsid w:val="0078746F"/>
    <w:rsid w:val="007876DB"/>
    <w:rsid w:val="00787CE9"/>
    <w:rsid w:val="007905C0"/>
    <w:rsid w:val="00791661"/>
    <w:rsid w:val="00791721"/>
    <w:rsid w:val="007920CA"/>
    <w:rsid w:val="007922DD"/>
    <w:rsid w:val="0079232A"/>
    <w:rsid w:val="007933C5"/>
    <w:rsid w:val="00793D27"/>
    <w:rsid w:val="0079420A"/>
    <w:rsid w:val="0079431F"/>
    <w:rsid w:val="00797AA4"/>
    <w:rsid w:val="007A0B9F"/>
    <w:rsid w:val="007A0C33"/>
    <w:rsid w:val="007A1442"/>
    <w:rsid w:val="007A2A2A"/>
    <w:rsid w:val="007A3653"/>
    <w:rsid w:val="007A3804"/>
    <w:rsid w:val="007A3E64"/>
    <w:rsid w:val="007A4503"/>
    <w:rsid w:val="007A5EEE"/>
    <w:rsid w:val="007A6A10"/>
    <w:rsid w:val="007B0DD7"/>
    <w:rsid w:val="007B0F3F"/>
    <w:rsid w:val="007B2861"/>
    <w:rsid w:val="007B394B"/>
    <w:rsid w:val="007B3AC6"/>
    <w:rsid w:val="007B3DDA"/>
    <w:rsid w:val="007B4647"/>
    <w:rsid w:val="007B6D7D"/>
    <w:rsid w:val="007B71D3"/>
    <w:rsid w:val="007B7F2B"/>
    <w:rsid w:val="007B7F4F"/>
    <w:rsid w:val="007C0050"/>
    <w:rsid w:val="007C2DC6"/>
    <w:rsid w:val="007C44BA"/>
    <w:rsid w:val="007C4CA8"/>
    <w:rsid w:val="007C55BC"/>
    <w:rsid w:val="007C5FCA"/>
    <w:rsid w:val="007D0408"/>
    <w:rsid w:val="007D0996"/>
    <w:rsid w:val="007D0FA1"/>
    <w:rsid w:val="007D2403"/>
    <w:rsid w:val="007D262F"/>
    <w:rsid w:val="007D2808"/>
    <w:rsid w:val="007D6A0C"/>
    <w:rsid w:val="007D6FB0"/>
    <w:rsid w:val="007D793B"/>
    <w:rsid w:val="007D7999"/>
    <w:rsid w:val="007E0554"/>
    <w:rsid w:val="007E05CC"/>
    <w:rsid w:val="007E1FB0"/>
    <w:rsid w:val="007E2263"/>
    <w:rsid w:val="007E2C40"/>
    <w:rsid w:val="007E47C2"/>
    <w:rsid w:val="007E4CCF"/>
    <w:rsid w:val="007E4D63"/>
    <w:rsid w:val="007E6AB9"/>
    <w:rsid w:val="007E73A5"/>
    <w:rsid w:val="007E7955"/>
    <w:rsid w:val="007F2237"/>
    <w:rsid w:val="007F32CE"/>
    <w:rsid w:val="007F3A7F"/>
    <w:rsid w:val="007F4098"/>
    <w:rsid w:val="007F73BD"/>
    <w:rsid w:val="007F7411"/>
    <w:rsid w:val="007F7954"/>
    <w:rsid w:val="00801275"/>
    <w:rsid w:val="00801597"/>
    <w:rsid w:val="00802471"/>
    <w:rsid w:val="00802710"/>
    <w:rsid w:val="008030E7"/>
    <w:rsid w:val="008032BA"/>
    <w:rsid w:val="00804178"/>
    <w:rsid w:val="0080424E"/>
    <w:rsid w:val="008048A1"/>
    <w:rsid w:val="00804FF2"/>
    <w:rsid w:val="008054F0"/>
    <w:rsid w:val="00805B35"/>
    <w:rsid w:val="00807C72"/>
    <w:rsid w:val="00810237"/>
    <w:rsid w:val="0081235E"/>
    <w:rsid w:val="0081236D"/>
    <w:rsid w:val="0081250E"/>
    <w:rsid w:val="00812618"/>
    <w:rsid w:val="00814CA8"/>
    <w:rsid w:val="0081546F"/>
    <w:rsid w:val="00816AC4"/>
    <w:rsid w:val="00816CC7"/>
    <w:rsid w:val="008206C6"/>
    <w:rsid w:val="008206E9"/>
    <w:rsid w:val="00820919"/>
    <w:rsid w:val="008209C0"/>
    <w:rsid w:val="00821842"/>
    <w:rsid w:val="008236C6"/>
    <w:rsid w:val="00824A08"/>
    <w:rsid w:val="00824D3E"/>
    <w:rsid w:val="00826322"/>
    <w:rsid w:val="008278CE"/>
    <w:rsid w:val="00831E03"/>
    <w:rsid w:val="00832D17"/>
    <w:rsid w:val="00836F0C"/>
    <w:rsid w:val="00837B4E"/>
    <w:rsid w:val="00837E91"/>
    <w:rsid w:val="0084026B"/>
    <w:rsid w:val="008403B4"/>
    <w:rsid w:val="008404F5"/>
    <w:rsid w:val="00840D1C"/>
    <w:rsid w:val="00841464"/>
    <w:rsid w:val="00841996"/>
    <w:rsid w:val="00841AE4"/>
    <w:rsid w:val="00841B0E"/>
    <w:rsid w:val="0084212E"/>
    <w:rsid w:val="008454E7"/>
    <w:rsid w:val="0084551F"/>
    <w:rsid w:val="00847100"/>
    <w:rsid w:val="00853093"/>
    <w:rsid w:val="00853E4D"/>
    <w:rsid w:val="00853E8C"/>
    <w:rsid w:val="008545AB"/>
    <w:rsid w:val="008578F1"/>
    <w:rsid w:val="00857AAB"/>
    <w:rsid w:val="00861CA1"/>
    <w:rsid w:val="00861EEA"/>
    <w:rsid w:val="0086320F"/>
    <w:rsid w:val="008648FD"/>
    <w:rsid w:val="00864ED8"/>
    <w:rsid w:val="008653A0"/>
    <w:rsid w:val="00870575"/>
    <w:rsid w:val="00871573"/>
    <w:rsid w:val="00875405"/>
    <w:rsid w:val="00875A38"/>
    <w:rsid w:val="00877EAF"/>
    <w:rsid w:val="00880DD2"/>
    <w:rsid w:val="00881281"/>
    <w:rsid w:val="00881496"/>
    <w:rsid w:val="00881876"/>
    <w:rsid w:val="00881BC6"/>
    <w:rsid w:val="008828B5"/>
    <w:rsid w:val="008830FF"/>
    <w:rsid w:val="00883540"/>
    <w:rsid w:val="008852A2"/>
    <w:rsid w:val="0088594B"/>
    <w:rsid w:val="00885AE6"/>
    <w:rsid w:val="00885C05"/>
    <w:rsid w:val="008876BE"/>
    <w:rsid w:val="00887E42"/>
    <w:rsid w:val="00887F81"/>
    <w:rsid w:val="008908F5"/>
    <w:rsid w:val="0089173B"/>
    <w:rsid w:val="0089298B"/>
    <w:rsid w:val="008938F3"/>
    <w:rsid w:val="008946F8"/>
    <w:rsid w:val="00895995"/>
    <w:rsid w:val="008969ED"/>
    <w:rsid w:val="00896BAE"/>
    <w:rsid w:val="00896D89"/>
    <w:rsid w:val="00897BE8"/>
    <w:rsid w:val="008A0A4E"/>
    <w:rsid w:val="008A13AA"/>
    <w:rsid w:val="008A2D80"/>
    <w:rsid w:val="008A33DB"/>
    <w:rsid w:val="008A47B6"/>
    <w:rsid w:val="008A4886"/>
    <w:rsid w:val="008A688D"/>
    <w:rsid w:val="008A6CDE"/>
    <w:rsid w:val="008B15B2"/>
    <w:rsid w:val="008B199F"/>
    <w:rsid w:val="008B2360"/>
    <w:rsid w:val="008B3E10"/>
    <w:rsid w:val="008B6538"/>
    <w:rsid w:val="008C0316"/>
    <w:rsid w:val="008C2F8C"/>
    <w:rsid w:val="008C4466"/>
    <w:rsid w:val="008C5338"/>
    <w:rsid w:val="008C5AC0"/>
    <w:rsid w:val="008C5B54"/>
    <w:rsid w:val="008C71B3"/>
    <w:rsid w:val="008C7536"/>
    <w:rsid w:val="008C75D0"/>
    <w:rsid w:val="008C76A6"/>
    <w:rsid w:val="008C7A7E"/>
    <w:rsid w:val="008C7EE2"/>
    <w:rsid w:val="008D0D7D"/>
    <w:rsid w:val="008D3117"/>
    <w:rsid w:val="008D313B"/>
    <w:rsid w:val="008D343B"/>
    <w:rsid w:val="008D3783"/>
    <w:rsid w:val="008D37DC"/>
    <w:rsid w:val="008D40EA"/>
    <w:rsid w:val="008D44F1"/>
    <w:rsid w:val="008D70D3"/>
    <w:rsid w:val="008D7400"/>
    <w:rsid w:val="008E00A6"/>
    <w:rsid w:val="008E0E64"/>
    <w:rsid w:val="008E1718"/>
    <w:rsid w:val="008E3443"/>
    <w:rsid w:val="008E4A9C"/>
    <w:rsid w:val="008E6746"/>
    <w:rsid w:val="008E7033"/>
    <w:rsid w:val="008E7826"/>
    <w:rsid w:val="008E7CAA"/>
    <w:rsid w:val="008F0548"/>
    <w:rsid w:val="008F077E"/>
    <w:rsid w:val="008F196D"/>
    <w:rsid w:val="008F1F66"/>
    <w:rsid w:val="008F3196"/>
    <w:rsid w:val="008F31C9"/>
    <w:rsid w:val="008F3EB2"/>
    <w:rsid w:val="008F4AD9"/>
    <w:rsid w:val="008F673D"/>
    <w:rsid w:val="008F6A48"/>
    <w:rsid w:val="008F6CB9"/>
    <w:rsid w:val="008F7610"/>
    <w:rsid w:val="00900FE9"/>
    <w:rsid w:val="0090641E"/>
    <w:rsid w:val="00906810"/>
    <w:rsid w:val="00906BA1"/>
    <w:rsid w:val="0090702B"/>
    <w:rsid w:val="009102D4"/>
    <w:rsid w:val="0091034C"/>
    <w:rsid w:val="00913866"/>
    <w:rsid w:val="009139BC"/>
    <w:rsid w:val="00914ACD"/>
    <w:rsid w:val="00915103"/>
    <w:rsid w:val="00915962"/>
    <w:rsid w:val="0091596F"/>
    <w:rsid w:val="009164BF"/>
    <w:rsid w:val="00917ABC"/>
    <w:rsid w:val="009213AB"/>
    <w:rsid w:val="00921C0A"/>
    <w:rsid w:val="00922C54"/>
    <w:rsid w:val="00922F7E"/>
    <w:rsid w:val="009232F6"/>
    <w:rsid w:val="00923C70"/>
    <w:rsid w:val="00924CB6"/>
    <w:rsid w:val="00924FA8"/>
    <w:rsid w:val="009258E7"/>
    <w:rsid w:val="00926C41"/>
    <w:rsid w:val="00927119"/>
    <w:rsid w:val="00927360"/>
    <w:rsid w:val="00930285"/>
    <w:rsid w:val="00930433"/>
    <w:rsid w:val="009308AA"/>
    <w:rsid w:val="00930D8B"/>
    <w:rsid w:val="0093147B"/>
    <w:rsid w:val="00932E09"/>
    <w:rsid w:val="00932E61"/>
    <w:rsid w:val="00933D9F"/>
    <w:rsid w:val="00933EB4"/>
    <w:rsid w:val="00935E60"/>
    <w:rsid w:val="0093600C"/>
    <w:rsid w:val="00936389"/>
    <w:rsid w:val="00936D99"/>
    <w:rsid w:val="00937430"/>
    <w:rsid w:val="00937E5B"/>
    <w:rsid w:val="0094131C"/>
    <w:rsid w:val="0094146D"/>
    <w:rsid w:val="00942B3B"/>
    <w:rsid w:val="00944612"/>
    <w:rsid w:val="00945050"/>
    <w:rsid w:val="0094575F"/>
    <w:rsid w:val="0094609B"/>
    <w:rsid w:val="00947310"/>
    <w:rsid w:val="009514A6"/>
    <w:rsid w:val="0095180B"/>
    <w:rsid w:val="0095180C"/>
    <w:rsid w:val="00951C2C"/>
    <w:rsid w:val="00951C84"/>
    <w:rsid w:val="009532D3"/>
    <w:rsid w:val="00956CA5"/>
    <w:rsid w:val="00960311"/>
    <w:rsid w:val="00961916"/>
    <w:rsid w:val="0096214F"/>
    <w:rsid w:val="00962C75"/>
    <w:rsid w:val="00965376"/>
    <w:rsid w:val="00971104"/>
    <w:rsid w:val="0097116C"/>
    <w:rsid w:val="00973188"/>
    <w:rsid w:val="009742F6"/>
    <w:rsid w:val="00977061"/>
    <w:rsid w:val="0098015F"/>
    <w:rsid w:val="00980A10"/>
    <w:rsid w:val="00981589"/>
    <w:rsid w:val="00981C9E"/>
    <w:rsid w:val="009826E8"/>
    <w:rsid w:val="009832FD"/>
    <w:rsid w:val="009855C8"/>
    <w:rsid w:val="00985C8D"/>
    <w:rsid w:val="0098627D"/>
    <w:rsid w:val="009867E3"/>
    <w:rsid w:val="00986D89"/>
    <w:rsid w:val="00986DE4"/>
    <w:rsid w:val="00986EB5"/>
    <w:rsid w:val="00987894"/>
    <w:rsid w:val="00987B00"/>
    <w:rsid w:val="009905CA"/>
    <w:rsid w:val="00990B7F"/>
    <w:rsid w:val="009947B4"/>
    <w:rsid w:val="009947BC"/>
    <w:rsid w:val="009A03A5"/>
    <w:rsid w:val="009A1678"/>
    <w:rsid w:val="009A22C7"/>
    <w:rsid w:val="009A2C84"/>
    <w:rsid w:val="009A54F8"/>
    <w:rsid w:val="009A6486"/>
    <w:rsid w:val="009A681D"/>
    <w:rsid w:val="009A6C41"/>
    <w:rsid w:val="009B12F6"/>
    <w:rsid w:val="009B176A"/>
    <w:rsid w:val="009B228A"/>
    <w:rsid w:val="009B2AC7"/>
    <w:rsid w:val="009B328D"/>
    <w:rsid w:val="009B56CA"/>
    <w:rsid w:val="009B5AD4"/>
    <w:rsid w:val="009B637C"/>
    <w:rsid w:val="009B7A4E"/>
    <w:rsid w:val="009C03DA"/>
    <w:rsid w:val="009C06AB"/>
    <w:rsid w:val="009C1A2A"/>
    <w:rsid w:val="009C1D43"/>
    <w:rsid w:val="009C3383"/>
    <w:rsid w:val="009C4D9D"/>
    <w:rsid w:val="009C50F7"/>
    <w:rsid w:val="009C56E1"/>
    <w:rsid w:val="009C576B"/>
    <w:rsid w:val="009C6092"/>
    <w:rsid w:val="009D0DA2"/>
    <w:rsid w:val="009D1F00"/>
    <w:rsid w:val="009D29CE"/>
    <w:rsid w:val="009D3B4C"/>
    <w:rsid w:val="009D416B"/>
    <w:rsid w:val="009D4302"/>
    <w:rsid w:val="009D4F16"/>
    <w:rsid w:val="009D5531"/>
    <w:rsid w:val="009D6AEE"/>
    <w:rsid w:val="009D7F49"/>
    <w:rsid w:val="009E0FFA"/>
    <w:rsid w:val="009E1C99"/>
    <w:rsid w:val="009E1E9B"/>
    <w:rsid w:val="009E2CD1"/>
    <w:rsid w:val="009E56A5"/>
    <w:rsid w:val="009E6319"/>
    <w:rsid w:val="009E68CA"/>
    <w:rsid w:val="009E6B95"/>
    <w:rsid w:val="009F0A57"/>
    <w:rsid w:val="009F0E82"/>
    <w:rsid w:val="009F1BDA"/>
    <w:rsid w:val="009F24C0"/>
    <w:rsid w:val="009F3218"/>
    <w:rsid w:val="009F489D"/>
    <w:rsid w:val="009F5062"/>
    <w:rsid w:val="009F6C01"/>
    <w:rsid w:val="009F7994"/>
    <w:rsid w:val="00A00027"/>
    <w:rsid w:val="00A000E5"/>
    <w:rsid w:val="00A00280"/>
    <w:rsid w:val="00A00D53"/>
    <w:rsid w:val="00A01A50"/>
    <w:rsid w:val="00A01AA0"/>
    <w:rsid w:val="00A02EFA"/>
    <w:rsid w:val="00A0315B"/>
    <w:rsid w:val="00A0364A"/>
    <w:rsid w:val="00A04128"/>
    <w:rsid w:val="00A04B81"/>
    <w:rsid w:val="00A05146"/>
    <w:rsid w:val="00A0578F"/>
    <w:rsid w:val="00A10C54"/>
    <w:rsid w:val="00A135EC"/>
    <w:rsid w:val="00A15686"/>
    <w:rsid w:val="00A15F03"/>
    <w:rsid w:val="00A163FE"/>
    <w:rsid w:val="00A16C86"/>
    <w:rsid w:val="00A1724D"/>
    <w:rsid w:val="00A17FAD"/>
    <w:rsid w:val="00A206F6"/>
    <w:rsid w:val="00A20EE2"/>
    <w:rsid w:val="00A2101E"/>
    <w:rsid w:val="00A22663"/>
    <w:rsid w:val="00A24321"/>
    <w:rsid w:val="00A2481A"/>
    <w:rsid w:val="00A24D7C"/>
    <w:rsid w:val="00A25352"/>
    <w:rsid w:val="00A254DF"/>
    <w:rsid w:val="00A27B83"/>
    <w:rsid w:val="00A30898"/>
    <w:rsid w:val="00A30F45"/>
    <w:rsid w:val="00A311CA"/>
    <w:rsid w:val="00A35164"/>
    <w:rsid w:val="00A3518A"/>
    <w:rsid w:val="00A36320"/>
    <w:rsid w:val="00A3795D"/>
    <w:rsid w:val="00A400F5"/>
    <w:rsid w:val="00A415E4"/>
    <w:rsid w:val="00A43CAE"/>
    <w:rsid w:val="00A440FE"/>
    <w:rsid w:val="00A452D8"/>
    <w:rsid w:val="00A459CB"/>
    <w:rsid w:val="00A45DB3"/>
    <w:rsid w:val="00A47E68"/>
    <w:rsid w:val="00A501D2"/>
    <w:rsid w:val="00A50B49"/>
    <w:rsid w:val="00A511D1"/>
    <w:rsid w:val="00A51A9E"/>
    <w:rsid w:val="00A52839"/>
    <w:rsid w:val="00A54836"/>
    <w:rsid w:val="00A562F1"/>
    <w:rsid w:val="00A564C7"/>
    <w:rsid w:val="00A57872"/>
    <w:rsid w:val="00A63D4A"/>
    <w:rsid w:val="00A6607A"/>
    <w:rsid w:val="00A67040"/>
    <w:rsid w:val="00A672A6"/>
    <w:rsid w:val="00A67422"/>
    <w:rsid w:val="00A702FC"/>
    <w:rsid w:val="00A71A7E"/>
    <w:rsid w:val="00A72362"/>
    <w:rsid w:val="00A728AE"/>
    <w:rsid w:val="00A72A27"/>
    <w:rsid w:val="00A72BD7"/>
    <w:rsid w:val="00A72F93"/>
    <w:rsid w:val="00A75D32"/>
    <w:rsid w:val="00A7669A"/>
    <w:rsid w:val="00A80276"/>
    <w:rsid w:val="00A80357"/>
    <w:rsid w:val="00A805A5"/>
    <w:rsid w:val="00A80C68"/>
    <w:rsid w:val="00A81277"/>
    <w:rsid w:val="00A81AFF"/>
    <w:rsid w:val="00A829B9"/>
    <w:rsid w:val="00A84CE6"/>
    <w:rsid w:val="00A85653"/>
    <w:rsid w:val="00A85897"/>
    <w:rsid w:val="00A86E02"/>
    <w:rsid w:val="00A906EC"/>
    <w:rsid w:val="00A91057"/>
    <w:rsid w:val="00A9117E"/>
    <w:rsid w:val="00A91585"/>
    <w:rsid w:val="00A92CC6"/>
    <w:rsid w:val="00A92E30"/>
    <w:rsid w:val="00A93305"/>
    <w:rsid w:val="00A93517"/>
    <w:rsid w:val="00A93B80"/>
    <w:rsid w:val="00A94D08"/>
    <w:rsid w:val="00A96B88"/>
    <w:rsid w:val="00A97E19"/>
    <w:rsid w:val="00A97F03"/>
    <w:rsid w:val="00AA0365"/>
    <w:rsid w:val="00AA045E"/>
    <w:rsid w:val="00AA140C"/>
    <w:rsid w:val="00AA197E"/>
    <w:rsid w:val="00AA21B6"/>
    <w:rsid w:val="00AA262B"/>
    <w:rsid w:val="00AA432D"/>
    <w:rsid w:val="00AA465B"/>
    <w:rsid w:val="00AA4BC1"/>
    <w:rsid w:val="00AA4C4A"/>
    <w:rsid w:val="00AA5B01"/>
    <w:rsid w:val="00AA7378"/>
    <w:rsid w:val="00AB0000"/>
    <w:rsid w:val="00AB026F"/>
    <w:rsid w:val="00AB11D0"/>
    <w:rsid w:val="00AB1360"/>
    <w:rsid w:val="00AB2405"/>
    <w:rsid w:val="00AB24B2"/>
    <w:rsid w:val="00AB36D5"/>
    <w:rsid w:val="00AB3C20"/>
    <w:rsid w:val="00AB5CA4"/>
    <w:rsid w:val="00AB5E5D"/>
    <w:rsid w:val="00AB73D2"/>
    <w:rsid w:val="00AB7E08"/>
    <w:rsid w:val="00AC024F"/>
    <w:rsid w:val="00AC0541"/>
    <w:rsid w:val="00AC0B43"/>
    <w:rsid w:val="00AC1324"/>
    <w:rsid w:val="00AC4372"/>
    <w:rsid w:val="00AC54E0"/>
    <w:rsid w:val="00AC5D1F"/>
    <w:rsid w:val="00AC6126"/>
    <w:rsid w:val="00AC62CD"/>
    <w:rsid w:val="00AC63A8"/>
    <w:rsid w:val="00AC6E8D"/>
    <w:rsid w:val="00AC72C2"/>
    <w:rsid w:val="00AD1C54"/>
    <w:rsid w:val="00AD1C55"/>
    <w:rsid w:val="00AD2E56"/>
    <w:rsid w:val="00AD39E1"/>
    <w:rsid w:val="00AD492A"/>
    <w:rsid w:val="00AD4F53"/>
    <w:rsid w:val="00AD692F"/>
    <w:rsid w:val="00AE0DF1"/>
    <w:rsid w:val="00AE0F07"/>
    <w:rsid w:val="00AE1367"/>
    <w:rsid w:val="00AE1B2B"/>
    <w:rsid w:val="00AE1C68"/>
    <w:rsid w:val="00AE20B7"/>
    <w:rsid w:val="00AE373E"/>
    <w:rsid w:val="00AE4DA7"/>
    <w:rsid w:val="00AE6D35"/>
    <w:rsid w:val="00AE732E"/>
    <w:rsid w:val="00AE790E"/>
    <w:rsid w:val="00AF0FF5"/>
    <w:rsid w:val="00AF1244"/>
    <w:rsid w:val="00AF1777"/>
    <w:rsid w:val="00AF2036"/>
    <w:rsid w:val="00AF330A"/>
    <w:rsid w:val="00AF35C8"/>
    <w:rsid w:val="00AF6C4F"/>
    <w:rsid w:val="00B027AF"/>
    <w:rsid w:val="00B02E02"/>
    <w:rsid w:val="00B03994"/>
    <w:rsid w:val="00B03BD4"/>
    <w:rsid w:val="00B045BE"/>
    <w:rsid w:val="00B048B2"/>
    <w:rsid w:val="00B065DA"/>
    <w:rsid w:val="00B0752E"/>
    <w:rsid w:val="00B07CF3"/>
    <w:rsid w:val="00B1066A"/>
    <w:rsid w:val="00B10FCA"/>
    <w:rsid w:val="00B11054"/>
    <w:rsid w:val="00B11238"/>
    <w:rsid w:val="00B1245D"/>
    <w:rsid w:val="00B12AF3"/>
    <w:rsid w:val="00B12C88"/>
    <w:rsid w:val="00B144D7"/>
    <w:rsid w:val="00B15750"/>
    <w:rsid w:val="00B15A85"/>
    <w:rsid w:val="00B15BA8"/>
    <w:rsid w:val="00B16772"/>
    <w:rsid w:val="00B17CC6"/>
    <w:rsid w:val="00B203AD"/>
    <w:rsid w:val="00B21122"/>
    <w:rsid w:val="00B22264"/>
    <w:rsid w:val="00B23107"/>
    <w:rsid w:val="00B23920"/>
    <w:rsid w:val="00B24843"/>
    <w:rsid w:val="00B24999"/>
    <w:rsid w:val="00B24E21"/>
    <w:rsid w:val="00B2514F"/>
    <w:rsid w:val="00B25D66"/>
    <w:rsid w:val="00B25F90"/>
    <w:rsid w:val="00B30BD0"/>
    <w:rsid w:val="00B319FC"/>
    <w:rsid w:val="00B31B0C"/>
    <w:rsid w:val="00B31B80"/>
    <w:rsid w:val="00B3297F"/>
    <w:rsid w:val="00B35AD3"/>
    <w:rsid w:val="00B35F7B"/>
    <w:rsid w:val="00B37FFA"/>
    <w:rsid w:val="00B4014A"/>
    <w:rsid w:val="00B404B0"/>
    <w:rsid w:val="00B41CD1"/>
    <w:rsid w:val="00B426CD"/>
    <w:rsid w:val="00B42E49"/>
    <w:rsid w:val="00B4376D"/>
    <w:rsid w:val="00B43FA5"/>
    <w:rsid w:val="00B4515B"/>
    <w:rsid w:val="00B452EC"/>
    <w:rsid w:val="00B4728D"/>
    <w:rsid w:val="00B472E9"/>
    <w:rsid w:val="00B47952"/>
    <w:rsid w:val="00B502C6"/>
    <w:rsid w:val="00B5277B"/>
    <w:rsid w:val="00B55593"/>
    <w:rsid w:val="00B55F15"/>
    <w:rsid w:val="00B60D50"/>
    <w:rsid w:val="00B61FDD"/>
    <w:rsid w:val="00B62F7E"/>
    <w:rsid w:val="00B64339"/>
    <w:rsid w:val="00B644F3"/>
    <w:rsid w:val="00B6530F"/>
    <w:rsid w:val="00B66B42"/>
    <w:rsid w:val="00B67AAC"/>
    <w:rsid w:val="00B67D63"/>
    <w:rsid w:val="00B714D2"/>
    <w:rsid w:val="00B72C77"/>
    <w:rsid w:val="00B73136"/>
    <w:rsid w:val="00B73ECD"/>
    <w:rsid w:val="00B748C8"/>
    <w:rsid w:val="00B753EA"/>
    <w:rsid w:val="00B754D5"/>
    <w:rsid w:val="00B7642A"/>
    <w:rsid w:val="00B76642"/>
    <w:rsid w:val="00B76880"/>
    <w:rsid w:val="00B77BF0"/>
    <w:rsid w:val="00B77E3E"/>
    <w:rsid w:val="00B814FC"/>
    <w:rsid w:val="00B81739"/>
    <w:rsid w:val="00B81A77"/>
    <w:rsid w:val="00B821E0"/>
    <w:rsid w:val="00B82A7E"/>
    <w:rsid w:val="00B832A1"/>
    <w:rsid w:val="00B83C86"/>
    <w:rsid w:val="00B84515"/>
    <w:rsid w:val="00B8530D"/>
    <w:rsid w:val="00B86226"/>
    <w:rsid w:val="00B87775"/>
    <w:rsid w:val="00B87DA6"/>
    <w:rsid w:val="00B9142A"/>
    <w:rsid w:val="00B92737"/>
    <w:rsid w:val="00B94528"/>
    <w:rsid w:val="00B94764"/>
    <w:rsid w:val="00B95ED3"/>
    <w:rsid w:val="00B9600D"/>
    <w:rsid w:val="00BA049C"/>
    <w:rsid w:val="00BA1A06"/>
    <w:rsid w:val="00BA31E9"/>
    <w:rsid w:val="00BA3E34"/>
    <w:rsid w:val="00BA4472"/>
    <w:rsid w:val="00BA6C47"/>
    <w:rsid w:val="00BA7341"/>
    <w:rsid w:val="00BA741A"/>
    <w:rsid w:val="00BA7F94"/>
    <w:rsid w:val="00BB1174"/>
    <w:rsid w:val="00BB1606"/>
    <w:rsid w:val="00BB2477"/>
    <w:rsid w:val="00BB2BEE"/>
    <w:rsid w:val="00BB3BCC"/>
    <w:rsid w:val="00BB624D"/>
    <w:rsid w:val="00BB63FB"/>
    <w:rsid w:val="00BB6A93"/>
    <w:rsid w:val="00BB6C54"/>
    <w:rsid w:val="00BB7727"/>
    <w:rsid w:val="00BC0539"/>
    <w:rsid w:val="00BC06DA"/>
    <w:rsid w:val="00BC0EA9"/>
    <w:rsid w:val="00BC2C43"/>
    <w:rsid w:val="00BC2E72"/>
    <w:rsid w:val="00BC3B07"/>
    <w:rsid w:val="00BC4788"/>
    <w:rsid w:val="00BC4F5A"/>
    <w:rsid w:val="00BC5834"/>
    <w:rsid w:val="00BC588B"/>
    <w:rsid w:val="00BC63D2"/>
    <w:rsid w:val="00BD148B"/>
    <w:rsid w:val="00BD1E98"/>
    <w:rsid w:val="00BD2380"/>
    <w:rsid w:val="00BD3A8E"/>
    <w:rsid w:val="00BD4BF6"/>
    <w:rsid w:val="00BD6161"/>
    <w:rsid w:val="00BD6753"/>
    <w:rsid w:val="00BD6E37"/>
    <w:rsid w:val="00BD6F94"/>
    <w:rsid w:val="00BD791F"/>
    <w:rsid w:val="00BE04AC"/>
    <w:rsid w:val="00BE1A5F"/>
    <w:rsid w:val="00BE1BDD"/>
    <w:rsid w:val="00BE2907"/>
    <w:rsid w:val="00BE2A83"/>
    <w:rsid w:val="00BE34CB"/>
    <w:rsid w:val="00BE36BF"/>
    <w:rsid w:val="00BE3ADB"/>
    <w:rsid w:val="00BE4021"/>
    <w:rsid w:val="00BE522D"/>
    <w:rsid w:val="00BF3339"/>
    <w:rsid w:val="00BF44C3"/>
    <w:rsid w:val="00BF73DC"/>
    <w:rsid w:val="00BF7802"/>
    <w:rsid w:val="00BF7E76"/>
    <w:rsid w:val="00C00C9D"/>
    <w:rsid w:val="00C013A9"/>
    <w:rsid w:val="00C018FC"/>
    <w:rsid w:val="00C02B9E"/>
    <w:rsid w:val="00C0373B"/>
    <w:rsid w:val="00C03E99"/>
    <w:rsid w:val="00C041CF"/>
    <w:rsid w:val="00C0424C"/>
    <w:rsid w:val="00C043E4"/>
    <w:rsid w:val="00C0468C"/>
    <w:rsid w:val="00C05197"/>
    <w:rsid w:val="00C0549F"/>
    <w:rsid w:val="00C05BBA"/>
    <w:rsid w:val="00C06017"/>
    <w:rsid w:val="00C07982"/>
    <w:rsid w:val="00C10900"/>
    <w:rsid w:val="00C11835"/>
    <w:rsid w:val="00C11B5D"/>
    <w:rsid w:val="00C11C69"/>
    <w:rsid w:val="00C1204F"/>
    <w:rsid w:val="00C12230"/>
    <w:rsid w:val="00C137E9"/>
    <w:rsid w:val="00C138C4"/>
    <w:rsid w:val="00C13A24"/>
    <w:rsid w:val="00C14A71"/>
    <w:rsid w:val="00C14ADC"/>
    <w:rsid w:val="00C16179"/>
    <w:rsid w:val="00C1761F"/>
    <w:rsid w:val="00C20044"/>
    <w:rsid w:val="00C207F7"/>
    <w:rsid w:val="00C21B71"/>
    <w:rsid w:val="00C220C2"/>
    <w:rsid w:val="00C23BF3"/>
    <w:rsid w:val="00C23CBD"/>
    <w:rsid w:val="00C242FE"/>
    <w:rsid w:val="00C24581"/>
    <w:rsid w:val="00C247A1"/>
    <w:rsid w:val="00C25A88"/>
    <w:rsid w:val="00C26123"/>
    <w:rsid w:val="00C27216"/>
    <w:rsid w:val="00C2757C"/>
    <w:rsid w:val="00C30C9A"/>
    <w:rsid w:val="00C3374C"/>
    <w:rsid w:val="00C33E83"/>
    <w:rsid w:val="00C342FF"/>
    <w:rsid w:val="00C3495C"/>
    <w:rsid w:val="00C34C29"/>
    <w:rsid w:val="00C34CC2"/>
    <w:rsid w:val="00C35FC9"/>
    <w:rsid w:val="00C37348"/>
    <w:rsid w:val="00C378E1"/>
    <w:rsid w:val="00C40374"/>
    <w:rsid w:val="00C4062C"/>
    <w:rsid w:val="00C41395"/>
    <w:rsid w:val="00C41BCB"/>
    <w:rsid w:val="00C41ECF"/>
    <w:rsid w:val="00C436CB"/>
    <w:rsid w:val="00C445D8"/>
    <w:rsid w:val="00C44A0F"/>
    <w:rsid w:val="00C45237"/>
    <w:rsid w:val="00C453AC"/>
    <w:rsid w:val="00C46A2C"/>
    <w:rsid w:val="00C46D70"/>
    <w:rsid w:val="00C471E0"/>
    <w:rsid w:val="00C47508"/>
    <w:rsid w:val="00C4783C"/>
    <w:rsid w:val="00C47DB7"/>
    <w:rsid w:val="00C50CE6"/>
    <w:rsid w:val="00C517A7"/>
    <w:rsid w:val="00C52735"/>
    <w:rsid w:val="00C52E84"/>
    <w:rsid w:val="00C539E1"/>
    <w:rsid w:val="00C55EB3"/>
    <w:rsid w:val="00C55F2C"/>
    <w:rsid w:val="00C56C8D"/>
    <w:rsid w:val="00C57DB1"/>
    <w:rsid w:val="00C61540"/>
    <w:rsid w:val="00C6268A"/>
    <w:rsid w:val="00C646AE"/>
    <w:rsid w:val="00C64786"/>
    <w:rsid w:val="00C64C25"/>
    <w:rsid w:val="00C65359"/>
    <w:rsid w:val="00C65634"/>
    <w:rsid w:val="00C67EAB"/>
    <w:rsid w:val="00C7039C"/>
    <w:rsid w:val="00C706CB"/>
    <w:rsid w:val="00C71DF0"/>
    <w:rsid w:val="00C733AF"/>
    <w:rsid w:val="00C73AFD"/>
    <w:rsid w:val="00C73BDE"/>
    <w:rsid w:val="00C745F7"/>
    <w:rsid w:val="00C74FF4"/>
    <w:rsid w:val="00C75041"/>
    <w:rsid w:val="00C75BF1"/>
    <w:rsid w:val="00C75CB1"/>
    <w:rsid w:val="00C779EC"/>
    <w:rsid w:val="00C80E76"/>
    <w:rsid w:val="00C811CE"/>
    <w:rsid w:val="00C813BE"/>
    <w:rsid w:val="00C82C03"/>
    <w:rsid w:val="00C849BD"/>
    <w:rsid w:val="00C84C12"/>
    <w:rsid w:val="00C8552B"/>
    <w:rsid w:val="00C8583C"/>
    <w:rsid w:val="00C86174"/>
    <w:rsid w:val="00C86925"/>
    <w:rsid w:val="00C906D1"/>
    <w:rsid w:val="00C935D9"/>
    <w:rsid w:val="00C94477"/>
    <w:rsid w:val="00CA1D46"/>
    <w:rsid w:val="00CA2991"/>
    <w:rsid w:val="00CA36D7"/>
    <w:rsid w:val="00CA3AA5"/>
    <w:rsid w:val="00CA4561"/>
    <w:rsid w:val="00CA4592"/>
    <w:rsid w:val="00CA48BC"/>
    <w:rsid w:val="00CA632B"/>
    <w:rsid w:val="00CA7283"/>
    <w:rsid w:val="00CA7892"/>
    <w:rsid w:val="00CA7AC3"/>
    <w:rsid w:val="00CA7C0D"/>
    <w:rsid w:val="00CA7F10"/>
    <w:rsid w:val="00CB0C3C"/>
    <w:rsid w:val="00CB21FF"/>
    <w:rsid w:val="00CB233B"/>
    <w:rsid w:val="00CB234D"/>
    <w:rsid w:val="00CB268D"/>
    <w:rsid w:val="00CB29F6"/>
    <w:rsid w:val="00CB2D2D"/>
    <w:rsid w:val="00CB39EF"/>
    <w:rsid w:val="00CB3B9A"/>
    <w:rsid w:val="00CB41F7"/>
    <w:rsid w:val="00CB44C0"/>
    <w:rsid w:val="00CB46DE"/>
    <w:rsid w:val="00CB4760"/>
    <w:rsid w:val="00CB4BF8"/>
    <w:rsid w:val="00CB5D34"/>
    <w:rsid w:val="00CB60FF"/>
    <w:rsid w:val="00CB615B"/>
    <w:rsid w:val="00CB6235"/>
    <w:rsid w:val="00CB62C1"/>
    <w:rsid w:val="00CB6C1B"/>
    <w:rsid w:val="00CB70F0"/>
    <w:rsid w:val="00CB7C64"/>
    <w:rsid w:val="00CC0073"/>
    <w:rsid w:val="00CC02C9"/>
    <w:rsid w:val="00CC039D"/>
    <w:rsid w:val="00CC204F"/>
    <w:rsid w:val="00CC3AEA"/>
    <w:rsid w:val="00CC43FE"/>
    <w:rsid w:val="00CC526E"/>
    <w:rsid w:val="00CC52A3"/>
    <w:rsid w:val="00CC63C8"/>
    <w:rsid w:val="00CC66F3"/>
    <w:rsid w:val="00CC7D47"/>
    <w:rsid w:val="00CD047B"/>
    <w:rsid w:val="00CD050D"/>
    <w:rsid w:val="00CD2C8E"/>
    <w:rsid w:val="00CD46AC"/>
    <w:rsid w:val="00CD5533"/>
    <w:rsid w:val="00CD7D62"/>
    <w:rsid w:val="00CE1E49"/>
    <w:rsid w:val="00CE2C05"/>
    <w:rsid w:val="00CE2FC9"/>
    <w:rsid w:val="00CE40EE"/>
    <w:rsid w:val="00CE436D"/>
    <w:rsid w:val="00CE4CAF"/>
    <w:rsid w:val="00CE6496"/>
    <w:rsid w:val="00CF0C0F"/>
    <w:rsid w:val="00CF0CFA"/>
    <w:rsid w:val="00CF0F9D"/>
    <w:rsid w:val="00CF1FCD"/>
    <w:rsid w:val="00CF214A"/>
    <w:rsid w:val="00CF224E"/>
    <w:rsid w:val="00CF2AC4"/>
    <w:rsid w:val="00CF31AF"/>
    <w:rsid w:val="00CF53D9"/>
    <w:rsid w:val="00CF587F"/>
    <w:rsid w:val="00CF5990"/>
    <w:rsid w:val="00CF796C"/>
    <w:rsid w:val="00D0063F"/>
    <w:rsid w:val="00D00A82"/>
    <w:rsid w:val="00D01621"/>
    <w:rsid w:val="00D030F3"/>
    <w:rsid w:val="00D05449"/>
    <w:rsid w:val="00D05A34"/>
    <w:rsid w:val="00D06A11"/>
    <w:rsid w:val="00D06DFB"/>
    <w:rsid w:val="00D10F54"/>
    <w:rsid w:val="00D10F64"/>
    <w:rsid w:val="00D1139E"/>
    <w:rsid w:val="00D115A7"/>
    <w:rsid w:val="00D11A2E"/>
    <w:rsid w:val="00D13CF9"/>
    <w:rsid w:val="00D147F8"/>
    <w:rsid w:val="00D1640C"/>
    <w:rsid w:val="00D16B77"/>
    <w:rsid w:val="00D171CE"/>
    <w:rsid w:val="00D17443"/>
    <w:rsid w:val="00D20581"/>
    <w:rsid w:val="00D205B8"/>
    <w:rsid w:val="00D21478"/>
    <w:rsid w:val="00D22019"/>
    <w:rsid w:val="00D22E89"/>
    <w:rsid w:val="00D2305C"/>
    <w:rsid w:val="00D23379"/>
    <w:rsid w:val="00D23708"/>
    <w:rsid w:val="00D2511B"/>
    <w:rsid w:val="00D2581D"/>
    <w:rsid w:val="00D25BFE"/>
    <w:rsid w:val="00D264DD"/>
    <w:rsid w:val="00D26FAC"/>
    <w:rsid w:val="00D270E1"/>
    <w:rsid w:val="00D27212"/>
    <w:rsid w:val="00D30542"/>
    <w:rsid w:val="00D30E38"/>
    <w:rsid w:val="00D319D6"/>
    <w:rsid w:val="00D32A8C"/>
    <w:rsid w:val="00D32DFB"/>
    <w:rsid w:val="00D3347A"/>
    <w:rsid w:val="00D33C77"/>
    <w:rsid w:val="00D34C0E"/>
    <w:rsid w:val="00D3579C"/>
    <w:rsid w:val="00D3584B"/>
    <w:rsid w:val="00D36181"/>
    <w:rsid w:val="00D406A1"/>
    <w:rsid w:val="00D4264D"/>
    <w:rsid w:val="00D4320D"/>
    <w:rsid w:val="00D43230"/>
    <w:rsid w:val="00D438FB"/>
    <w:rsid w:val="00D43B21"/>
    <w:rsid w:val="00D4513D"/>
    <w:rsid w:val="00D45290"/>
    <w:rsid w:val="00D4563C"/>
    <w:rsid w:val="00D4651E"/>
    <w:rsid w:val="00D4778E"/>
    <w:rsid w:val="00D47D12"/>
    <w:rsid w:val="00D502EA"/>
    <w:rsid w:val="00D5165C"/>
    <w:rsid w:val="00D524AB"/>
    <w:rsid w:val="00D531FA"/>
    <w:rsid w:val="00D54A5D"/>
    <w:rsid w:val="00D54FE6"/>
    <w:rsid w:val="00D552BA"/>
    <w:rsid w:val="00D5594A"/>
    <w:rsid w:val="00D55BED"/>
    <w:rsid w:val="00D5651F"/>
    <w:rsid w:val="00D56526"/>
    <w:rsid w:val="00D56F65"/>
    <w:rsid w:val="00D57F88"/>
    <w:rsid w:val="00D60882"/>
    <w:rsid w:val="00D6096C"/>
    <w:rsid w:val="00D60BF6"/>
    <w:rsid w:val="00D61FF8"/>
    <w:rsid w:val="00D63258"/>
    <w:rsid w:val="00D65D15"/>
    <w:rsid w:val="00D6645D"/>
    <w:rsid w:val="00D6695C"/>
    <w:rsid w:val="00D669C8"/>
    <w:rsid w:val="00D669FA"/>
    <w:rsid w:val="00D708F3"/>
    <w:rsid w:val="00D710D9"/>
    <w:rsid w:val="00D728D7"/>
    <w:rsid w:val="00D73735"/>
    <w:rsid w:val="00D75E23"/>
    <w:rsid w:val="00D76F4A"/>
    <w:rsid w:val="00D770E9"/>
    <w:rsid w:val="00D774E7"/>
    <w:rsid w:val="00D7789D"/>
    <w:rsid w:val="00D77CEE"/>
    <w:rsid w:val="00D77FF6"/>
    <w:rsid w:val="00D8007C"/>
    <w:rsid w:val="00D80FC0"/>
    <w:rsid w:val="00D81B95"/>
    <w:rsid w:val="00D81D72"/>
    <w:rsid w:val="00D82732"/>
    <w:rsid w:val="00D82955"/>
    <w:rsid w:val="00D8345A"/>
    <w:rsid w:val="00D83ECB"/>
    <w:rsid w:val="00D84289"/>
    <w:rsid w:val="00D84754"/>
    <w:rsid w:val="00D858A3"/>
    <w:rsid w:val="00D87945"/>
    <w:rsid w:val="00D90334"/>
    <w:rsid w:val="00D903D8"/>
    <w:rsid w:val="00D90AA5"/>
    <w:rsid w:val="00D90B9D"/>
    <w:rsid w:val="00D90BA8"/>
    <w:rsid w:val="00D91D80"/>
    <w:rsid w:val="00D91EC3"/>
    <w:rsid w:val="00D94A0B"/>
    <w:rsid w:val="00DA0A82"/>
    <w:rsid w:val="00DA1556"/>
    <w:rsid w:val="00DA18EC"/>
    <w:rsid w:val="00DA1D81"/>
    <w:rsid w:val="00DA3468"/>
    <w:rsid w:val="00DA46B9"/>
    <w:rsid w:val="00DA520A"/>
    <w:rsid w:val="00DA592C"/>
    <w:rsid w:val="00DA67D3"/>
    <w:rsid w:val="00DB0504"/>
    <w:rsid w:val="00DB156B"/>
    <w:rsid w:val="00DB24ED"/>
    <w:rsid w:val="00DB3020"/>
    <w:rsid w:val="00DB3297"/>
    <w:rsid w:val="00DB405C"/>
    <w:rsid w:val="00DB62A4"/>
    <w:rsid w:val="00DB6B8F"/>
    <w:rsid w:val="00DB74F4"/>
    <w:rsid w:val="00DC0080"/>
    <w:rsid w:val="00DC01D5"/>
    <w:rsid w:val="00DC0205"/>
    <w:rsid w:val="00DC038A"/>
    <w:rsid w:val="00DC045E"/>
    <w:rsid w:val="00DC05CC"/>
    <w:rsid w:val="00DC13C6"/>
    <w:rsid w:val="00DC1593"/>
    <w:rsid w:val="00DC2BF0"/>
    <w:rsid w:val="00DC4B53"/>
    <w:rsid w:val="00DC5C17"/>
    <w:rsid w:val="00DC6475"/>
    <w:rsid w:val="00DD1139"/>
    <w:rsid w:val="00DD1179"/>
    <w:rsid w:val="00DD1DDA"/>
    <w:rsid w:val="00DD240F"/>
    <w:rsid w:val="00DD3624"/>
    <w:rsid w:val="00DD422B"/>
    <w:rsid w:val="00DD4B6C"/>
    <w:rsid w:val="00DD50BC"/>
    <w:rsid w:val="00DD50EC"/>
    <w:rsid w:val="00DD58DD"/>
    <w:rsid w:val="00DD7707"/>
    <w:rsid w:val="00DD7CA3"/>
    <w:rsid w:val="00DD7EC8"/>
    <w:rsid w:val="00DE01BF"/>
    <w:rsid w:val="00DE1D99"/>
    <w:rsid w:val="00DE28C4"/>
    <w:rsid w:val="00DE359B"/>
    <w:rsid w:val="00DE39F5"/>
    <w:rsid w:val="00DE40FF"/>
    <w:rsid w:val="00DE4B38"/>
    <w:rsid w:val="00DE4E72"/>
    <w:rsid w:val="00DE626D"/>
    <w:rsid w:val="00DE6894"/>
    <w:rsid w:val="00DE7CD7"/>
    <w:rsid w:val="00DF1493"/>
    <w:rsid w:val="00DF1C28"/>
    <w:rsid w:val="00DF2409"/>
    <w:rsid w:val="00DF5AC5"/>
    <w:rsid w:val="00DF795A"/>
    <w:rsid w:val="00DF79BE"/>
    <w:rsid w:val="00E00F77"/>
    <w:rsid w:val="00E027E8"/>
    <w:rsid w:val="00E0466C"/>
    <w:rsid w:val="00E047D2"/>
    <w:rsid w:val="00E059F0"/>
    <w:rsid w:val="00E07160"/>
    <w:rsid w:val="00E07776"/>
    <w:rsid w:val="00E07779"/>
    <w:rsid w:val="00E10220"/>
    <w:rsid w:val="00E11D5D"/>
    <w:rsid w:val="00E135EF"/>
    <w:rsid w:val="00E13B9D"/>
    <w:rsid w:val="00E152D9"/>
    <w:rsid w:val="00E15C7E"/>
    <w:rsid w:val="00E16434"/>
    <w:rsid w:val="00E16ACC"/>
    <w:rsid w:val="00E16FD4"/>
    <w:rsid w:val="00E17ED1"/>
    <w:rsid w:val="00E209D4"/>
    <w:rsid w:val="00E2109B"/>
    <w:rsid w:val="00E21EE5"/>
    <w:rsid w:val="00E22FA8"/>
    <w:rsid w:val="00E24B1B"/>
    <w:rsid w:val="00E27F56"/>
    <w:rsid w:val="00E304B8"/>
    <w:rsid w:val="00E311C6"/>
    <w:rsid w:val="00E3212A"/>
    <w:rsid w:val="00E3291F"/>
    <w:rsid w:val="00E3361D"/>
    <w:rsid w:val="00E33B0B"/>
    <w:rsid w:val="00E33F28"/>
    <w:rsid w:val="00E3585E"/>
    <w:rsid w:val="00E361F6"/>
    <w:rsid w:val="00E366C6"/>
    <w:rsid w:val="00E3706D"/>
    <w:rsid w:val="00E37141"/>
    <w:rsid w:val="00E37843"/>
    <w:rsid w:val="00E4146D"/>
    <w:rsid w:val="00E41725"/>
    <w:rsid w:val="00E417E3"/>
    <w:rsid w:val="00E4265B"/>
    <w:rsid w:val="00E42FD1"/>
    <w:rsid w:val="00E44A62"/>
    <w:rsid w:val="00E4510D"/>
    <w:rsid w:val="00E4540E"/>
    <w:rsid w:val="00E45B85"/>
    <w:rsid w:val="00E46450"/>
    <w:rsid w:val="00E46FB8"/>
    <w:rsid w:val="00E4710F"/>
    <w:rsid w:val="00E50422"/>
    <w:rsid w:val="00E507A9"/>
    <w:rsid w:val="00E50C61"/>
    <w:rsid w:val="00E51233"/>
    <w:rsid w:val="00E514FC"/>
    <w:rsid w:val="00E516FA"/>
    <w:rsid w:val="00E5215E"/>
    <w:rsid w:val="00E52E13"/>
    <w:rsid w:val="00E54D22"/>
    <w:rsid w:val="00E55213"/>
    <w:rsid w:val="00E55573"/>
    <w:rsid w:val="00E55D50"/>
    <w:rsid w:val="00E5610D"/>
    <w:rsid w:val="00E57AF6"/>
    <w:rsid w:val="00E603A9"/>
    <w:rsid w:val="00E606F7"/>
    <w:rsid w:val="00E61337"/>
    <w:rsid w:val="00E61FF0"/>
    <w:rsid w:val="00E62D48"/>
    <w:rsid w:val="00E6572D"/>
    <w:rsid w:val="00E663B0"/>
    <w:rsid w:val="00E6799E"/>
    <w:rsid w:val="00E7044F"/>
    <w:rsid w:val="00E704B3"/>
    <w:rsid w:val="00E70AE8"/>
    <w:rsid w:val="00E72399"/>
    <w:rsid w:val="00E72994"/>
    <w:rsid w:val="00E731F8"/>
    <w:rsid w:val="00E73D49"/>
    <w:rsid w:val="00E74997"/>
    <w:rsid w:val="00E74CE1"/>
    <w:rsid w:val="00E7559A"/>
    <w:rsid w:val="00E76303"/>
    <w:rsid w:val="00E76751"/>
    <w:rsid w:val="00E77A51"/>
    <w:rsid w:val="00E8121F"/>
    <w:rsid w:val="00E812E0"/>
    <w:rsid w:val="00E82518"/>
    <w:rsid w:val="00E826F7"/>
    <w:rsid w:val="00E843FF"/>
    <w:rsid w:val="00E85269"/>
    <w:rsid w:val="00E85A29"/>
    <w:rsid w:val="00E85C3C"/>
    <w:rsid w:val="00E860A1"/>
    <w:rsid w:val="00E931FC"/>
    <w:rsid w:val="00E933F4"/>
    <w:rsid w:val="00E93782"/>
    <w:rsid w:val="00E93D99"/>
    <w:rsid w:val="00E95EB0"/>
    <w:rsid w:val="00E964AF"/>
    <w:rsid w:val="00E97829"/>
    <w:rsid w:val="00E97FFD"/>
    <w:rsid w:val="00EA136A"/>
    <w:rsid w:val="00EA1532"/>
    <w:rsid w:val="00EA4481"/>
    <w:rsid w:val="00EA4C2B"/>
    <w:rsid w:val="00EA7767"/>
    <w:rsid w:val="00EA7E26"/>
    <w:rsid w:val="00EB1FFB"/>
    <w:rsid w:val="00EB37BA"/>
    <w:rsid w:val="00EB3BE8"/>
    <w:rsid w:val="00EB3EF7"/>
    <w:rsid w:val="00EB3F07"/>
    <w:rsid w:val="00EB5100"/>
    <w:rsid w:val="00EB7A36"/>
    <w:rsid w:val="00EB7DEE"/>
    <w:rsid w:val="00EC023F"/>
    <w:rsid w:val="00EC13F7"/>
    <w:rsid w:val="00EC183C"/>
    <w:rsid w:val="00EC1A6E"/>
    <w:rsid w:val="00EC1C71"/>
    <w:rsid w:val="00EC26DD"/>
    <w:rsid w:val="00EC2F8D"/>
    <w:rsid w:val="00EC3B52"/>
    <w:rsid w:val="00EC41FB"/>
    <w:rsid w:val="00EC435D"/>
    <w:rsid w:val="00EC4C4E"/>
    <w:rsid w:val="00EC5187"/>
    <w:rsid w:val="00EC5769"/>
    <w:rsid w:val="00EC57A7"/>
    <w:rsid w:val="00EC712F"/>
    <w:rsid w:val="00ED0500"/>
    <w:rsid w:val="00ED096C"/>
    <w:rsid w:val="00ED0EC2"/>
    <w:rsid w:val="00ED1699"/>
    <w:rsid w:val="00ED21A0"/>
    <w:rsid w:val="00ED3EAB"/>
    <w:rsid w:val="00ED4516"/>
    <w:rsid w:val="00ED5489"/>
    <w:rsid w:val="00ED5798"/>
    <w:rsid w:val="00ED668F"/>
    <w:rsid w:val="00EE199B"/>
    <w:rsid w:val="00EE2463"/>
    <w:rsid w:val="00EE2AA2"/>
    <w:rsid w:val="00EE3749"/>
    <w:rsid w:val="00EE424F"/>
    <w:rsid w:val="00EE5021"/>
    <w:rsid w:val="00EE55C0"/>
    <w:rsid w:val="00EE5943"/>
    <w:rsid w:val="00EF0C7E"/>
    <w:rsid w:val="00EF0CE0"/>
    <w:rsid w:val="00EF1F40"/>
    <w:rsid w:val="00EF20EC"/>
    <w:rsid w:val="00EF338A"/>
    <w:rsid w:val="00EF3447"/>
    <w:rsid w:val="00EF3BF9"/>
    <w:rsid w:val="00EF466C"/>
    <w:rsid w:val="00EF6566"/>
    <w:rsid w:val="00EF680D"/>
    <w:rsid w:val="00F00324"/>
    <w:rsid w:val="00F008FA"/>
    <w:rsid w:val="00F017FC"/>
    <w:rsid w:val="00F02465"/>
    <w:rsid w:val="00F02B5B"/>
    <w:rsid w:val="00F02C64"/>
    <w:rsid w:val="00F03E4A"/>
    <w:rsid w:val="00F044E9"/>
    <w:rsid w:val="00F1006F"/>
    <w:rsid w:val="00F10DE8"/>
    <w:rsid w:val="00F110C5"/>
    <w:rsid w:val="00F134FA"/>
    <w:rsid w:val="00F143E7"/>
    <w:rsid w:val="00F153F3"/>
    <w:rsid w:val="00F17200"/>
    <w:rsid w:val="00F1793C"/>
    <w:rsid w:val="00F204AA"/>
    <w:rsid w:val="00F22223"/>
    <w:rsid w:val="00F223D8"/>
    <w:rsid w:val="00F231D2"/>
    <w:rsid w:val="00F24817"/>
    <w:rsid w:val="00F255F3"/>
    <w:rsid w:val="00F26572"/>
    <w:rsid w:val="00F26D1C"/>
    <w:rsid w:val="00F27150"/>
    <w:rsid w:val="00F275FC"/>
    <w:rsid w:val="00F3207D"/>
    <w:rsid w:val="00F32387"/>
    <w:rsid w:val="00F323AD"/>
    <w:rsid w:val="00F324DA"/>
    <w:rsid w:val="00F325AC"/>
    <w:rsid w:val="00F32B4B"/>
    <w:rsid w:val="00F32CB5"/>
    <w:rsid w:val="00F32D90"/>
    <w:rsid w:val="00F34546"/>
    <w:rsid w:val="00F34862"/>
    <w:rsid w:val="00F352A7"/>
    <w:rsid w:val="00F355EC"/>
    <w:rsid w:val="00F371F4"/>
    <w:rsid w:val="00F37342"/>
    <w:rsid w:val="00F37C23"/>
    <w:rsid w:val="00F41478"/>
    <w:rsid w:val="00F4261C"/>
    <w:rsid w:val="00F42ACF"/>
    <w:rsid w:val="00F42B92"/>
    <w:rsid w:val="00F4382E"/>
    <w:rsid w:val="00F448D8"/>
    <w:rsid w:val="00F449B6"/>
    <w:rsid w:val="00F44B7A"/>
    <w:rsid w:val="00F4743E"/>
    <w:rsid w:val="00F503FB"/>
    <w:rsid w:val="00F52F36"/>
    <w:rsid w:val="00F53DAA"/>
    <w:rsid w:val="00F55882"/>
    <w:rsid w:val="00F55D45"/>
    <w:rsid w:val="00F57B4B"/>
    <w:rsid w:val="00F618C8"/>
    <w:rsid w:val="00F629D4"/>
    <w:rsid w:val="00F64634"/>
    <w:rsid w:val="00F64CA0"/>
    <w:rsid w:val="00F65A5C"/>
    <w:rsid w:val="00F70EEE"/>
    <w:rsid w:val="00F716A6"/>
    <w:rsid w:val="00F71ABD"/>
    <w:rsid w:val="00F722C7"/>
    <w:rsid w:val="00F73016"/>
    <w:rsid w:val="00F73136"/>
    <w:rsid w:val="00F73A36"/>
    <w:rsid w:val="00F74E39"/>
    <w:rsid w:val="00F7679C"/>
    <w:rsid w:val="00F76C28"/>
    <w:rsid w:val="00F819FB"/>
    <w:rsid w:val="00F82829"/>
    <w:rsid w:val="00F85C67"/>
    <w:rsid w:val="00F874D4"/>
    <w:rsid w:val="00F90079"/>
    <w:rsid w:val="00F9140F"/>
    <w:rsid w:val="00F91AFD"/>
    <w:rsid w:val="00F91C44"/>
    <w:rsid w:val="00F92889"/>
    <w:rsid w:val="00F93729"/>
    <w:rsid w:val="00F93C7F"/>
    <w:rsid w:val="00F93EFA"/>
    <w:rsid w:val="00F95572"/>
    <w:rsid w:val="00F955C6"/>
    <w:rsid w:val="00F9568D"/>
    <w:rsid w:val="00F9596E"/>
    <w:rsid w:val="00FA0827"/>
    <w:rsid w:val="00FA0A2F"/>
    <w:rsid w:val="00FA17FF"/>
    <w:rsid w:val="00FA2CD3"/>
    <w:rsid w:val="00FA3759"/>
    <w:rsid w:val="00FA5070"/>
    <w:rsid w:val="00FA5C43"/>
    <w:rsid w:val="00FA73E1"/>
    <w:rsid w:val="00FB0413"/>
    <w:rsid w:val="00FB1584"/>
    <w:rsid w:val="00FB1639"/>
    <w:rsid w:val="00FB1AB3"/>
    <w:rsid w:val="00FB329F"/>
    <w:rsid w:val="00FB3AFA"/>
    <w:rsid w:val="00FB3CFE"/>
    <w:rsid w:val="00FB40D2"/>
    <w:rsid w:val="00FB4514"/>
    <w:rsid w:val="00FB4820"/>
    <w:rsid w:val="00FB49C7"/>
    <w:rsid w:val="00FB539D"/>
    <w:rsid w:val="00FB723F"/>
    <w:rsid w:val="00FC137F"/>
    <w:rsid w:val="00FC19D1"/>
    <w:rsid w:val="00FC203F"/>
    <w:rsid w:val="00FC30C2"/>
    <w:rsid w:val="00FC3B31"/>
    <w:rsid w:val="00FC4047"/>
    <w:rsid w:val="00FC42B3"/>
    <w:rsid w:val="00FC600B"/>
    <w:rsid w:val="00FC662F"/>
    <w:rsid w:val="00FC69BF"/>
    <w:rsid w:val="00FC6E29"/>
    <w:rsid w:val="00FC7E6B"/>
    <w:rsid w:val="00FD07DB"/>
    <w:rsid w:val="00FD112A"/>
    <w:rsid w:val="00FD1131"/>
    <w:rsid w:val="00FD40EB"/>
    <w:rsid w:val="00FD43B3"/>
    <w:rsid w:val="00FD6CDB"/>
    <w:rsid w:val="00FD7AE3"/>
    <w:rsid w:val="00FE0EDD"/>
    <w:rsid w:val="00FE3F36"/>
    <w:rsid w:val="00FE5722"/>
    <w:rsid w:val="00FE775A"/>
    <w:rsid w:val="00FF0582"/>
    <w:rsid w:val="00FF2297"/>
    <w:rsid w:val="00FF3151"/>
    <w:rsid w:val="00FF4290"/>
    <w:rsid w:val="00FF4920"/>
    <w:rsid w:val="00FF4DF0"/>
    <w:rsid w:val="00FF5118"/>
    <w:rsid w:val="00FF66B0"/>
    <w:rsid w:val="00FF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ecimalSymbol w:val=","/>
  <w:listSeparator w:val=";"/>
  <w14:docId w14:val="4C77897C"/>
  <w15:docId w15:val="{AD6C7D50-0923-4920-A2B9-B23B2070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829B9"/>
    <w:pPr>
      <w:keepNext/>
      <w:spacing w:before="240" w:after="60"/>
      <w:outlineLvl w:val="0"/>
    </w:pPr>
    <w:rPr>
      <w:rFonts w:ascii="Arial" w:hAnsi="Arial"/>
      <w:b/>
      <w:bCs/>
      <w:kern w:val="32"/>
      <w:sz w:val="32"/>
      <w:szCs w:val="32"/>
      <w:lang w:val="x-none" w:eastAsia="x-none"/>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ind w:firstLine="720"/>
      <w:jc w:val="center"/>
      <w:outlineLvl w:val="3"/>
    </w:pPr>
    <w:rPr>
      <w:b/>
      <w:sz w:val="32"/>
      <w:szCs w:val="28"/>
    </w:rPr>
  </w:style>
  <w:style w:type="paragraph" w:styleId="7">
    <w:name w:val="heading 7"/>
    <w:basedOn w:val="a"/>
    <w:next w:val="a"/>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jc w:val="both"/>
    </w:pPr>
    <w:rPr>
      <w:rFonts w:ascii="Arial" w:eastAsia="Arial" w:hAnsi="Arial"/>
      <w:sz w:val="28"/>
      <w:szCs w:val="20"/>
      <w:lang w:val="x-none" w:eastAsia="x-none"/>
    </w:rPr>
  </w:style>
  <w:style w:type="paragraph" w:styleId="a3">
    <w:name w:val="Body Text"/>
    <w:basedOn w:val="a"/>
    <w:pPr>
      <w:jc w:val="center"/>
    </w:pPr>
    <w:rPr>
      <w:sz w:val="28"/>
      <w:szCs w:val="28"/>
    </w:rPr>
  </w:style>
  <w:style w:type="paragraph" w:styleId="a4">
    <w:name w:val="Title"/>
    <w:basedOn w:val="a"/>
    <w:qFormat/>
    <w:pPr>
      <w:jc w:val="center"/>
    </w:pPr>
    <w:rPr>
      <w:bCs/>
      <w:sz w:val="28"/>
      <w:szCs w:val="20"/>
    </w:rPr>
  </w:style>
  <w:style w:type="paragraph" w:styleId="30">
    <w:name w:val="Body Text 3"/>
    <w:basedOn w:val="a"/>
    <w:pPr>
      <w:spacing w:after="120"/>
    </w:pPr>
    <w:rPr>
      <w:sz w:val="16"/>
      <w:szCs w:val="16"/>
    </w:rPr>
  </w:style>
  <w:style w:type="paragraph" w:styleId="21">
    <w:name w:val="Body Text Indent 2"/>
    <w:basedOn w:val="a"/>
    <w:pPr>
      <w:spacing w:after="120" w:line="480" w:lineRule="auto"/>
      <w:ind w:left="283"/>
    </w:pPr>
    <w:rPr>
      <w:sz w:val="20"/>
      <w:szCs w:val="20"/>
    </w:rPr>
  </w:style>
  <w:style w:type="paragraph" w:styleId="a5">
    <w:name w:val="Body Text Indent"/>
    <w:basedOn w:val="a"/>
    <w:link w:val="a6"/>
    <w:pPr>
      <w:spacing w:after="120"/>
      <w:ind w:left="283"/>
    </w:pPr>
    <w:rPr>
      <w:lang w:val="x-none" w:eastAsia="x-none"/>
    </w:rPr>
  </w:style>
  <w:style w:type="paragraph" w:styleId="a7">
    <w:name w:val="Balloon Text"/>
    <w:basedOn w:val="a"/>
    <w:semiHidden/>
    <w:rPr>
      <w:rFonts w:ascii="Tahoma" w:hAnsi="Tahoma" w:cs="Tahoma"/>
      <w:sz w:val="16"/>
      <w:szCs w:val="16"/>
    </w:rPr>
  </w:style>
  <w:style w:type="paragraph" w:styleId="31">
    <w:name w:val="Body Text Indent 3"/>
    <w:basedOn w:val="a"/>
    <w:pPr>
      <w:ind w:firstLine="708"/>
      <w:jc w:val="both"/>
    </w:pPr>
    <w:rPr>
      <w:sz w:val="28"/>
    </w:rPr>
  </w:style>
  <w:style w:type="paragraph" w:customStyle="1" w:styleId="a8">
    <w:name w:val="Знак Знак Знак Знак"/>
    <w:basedOn w:val="a"/>
    <w:autoRedefine/>
    <w:pPr>
      <w:spacing w:after="160" w:line="240" w:lineRule="exact"/>
    </w:pPr>
    <w:rPr>
      <w:sz w:val="28"/>
      <w:szCs w:val="20"/>
      <w:lang w:val="en-US" w:eastAsia="en-US"/>
    </w:rPr>
  </w:style>
  <w:style w:type="character" w:customStyle="1" w:styleId="a9">
    <w:name w:val="Знак Знак"/>
    <w:rPr>
      <w:rFonts w:ascii="Arial" w:eastAsia="Arial" w:hAnsi="Arial"/>
      <w:sz w:val="28"/>
      <w:lang w:val="ru-RU" w:eastAsia="ru-RU" w:bidi="ar-SA"/>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11">
    <w:name w:val="Знак Знак Знак Знак1"/>
    <w:basedOn w:val="a"/>
    <w:rPr>
      <w:rFonts w:ascii="Verdana" w:hAnsi="Verdana" w:cs="Verdana"/>
      <w:sz w:val="20"/>
      <w:szCs w:val="20"/>
      <w:lang w:val="en-US" w:eastAsia="en-US"/>
    </w:rPr>
  </w:style>
  <w:style w:type="paragraph" w:customStyle="1" w:styleId="310">
    <w:name w:val="Основной текст с отступом 31"/>
    <w:basedOn w:val="a"/>
    <w:uiPriority w:val="99"/>
    <w:pPr>
      <w:suppressAutoHyphens/>
      <w:spacing w:after="120"/>
      <w:ind w:left="283"/>
    </w:pPr>
    <w:rPr>
      <w:sz w:val="16"/>
      <w:szCs w:val="16"/>
      <w:lang w:eastAsia="ar-SA"/>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w:basedOn w:val="a"/>
    <w:pPr>
      <w:tabs>
        <w:tab w:val="num" w:pos="432"/>
      </w:tabs>
      <w:spacing w:before="120" w:after="160"/>
      <w:ind w:left="432" w:hanging="432"/>
      <w:jc w:val="both"/>
    </w:pPr>
    <w:rPr>
      <w:b/>
      <w:bCs/>
      <w:caps/>
      <w:sz w:val="32"/>
      <w:szCs w:val="32"/>
      <w:lang w:val="en-US" w:eastAsia="en-US"/>
    </w:rPr>
  </w:style>
  <w:style w:type="paragraph" w:customStyle="1" w:styleId="22">
    <w:name w:val="Обычный (веб)2"/>
    <w:basedOn w:val="a"/>
    <w:rsid w:val="009F489D"/>
    <w:pPr>
      <w:suppressAutoHyphens/>
      <w:spacing w:before="280" w:after="240"/>
    </w:pPr>
    <w:rPr>
      <w:sz w:val="26"/>
      <w:szCs w:val="26"/>
      <w:lang w:eastAsia="ar-SA"/>
    </w:rPr>
  </w:style>
  <w:style w:type="paragraph" w:customStyle="1" w:styleId="ab">
    <w:name w:val="Знак Знак Знак Знак Знак Знак Знак"/>
    <w:basedOn w:val="a"/>
    <w:rsid w:val="00083B42"/>
    <w:rPr>
      <w:rFonts w:ascii="Verdana" w:hAnsi="Verdana" w:cs="Verdana"/>
      <w:sz w:val="20"/>
      <w:szCs w:val="20"/>
      <w:lang w:val="en-US" w:eastAsia="en-US"/>
    </w:rPr>
  </w:style>
  <w:style w:type="character" w:customStyle="1" w:styleId="10">
    <w:name w:val="Заголовок 1 Знак"/>
    <w:link w:val="1"/>
    <w:rsid w:val="00A829B9"/>
    <w:rPr>
      <w:rFonts w:ascii="Arial" w:hAnsi="Arial" w:cs="Arial"/>
      <w:b/>
      <w:bCs/>
      <w:kern w:val="32"/>
      <w:sz w:val="32"/>
      <w:szCs w:val="32"/>
    </w:rPr>
  </w:style>
  <w:style w:type="paragraph" w:customStyle="1" w:styleId="12">
    <w:name w:val="Обычный1"/>
    <w:rsid w:val="00070BBE"/>
    <w:pPr>
      <w:widowControl w:val="0"/>
      <w:spacing w:before="120"/>
      <w:ind w:left="280" w:right="200"/>
      <w:jc w:val="center"/>
    </w:pPr>
    <w:rPr>
      <w:snapToGrid w:val="0"/>
    </w:rPr>
  </w:style>
  <w:style w:type="paragraph" w:styleId="ac">
    <w:name w:val="Normal (Web)"/>
    <w:basedOn w:val="a"/>
    <w:uiPriority w:val="99"/>
    <w:rsid w:val="00472B77"/>
    <w:pPr>
      <w:spacing w:after="75"/>
    </w:pPr>
    <w:rPr>
      <w:rFonts w:ascii="Verdana" w:hAnsi="Verdana" w:cs="Verdana"/>
      <w:color w:val="000000"/>
      <w:sz w:val="18"/>
      <w:szCs w:val="18"/>
    </w:rPr>
  </w:style>
  <w:style w:type="character" w:customStyle="1" w:styleId="20">
    <w:name w:val="Основной текст 2 Знак"/>
    <w:link w:val="2"/>
    <w:rsid w:val="00F91C44"/>
    <w:rPr>
      <w:rFonts w:ascii="Arial" w:eastAsia="Arial" w:hAnsi="Arial"/>
      <w:sz w:val="28"/>
    </w:rPr>
  </w:style>
  <w:style w:type="character" w:customStyle="1" w:styleId="a6">
    <w:name w:val="Основной текст с отступом Знак"/>
    <w:link w:val="a5"/>
    <w:rsid w:val="00F93C7F"/>
    <w:rPr>
      <w:sz w:val="24"/>
      <w:szCs w:val="24"/>
    </w:rPr>
  </w:style>
  <w:style w:type="character" w:styleId="ad">
    <w:name w:val="Strong"/>
    <w:uiPriority w:val="22"/>
    <w:qFormat/>
    <w:rsid w:val="00E7559A"/>
    <w:rPr>
      <w:b/>
      <w:bCs/>
      <w:i w:val="0"/>
      <w:iCs w:val="0"/>
    </w:rPr>
  </w:style>
  <w:style w:type="paragraph" w:styleId="ae">
    <w:name w:val="caption"/>
    <w:basedOn w:val="a"/>
    <w:next w:val="a"/>
    <w:unhideWhenUsed/>
    <w:qFormat/>
    <w:rsid w:val="000A6460"/>
    <w:rPr>
      <w:b/>
      <w:bCs/>
      <w:sz w:val="20"/>
      <w:szCs w:val="20"/>
    </w:rPr>
  </w:style>
  <w:style w:type="paragraph" w:styleId="af">
    <w:name w:val="header"/>
    <w:basedOn w:val="a"/>
    <w:link w:val="af0"/>
    <w:uiPriority w:val="99"/>
    <w:rsid w:val="001F074F"/>
    <w:pPr>
      <w:tabs>
        <w:tab w:val="center" w:pos="4677"/>
        <w:tab w:val="right" w:pos="9355"/>
      </w:tabs>
    </w:pPr>
    <w:rPr>
      <w:lang w:val="x-none" w:eastAsia="x-none"/>
    </w:rPr>
  </w:style>
  <w:style w:type="character" w:customStyle="1" w:styleId="af0">
    <w:name w:val="Верхний колонтитул Знак"/>
    <w:link w:val="af"/>
    <w:uiPriority w:val="99"/>
    <w:rsid w:val="001F074F"/>
    <w:rPr>
      <w:sz w:val="24"/>
      <w:szCs w:val="24"/>
    </w:rPr>
  </w:style>
  <w:style w:type="paragraph" w:styleId="af1">
    <w:name w:val="footer"/>
    <w:basedOn w:val="a"/>
    <w:link w:val="af2"/>
    <w:rsid w:val="001F074F"/>
    <w:pPr>
      <w:tabs>
        <w:tab w:val="center" w:pos="4677"/>
        <w:tab w:val="right" w:pos="9355"/>
      </w:tabs>
    </w:pPr>
    <w:rPr>
      <w:lang w:val="x-none" w:eastAsia="x-none"/>
    </w:rPr>
  </w:style>
  <w:style w:type="character" w:customStyle="1" w:styleId="af2">
    <w:name w:val="Нижний колонтитул Знак"/>
    <w:link w:val="af1"/>
    <w:rsid w:val="001F074F"/>
    <w:rPr>
      <w:sz w:val="24"/>
      <w:szCs w:val="24"/>
    </w:rPr>
  </w:style>
  <w:style w:type="paragraph" w:styleId="af3">
    <w:name w:val="List Paragraph"/>
    <w:basedOn w:val="a"/>
    <w:uiPriority w:val="34"/>
    <w:qFormat/>
    <w:rsid w:val="000B0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487">
      <w:bodyDiv w:val="1"/>
      <w:marLeft w:val="0"/>
      <w:marRight w:val="0"/>
      <w:marTop w:val="0"/>
      <w:marBottom w:val="0"/>
      <w:divBdr>
        <w:top w:val="none" w:sz="0" w:space="0" w:color="auto"/>
        <w:left w:val="none" w:sz="0" w:space="0" w:color="auto"/>
        <w:bottom w:val="none" w:sz="0" w:space="0" w:color="auto"/>
        <w:right w:val="none" w:sz="0" w:space="0" w:color="auto"/>
      </w:divBdr>
    </w:div>
    <w:div w:id="62339655">
      <w:bodyDiv w:val="1"/>
      <w:marLeft w:val="0"/>
      <w:marRight w:val="0"/>
      <w:marTop w:val="0"/>
      <w:marBottom w:val="0"/>
      <w:divBdr>
        <w:top w:val="none" w:sz="0" w:space="0" w:color="auto"/>
        <w:left w:val="none" w:sz="0" w:space="0" w:color="auto"/>
        <w:bottom w:val="none" w:sz="0" w:space="0" w:color="auto"/>
        <w:right w:val="none" w:sz="0" w:space="0" w:color="auto"/>
      </w:divBdr>
    </w:div>
    <w:div w:id="87579977">
      <w:bodyDiv w:val="1"/>
      <w:marLeft w:val="0"/>
      <w:marRight w:val="0"/>
      <w:marTop w:val="0"/>
      <w:marBottom w:val="0"/>
      <w:divBdr>
        <w:top w:val="none" w:sz="0" w:space="0" w:color="auto"/>
        <w:left w:val="none" w:sz="0" w:space="0" w:color="auto"/>
        <w:bottom w:val="none" w:sz="0" w:space="0" w:color="auto"/>
        <w:right w:val="none" w:sz="0" w:space="0" w:color="auto"/>
      </w:divBdr>
    </w:div>
    <w:div w:id="165751102">
      <w:bodyDiv w:val="1"/>
      <w:marLeft w:val="0"/>
      <w:marRight w:val="0"/>
      <w:marTop w:val="0"/>
      <w:marBottom w:val="0"/>
      <w:divBdr>
        <w:top w:val="none" w:sz="0" w:space="0" w:color="auto"/>
        <w:left w:val="none" w:sz="0" w:space="0" w:color="auto"/>
        <w:bottom w:val="none" w:sz="0" w:space="0" w:color="auto"/>
        <w:right w:val="none" w:sz="0" w:space="0" w:color="auto"/>
      </w:divBdr>
    </w:div>
    <w:div w:id="205600977">
      <w:bodyDiv w:val="1"/>
      <w:marLeft w:val="0"/>
      <w:marRight w:val="0"/>
      <w:marTop w:val="0"/>
      <w:marBottom w:val="0"/>
      <w:divBdr>
        <w:top w:val="none" w:sz="0" w:space="0" w:color="auto"/>
        <w:left w:val="none" w:sz="0" w:space="0" w:color="auto"/>
        <w:bottom w:val="none" w:sz="0" w:space="0" w:color="auto"/>
        <w:right w:val="none" w:sz="0" w:space="0" w:color="auto"/>
      </w:divBdr>
    </w:div>
    <w:div w:id="233664431">
      <w:bodyDiv w:val="1"/>
      <w:marLeft w:val="0"/>
      <w:marRight w:val="0"/>
      <w:marTop w:val="0"/>
      <w:marBottom w:val="0"/>
      <w:divBdr>
        <w:top w:val="none" w:sz="0" w:space="0" w:color="auto"/>
        <w:left w:val="none" w:sz="0" w:space="0" w:color="auto"/>
        <w:bottom w:val="none" w:sz="0" w:space="0" w:color="auto"/>
        <w:right w:val="none" w:sz="0" w:space="0" w:color="auto"/>
      </w:divBdr>
    </w:div>
    <w:div w:id="337543115">
      <w:bodyDiv w:val="1"/>
      <w:marLeft w:val="0"/>
      <w:marRight w:val="0"/>
      <w:marTop w:val="0"/>
      <w:marBottom w:val="0"/>
      <w:divBdr>
        <w:top w:val="none" w:sz="0" w:space="0" w:color="auto"/>
        <w:left w:val="none" w:sz="0" w:space="0" w:color="auto"/>
        <w:bottom w:val="none" w:sz="0" w:space="0" w:color="auto"/>
        <w:right w:val="none" w:sz="0" w:space="0" w:color="auto"/>
      </w:divBdr>
    </w:div>
    <w:div w:id="370495284">
      <w:bodyDiv w:val="1"/>
      <w:marLeft w:val="0"/>
      <w:marRight w:val="0"/>
      <w:marTop w:val="0"/>
      <w:marBottom w:val="0"/>
      <w:divBdr>
        <w:top w:val="none" w:sz="0" w:space="0" w:color="auto"/>
        <w:left w:val="none" w:sz="0" w:space="0" w:color="auto"/>
        <w:bottom w:val="none" w:sz="0" w:space="0" w:color="auto"/>
        <w:right w:val="none" w:sz="0" w:space="0" w:color="auto"/>
      </w:divBdr>
    </w:div>
    <w:div w:id="452946384">
      <w:bodyDiv w:val="1"/>
      <w:marLeft w:val="0"/>
      <w:marRight w:val="0"/>
      <w:marTop w:val="0"/>
      <w:marBottom w:val="0"/>
      <w:divBdr>
        <w:top w:val="none" w:sz="0" w:space="0" w:color="auto"/>
        <w:left w:val="none" w:sz="0" w:space="0" w:color="auto"/>
        <w:bottom w:val="none" w:sz="0" w:space="0" w:color="auto"/>
        <w:right w:val="none" w:sz="0" w:space="0" w:color="auto"/>
      </w:divBdr>
    </w:div>
    <w:div w:id="528959332">
      <w:bodyDiv w:val="1"/>
      <w:marLeft w:val="0"/>
      <w:marRight w:val="0"/>
      <w:marTop w:val="0"/>
      <w:marBottom w:val="0"/>
      <w:divBdr>
        <w:top w:val="none" w:sz="0" w:space="0" w:color="auto"/>
        <w:left w:val="none" w:sz="0" w:space="0" w:color="auto"/>
        <w:bottom w:val="none" w:sz="0" w:space="0" w:color="auto"/>
        <w:right w:val="none" w:sz="0" w:space="0" w:color="auto"/>
      </w:divBdr>
    </w:div>
    <w:div w:id="647976275">
      <w:bodyDiv w:val="1"/>
      <w:marLeft w:val="0"/>
      <w:marRight w:val="0"/>
      <w:marTop w:val="0"/>
      <w:marBottom w:val="0"/>
      <w:divBdr>
        <w:top w:val="none" w:sz="0" w:space="0" w:color="auto"/>
        <w:left w:val="none" w:sz="0" w:space="0" w:color="auto"/>
        <w:bottom w:val="none" w:sz="0" w:space="0" w:color="auto"/>
        <w:right w:val="none" w:sz="0" w:space="0" w:color="auto"/>
      </w:divBdr>
    </w:div>
    <w:div w:id="664434110">
      <w:bodyDiv w:val="1"/>
      <w:marLeft w:val="0"/>
      <w:marRight w:val="0"/>
      <w:marTop w:val="0"/>
      <w:marBottom w:val="0"/>
      <w:divBdr>
        <w:top w:val="none" w:sz="0" w:space="0" w:color="auto"/>
        <w:left w:val="none" w:sz="0" w:space="0" w:color="auto"/>
        <w:bottom w:val="none" w:sz="0" w:space="0" w:color="auto"/>
        <w:right w:val="none" w:sz="0" w:space="0" w:color="auto"/>
      </w:divBdr>
    </w:div>
    <w:div w:id="705836680">
      <w:bodyDiv w:val="1"/>
      <w:marLeft w:val="0"/>
      <w:marRight w:val="0"/>
      <w:marTop w:val="0"/>
      <w:marBottom w:val="0"/>
      <w:divBdr>
        <w:top w:val="none" w:sz="0" w:space="0" w:color="auto"/>
        <w:left w:val="none" w:sz="0" w:space="0" w:color="auto"/>
        <w:bottom w:val="none" w:sz="0" w:space="0" w:color="auto"/>
        <w:right w:val="none" w:sz="0" w:space="0" w:color="auto"/>
      </w:divBdr>
    </w:div>
    <w:div w:id="847863342">
      <w:bodyDiv w:val="1"/>
      <w:marLeft w:val="0"/>
      <w:marRight w:val="0"/>
      <w:marTop w:val="0"/>
      <w:marBottom w:val="0"/>
      <w:divBdr>
        <w:top w:val="none" w:sz="0" w:space="0" w:color="auto"/>
        <w:left w:val="none" w:sz="0" w:space="0" w:color="auto"/>
        <w:bottom w:val="none" w:sz="0" w:space="0" w:color="auto"/>
        <w:right w:val="none" w:sz="0" w:space="0" w:color="auto"/>
      </w:divBdr>
    </w:div>
    <w:div w:id="878593839">
      <w:bodyDiv w:val="1"/>
      <w:marLeft w:val="0"/>
      <w:marRight w:val="0"/>
      <w:marTop w:val="0"/>
      <w:marBottom w:val="0"/>
      <w:divBdr>
        <w:top w:val="none" w:sz="0" w:space="0" w:color="auto"/>
        <w:left w:val="none" w:sz="0" w:space="0" w:color="auto"/>
        <w:bottom w:val="none" w:sz="0" w:space="0" w:color="auto"/>
        <w:right w:val="none" w:sz="0" w:space="0" w:color="auto"/>
      </w:divBdr>
    </w:div>
    <w:div w:id="1094595006">
      <w:bodyDiv w:val="1"/>
      <w:marLeft w:val="0"/>
      <w:marRight w:val="0"/>
      <w:marTop w:val="0"/>
      <w:marBottom w:val="0"/>
      <w:divBdr>
        <w:top w:val="none" w:sz="0" w:space="0" w:color="auto"/>
        <w:left w:val="none" w:sz="0" w:space="0" w:color="auto"/>
        <w:bottom w:val="none" w:sz="0" w:space="0" w:color="auto"/>
        <w:right w:val="none" w:sz="0" w:space="0" w:color="auto"/>
      </w:divBdr>
    </w:div>
    <w:div w:id="1155802209">
      <w:bodyDiv w:val="1"/>
      <w:marLeft w:val="0"/>
      <w:marRight w:val="0"/>
      <w:marTop w:val="0"/>
      <w:marBottom w:val="0"/>
      <w:divBdr>
        <w:top w:val="none" w:sz="0" w:space="0" w:color="auto"/>
        <w:left w:val="none" w:sz="0" w:space="0" w:color="auto"/>
        <w:bottom w:val="none" w:sz="0" w:space="0" w:color="auto"/>
        <w:right w:val="none" w:sz="0" w:space="0" w:color="auto"/>
      </w:divBdr>
    </w:div>
    <w:div w:id="1350764261">
      <w:bodyDiv w:val="1"/>
      <w:marLeft w:val="0"/>
      <w:marRight w:val="0"/>
      <w:marTop w:val="0"/>
      <w:marBottom w:val="0"/>
      <w:divBdr>
        <w:top w:val="none" w:sz="0" w:space="0" w:color="auto"/>
        <w:left w:val="none" w:sz="0" w:space="0" w:color="auto"/>
        <w:bottom w:val="none" w:sz="0" w:space="0" w:color="auto"/>
        <w:right w:val="none" w:sz="0" w:space="0" w:color="auto"/>
      </w:divBdr>
    </w:div>
    <w:div w:id="1379431624">
      <w:bodyDiv w:val="1"/>
      <w:marLeft w:val="0"/>
      <w:marRight w:val="0"/>
      <w:marTop w:val="0"/>
      <w:marBottom w:val="0"/>
      <w:divBdr>
        <w:top w:val="none" w:sz="0" w:space="0" w:color="auto"/>
        <w:left w:val="none" w:sz="0" w:space="0" w:color="auto"/>
        <w:bottom w:val="none" w:sz="0" w:space="0" w:color="auto"/>
        <w:right w:val="none" w:sz="0" w:space="0" w:color="auto"/>
      </w:divBdr>
    </w:div>
    <w:div w:id="1398823846">
      <w:bodyDiv w:val="1"/>
      <w:marLeft w:val="0"/>
      <w:marRight w:val="0"/>
      <w:marTop w:val="0"/>
      <w:marBottom w:val="0"/>
      <w:divBdr>
        <w:top w:val="none" w:sz="0" w:space="0" w:color="auto"/>
        <w:left w:val="none" w:sz="0" w:space="0" w:color="auto"/>
        <w:bottom w:val="none" w:sz="0" w:space="0" w:color="auto"/>
        <w:right w:val="none" w:sz="0" w:space="0" w:color="auto"/>
      </w:divBdr>
    </w:div>
    <w:div w:id="1442800317">
      <w:bodyDiv w:val="1"/>
      <w:marLeft w:val="0"/>
      <w:marRight w:val="0"/>
      <w:marTop w:val="0"/>
      <w:marBottom w:val="0"/>
      <w:divBdr>
        <w:top w:val="none" w:sz="0" w:space="0" w:color="auto"/>
        <w:left w:val="none" w:sz="0" w:space="0" w:color="auto"/>
        <w:bottom w:val="none" w:sz="0" w:space="0" w:color="auto"/>
        <w:right w:val="none" w:sz="0" w:space="0" w:color="auto"/>
      </w:divBdr>
    </w:div>
    <w:div w:id="1463697479">
      <w:bodyDiv w:val="1"/>
      <w:marLeft w:val="0"/>
      <w:marRight w:val="0"/>
      <w:marTop w:val="0"/>
      <w:marBottom w:val="0"/>
      <w:divBdr>
        <w:top w:val="none" w:sz="0" w:space="0" w:color="auto"/>
        <w:left w:val="none" w:sz="0" w:space="0" w:color="auto"/>
        <w:bottom w:val="none" w:sz="0" w:space="0" w:color="auto"/>
        <w:right w:val="none" w:sz="0" w:space="0" w:color="auto"/>
      </w:divBdr>
    </w:div>
    <w:div w:id="1588539006">
      <w:bodyDiv w:val="1"/>
      <w:marLeft w:val="0"/>
      <w:marRight w:val="0"/>
      <w:marTop w:val="0"/>
      <w:marBottom w:val="0"/>
      <w:divBdr>
        <w:top w:val="none" w:sz="0" w:space="0" w:color="auto"/>
        <w:left w:val="none" w:sz="0" w:space="0" w:color="auto"/>
        <w:bottom w:val="none" w:sz="0" w:space="0" w:color="auto"/>
        <w:right w:val="none" w:sz="0" w:space="0" w:color="auto"/>
      </w:divBdr>
    </w:div>
    <w:div w:id="1593708568">
      <w:bodyDiv w:val="1"/>
      <w:marLeft w:val="0"/>
      <w:marRight w:val="0"/>
      <w:marTop w:val="0"/>
      <w:marBottom w:val="0"/>
      <w:divBdr>
        <w:top w:val="none" w:sz="0" w:space="0" w:color="auto"/>
        <w:left w:val="none" w:sz="0" w:space="0" w:color="auto"/>
        <w:bottom w:val="none" w:sz="0" w:space="0" w:color="auto"/>
        <w:right w:val="none" w:sz="0" w:space="0" w:color="auto"/>
      </w:divBdr>
    </w:div>
    <w:div w:id="1595505062">
      <w:bodyDiv w:val="1"/>
      <w:marLeft w:val="0"/>
      <w:marRight w:val="0"/>
      <w:marTop w:val="0"/>
      <w:marBottom w:val="0"/>
      <w:divBdr>
        <w:top w:val="none" w:sz="0" w:space="0" w:color="auto"/>
        <w:left w:val="none" w:sz="0" w:space="0" w:color="auto"/>
        <w:bottom w:val="none" w:sz="0" w:space="0" w:color="auto"/>
        <w:right w:val="none" w:sz="0" w:space="0" w:color="auto"/>
      </w:divBdr>
    </w:div>
    <w:div w:id="1609585164">
      <w:bodyDiv w:val="1"/>
      <w:marLeft w:val="0"/>
      <w:marRight w:val="0"/>
      <w:marTop w:val="0"/>
      <w:marBottom w:val="0"/>
      <w:divBdr>
        <w:top w:val="none" w:sz="0" w:space="0" w:color="auto"/>
        <w:left w:val="none" w:sz="0" w:space="0" w:color="auto"/>
        <w:bottom w:val="none" w:sz="0" w:space="0" w:color="auto"/>
        <w:right w:val="none" w:sz="0" w:space="0" w:color="auto"/>
      </w:divBdr>
    </w:div>
    <w:div w:id="1633170967">
      <w:bodyDiv w:val="1"/>
      <w:marLeft w:val="0"/>
      <w:marRight w:val="0"/>
      <w:marTop w:val="0"/>
      <w:marBottom w:val="0"/>
      <w:divBdr>
        <w:top w:val="none" w:sz="0" w:space="0" w:color="auto"/>
        <w:left w:val="none" w:sz="0" w:space="0" w:color="auto"/>
        <w:bottom w:val="none" w:sz="0" w:space="0" w:color="auto"/>
        <w:right w:val="none" w:sz="0" w:space="0" w:color="auto"/>
      </w:divBdr>
    </w:div>
    <w:div w:id="1640305283">
      <w:bodyDiv w:val="1"/>
      <w:marLeft w:val="0"/>
      <w:marRight w:val="0"/>
      <w:marTop w:val="0"/>
      <w:marBottom w:val="0"/>
      <w:divBdr>
        <w:top w:val="none" w:sz="0" w:space="0" w:color="auto"/>
        <w:left w:val="none" w:sz="0" w:space="0" w:color="auto"/>
        <w:bottom w:val="none" w:sz="0" w:space="0" w:color="auto"/>
        <w:right w:val="none" w:sz="0" w:space="0" w:color="auto"/>
      </w:divBdr>
    </w:div>
    <w:div w:id="1645158122">
      <w:bodyDiv w:val="1"/>
      <w:marLeft w:val="0"/>
      <w:marRight w:val="0"/>
      <w:marTop w:val="0"/>
      <w:marBottom w:val="0"/>
      <w:divBdr>
        <w:top w:val="none" w:sz="0" w:space="0" w:color="auto"/>
        <w:left w:val="none" w:sz="0" w:space="0" w:color="auto"/>
        <w:bottom w:val="none" w:sz="0" w:space="0" w:color="auto"/>
        <w:right w:val="none" w:sz="0" w:space="0" w:color="auto"/>
      </w:divBdr>
    </w:div>
    <w:div w:id="1885437831">
      <w:bodyDiv w:val="1"/>
      <w:marLeft w:val="0"/>
      <w:marRight w:val="0"/>
      <w:marTop w:val="0"/>
      <w:marBottom w:val="0"/>
      <w:divBdr>
        <w:top w:val="none" w:sz="0" w:space="0" w:color="auto"/>
        <w:left w:val="none" w:sz="0" w:space="0" w:color="auto"/>
        <w:bottom w:val="none" w:sz="0" w:space="0" w:color="auto"/>
        <w:right w:val="none" w:sz="0" w:space="0" w:color="auto"/>
      </w:divBdr>
    </w:div>
    <w:div w:id="1998262718">
      <w:bodyDiv w:val="1"/>
      <w:marLeft w:val="0"/>
      <w:marRight w:val="0"/>
      <w:marTop w:val="0"/>
      <w:marBottom w:val="0"/>
      <w:divBdr>
        <w:top w:val="none" w:sz="0" w:space="0" w:color="auto"/>
        <w:left w:val="none" w:sz="0" w:space="0" w:color="auto"/>
        <w:bottom w:val="none" w:sz="0" w:space="0" w:color="auto"/>
        <w:right w:val="none" w:sz="0" w:space="0" w:color="auto"/>
      </w:divBdr>
    </w:div>
    <w:div w:id="2048406387">
      <w:bodyDiv w:val="1"/>
      <w:marLeft w:val="0"/>
      <w:marRight w:val="0"/>
      <w:marTop w:val="0"/>
      <w:marBottom w:val="0"/>
      <w:divBdr>
        <w:top w:val="none" w:sz="0" w:space="0" w:color="auto"/>
        <w:left w:val="none" w:sz="0" w:space="0" w:color="auto"/>
        <w:bottom w:val="none" w:sz="0" w:space="0" w:color="auto"/>
        <w:right w:val="none" w:sz="0" w:space="0" w:color="auto"/>
      </w:divBdr>
    </w:div>
    <w:div w:id="20528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8DB1-CEF5-4D79-B222-3FA636B6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7</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постановления</vt:lpstr>
    </vt:vector>
  </TitlesOfParts>
  <Company>1</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проекту постановления</dc:title>
  <dc:creator>dev</dc:creator>
  <cp:lastModifiedBy>Шулепова Ольга Анатольевна</cp:lastModifiedBy>
  <cp:revision>748</cp:revision>
  <cp:lastPrinted>2020-07-24T09:58:00Z</cp:lastPrinted>
  <dcterms:created xsi:type="dcterms:W3CDTF">2016-10-17T12:11:00Z</dcterms:created>
  <dcterms:modified xsi:type="dcterms:W3CDTF">2020-07-24T10:04:00Z</dcterms:modified>
</cp:coreProperties>
</file>