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43D" w:rsidRPr="007F7A91" w:rsidRDefault="0027743D" w:rsidP="0027743D">
      <w:pPr>
        <w:spacing w:before="108" w:after="108"/>
        <w:jc w:val="center"/>
        <w:outlineLvl w:val="0"/>
        <w:rPr>
          <w:rFonts w:cs="Times New Roman"/>
          <w:b/>
          <w:bCs/>
          <w:kern w:val="32"/>
          <w:szCs w:val="28"/>
          <w:lang w:val="x-none" w:eastAsia="x-none"/>
        </w:rPr>
      </w:pPr>
      <w:bookmarkStart w:id="0" w:name="sub_1000"/>
      <w:r w:rsidRPr="007F7A91">
        <w:rPr>
          <w:rFonts w:cs="Times New Roman"/>
          <w:b/>
          <w:bCs/>
          <w:kern w:val="32"/>
          <w:szCs w:val="28"/>
          <w:lang w:eastAsia="x-none"/>
        </w:rPr>
        <w:t xml:space="preserve">Сводный </w:t>
      </w:r>
      <w:r w:rsidRPr="007F7A91">
        <w:rPr>
          <w:rFonts w:cs="Times New Roman"/>
          <w:b/>
          <w:bCs/>
          <w:kern w:val="32"/>
          <w:szCs w:val="28"/>
          <w:lang w:val="x-none" w:eastAsia="x-none"/>
        </w:rPr>
        <w:t xml:space="preserve">отчет </w:t>
      </w:r>
      <w:r w:rsidRPr="007F7A91">
        <w:rPr>
          <w:rFonts w:cs="Times New Roman"/>
          <w:b/>
          <w:bCs/>
          <w:kern w:val="32"/>
          <w:szCs w:val="28"/>
          <w:lang w:val="x-none" w:eastAsia="x-none"/>
        </w:rPr>
        <w:br/>
        <w:t>об оценке фактического воздействия действующего муниципального нормативного правового акта</w:t>
      </w:r>
    </w:p>
    <w:p w:rsidR="0027743D" w:rsidRPr="008B20C8" w:rsidRDefault="0027743D" w:rsidP="0027743D">
      <w:pPr>
        <w:rPr>
          <w:rFonts w:cs="Times New Roman"/>
          <w:szCs w:val="28"/>
        </w:rPr>
      </w:pPr>
    </w:p>
    <w:p w:rsidR="0027743D" w:rsidRPr="008B20C8" w:rsidRDefault="0027743D" w:rsidP="0027743D">
      <w:pPr>
        <w:pStyle w:val="afff9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8B20C8">
        <w:rPr>
          <w:rFonts w:ascii="Times New Roman" w:hAnsi="Times New Roman" w:cs="Times New Roman"/>
          <w:sz w:val="28"/>
          <w:szCs w:val="28"/>
        </w:rPr>
        <w:t>Общая информация</w:t>
      </w:r>
    </w:p>
    <w:p w:rsidR="0027743D" w:rsidRPr="008B20C8" w:rsidRDefault="0027743D" w:rsidP="0027743D">
      <w:pPr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1.1. Структурное подразделение, муниципальное учреждение, ответственное за проведение оценки фактического воздействия</w:t>
      </w:r>
    </w:p>
    <w:p w:rsidR="0027743D" w:rsidRPr="008B20C8" w:rsidRDefault="0027743D" w:rsidP="0027743D">
      <w:pPr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_______________________________________________________________</w:t>
      </w:r>
    </w:p>
    <w:p w:rsidR="0027743D" w:rsidRPr="008B20C8" w:rsidRDefault="0027743D" w:rsidP="0027743D">
      <w:pPr>
        <w:jc w:val="center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(</w:t>
      </w:r>
      <w:r w:rsidRPr="008B20C8">
        <w:rPr>
          <w:rFonts w:cs="Times New Roman"/>
          <w:sz w:val="20"/>
          <w:szCs w:val="20"/>
        </w:rPr>
        <w:t>место для текстового описания</w:t>
      </w:r>
      <w:r w:rsidRPr="008B20C8">
        <w:rPr>
          <w:rFonts w:cs="Times New Roman"/>
          <w:szCs w:val="28"/>
        </w:rPr>
        <w:t>)</w:t>
      </w:r>
    </w:p>
    <w:p w:rsidR="0027743D" w:rsidRPr="008B20C8" w:rsidRDefault="0027743D" w:rsidP="0027743D">
      <w:pPr>
        <w:ind w:left="567"/>
        <w:rPr>
          <w:rFonts w:cs="Times New Roman"/>
          <w:szCs w:val="28"/>
        </w:rPr>
      </w:pPr>
    </w:p>
    <w:p w:rsidR="0027743D" w:rsidRPr="008B20C8" w:rsidRDefault="0027743D" w:rsidP="0027743D">
      <w:pPr>
        <w:ind w:firstLine="720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1.2. Вид и наименование действующего муниципального нормативного                          правового акта: </w:t>
      </w:r>
    </w:p>
    <w:p w:rsidR="0027743D" w:rsidRPr="008B20C8" w:rsidRDefault="0027743D" w:rsidP="0027743D">
      <w:pPr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___________________________________________________________________</w:t>
      </w:r>
    </w:p>
    <w:p w:rsidR="0027743D" w:rsidRPr="008B20C8" w:rsidRDefault="0027743D" w:rsidP="0027743D">
      <w:pPr>
        <w:jc w:val="center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(</w:t>
      </w:r>
      <w:r w:rsidRPr="008B20C8">
        <w:rPr>
          <w:rFonts w:cs="Times New Roman"/>
          <w:sz w:val="20"/>
          <w:szCs w:val="20"/>
        </w:rPr>
        <w:t>место для текстового описания</w:t>
      </w:r>
      <w:r w:rsidRPr="008B20C8">
        <w:rPr>
          <w:rFonts w:cs="Times New Roman"/>
          <w:szCs w:val="28"/>
        </w:rPr>
        <w:t>)</w:t>
      </w:r>
    </w:p>
    <w:p w:rsidR="0027743D" w:rsidRPr="008B20C8" w:rsidRDefault="0027743D" w:rsidP="0027743D">
      <w:pPr>
        <w:jc w:val="center"/>
        <w:rPr>
          <w:rFonts w:cs="Times New Roman"/>
          <w:szCs w:val="28"/>
        </w:rPr>
      </w:pPr>
    </w:p>
    <w:p w:rsidR="0027743D" w:rsidRPr="008B20C8" w:rsidRDefault="0027743D" w:rsidP="0027743D">
      <w:pPr>
        <w:pStyle w:val="afff9"/>
        <w:numPr>
          <w:ilvl w:val="1"/>
          <w:numId w:val="1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0C8">
        <w:rPr>
          <w:rFonts w:ascii="Times New Roman" w:hAnsi="Times New Roman" w:cs="Times New Roman"/>
          <w:sz w:val="28"/>
          <w:szCs w:val="28"/>
        </w:rPr>
        <w:t>Краткое описание содержания правового регулирования :</w:t>
      </w:r>
    </w:p>
    <w:p w:rsidR="0027743D" w:rsidRPr="008B20C8" w:rsidRDefault="0027743D" w:rsidP="0027743D">
      <w:pPr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___________________________________________________________________</w:t>
      </w:r>
    </w:p>
    <w:p w:rsidR="0027743D" w:rsidRPr="008B20C8" w:rsidRDefault="0027743D" w:rsidP="0027743D">
      <w:pPr>
        <w:jc w:val="center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(</w:t>
      </w:r>
      <w:r w:rsidRPr="008B20C8">
        <w:rPr>
          <w:rFonts w:cs="Times New Roman"/>
          <w:sz w:val="20"/>
          <w:szCs w:val="20"/>
        </w:rPr>
        <w:t>место для текстового описания</w:t>
      </w:r>
      <w:r w:rsidRPr="008B20C8">
        <w:rPr>
          <w:rFonts w:cs="Times New Roman"/>
          <w:szCs w:val="28"/>
        </w:rPr>
        <w:t>)</w:t>
      </w:r>
    </w:p>
    <w:p w:rsidR="0027743D" w:rsidRPr="008B20C8" w:rsidRDefault="0027743D" w:rsidP="0027743D">
      <w:pPr>
        <w:jc w:val="center"/>
        <w:rPr>
          <w:rFonts w:cs="Times New Roman"/>
          <w:szCs w:val="28"/>
        </w:rPr>
      </w:pPr>
    </w:p>
    <w:p w:rsidR="0027743D" w:rsidRPr="008B20C8" w:rsidRDefault="0027743D" w:rsidP="0027743D">
      <w:pPr>
        <w:ind w:firstLine="720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1.4. Сведения о результатах ОРВ:</w:t>
      </w:r>
    </w:p>
    <w:p w:rsidR="0027743D" w:rsidRPr="008B20C8" w:rsidRDefault="0027743D" w:rsidP="0027743D">
      <w:pPr>
        <w:ind w:firstLine="720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Дата проведения публичных консультаций по проекту нормативного правового акта, в отношении которого проведена ОРВ:                                                                        начало: «__» _____201_г.; окончание «__» _____201_г.</w:t>
      </w:r>
    </w:p>
    <w:p w:rsidR="0027743D" w:rsidRPr="008B20C8" w:rsidRDefault="0027743D" w:rsidP="0027743D">
      <w:pPr>
        <w:ind w:firstLine="720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*1.5. Дата размещения уведомления о проведении публичных консультаций по действующему муниципальному нормативному правовому акту: «___» ________20_г. и срок, в течение которого принимались предложения                         в связи с размещением уведомления о проведении публичных консультаций по</w:t>
      </w:r>
      <w:r w:rsidRPr="008B20C8">
        <w:t xml:space="preserve"> </w:t>
      </w:r>
      <w:r w:rsidRPr="008B20C8">
        <w:rPr>
          <w:rFonts w:cs="Times New Roman"/>
          <w:szCs w:val="28"/>
        </w:rPr>
        <w:t>действующему муниципальному нормативному правовому акту:                                  начало: «___»________20_г.; окончание: «___»________20_г.</w:t>
      </w:r>
    </w:p>
    <w:p w:rsidR="0027743D" w:rsidRPr="008B20C8" w:rsidRDefault="0027743D" w:rsidP="0027743D">
      <w:pPr>
        <w:ind w:firstLine="720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* 1.6. Сведения о количестве замечаний и предложений, полученных в ходе публичных консультаций по действующему муниципальному нормативному правовому акту:</w:t>
      </w:r>
    </w:p>
    <w:p w:rsidR="0027743D" w:rsidRPr="008B20C8" w:rsidRDefault="0027743D" w:rsidP="0027743D">
      <w:pPr>
        <w:ind w:firstLine="720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Всего замечаний и предложений: ___________________________, из них:</w:t>
      </w:r>
    </w:p>
    <w:p w:rsidR="0027743D" w:rsidRPr="008B20C8" w:rsidRDefault="0027743D" w:rsidP="0027743D">
      <w:pPr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приняты полностью: _______, приняты частично: _______, не приняты: _______.</w:t>
      </w:r>
    </w:p>
    <w:p w:rsidR="00681876" w:rsidRPr="008B20C8" w:rsidRDefault="00681876" w:rsidP="00681876">
      <w:pPr>
        <w:ind w:firstLine="567"/>
        <w:jc w:val="both"/>
        <w:rPr>
          <w:rFonts w:cs="Times New Roman"/>
          <w:szCs w:val="28"/>
        </w:rPr>
      </w:pPr>
      <w:r w:rsidRPr="00E10850">
        <w:rPr>
          <w:rFonts w:cs="Times New Roman"/>
          <w:szCs w:val="28"/>
        </w:rPr>
        <w:t>Кроме того, получено ______ отзыва(</w:t>
      </w:r>
      <w:proofErr w:type="spellStart"/>
      <w:r w:rsidRPr="00E10850">
        <w:rPr>
          <w:rFonts w:cs="Times New Roman"/>
          <w:szCs w:val="28"/>
        </w:rPr>
        <w:t>вов</w:t>
      </w:r>
      <w:proofErr w:type="spellEnd"/>
      <w:r w:rsidRPr="00E10850">
        <w:rPr>
          <w:rFonts w:cs="Times New Roman"/>
          <w:szCs w:val="28"/>
        </w:rPr>
        <w:t>), содержащих информацию                           об одобрении текущей редакции действующего нормативного правового акта                         (об отсутствии замечаний и (или) предложений).</w:t>
      </w:r>
    </w:p>
    <w:p w:rsidR="0027743D" w:rsidRPr="008B20C8" w:rsidRDefault="0027743D" w:rsidP="0027743D">
      <w:pPr>
        <w:rPr>
          <w:rFonts w:cs="Times New Roman"/>
          <w:szCs w:val="28"/>
        </w:rPr>
      </w:pPr>
    </w:p>
    <w:p w:rsidR="0027743D" w:rsidRPr="008B20C8" w:rsidRDefault="0027743D" w:rsidP="0027743D">
      <w:pPr>
        <w:ind w:firstLine="720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1.7. Контактная информация ответственного лица структурного подразделения, муниципального учреждения, осуществляющего оценку фактического воздействия действующего муниципального нормативного правового акта:</w:t>
      </w:r>
    </w:p>
    <w:p w:rsidR="002345DB" w:rsidRPr="008B20C8" w:rsidRDefault="002345DB" w:rsidP="002345DB">
      <w:pPr>
        <w:ind w:firstLine="720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фамилия, имя, отчество</w:t>
      </w:r>
      <w:r>
        <w:rPr>
          <w:rFonts w:cs="Times New Roman"/>
          <w:szCs w:val="28"/>
        </w:rPr>
        <w:t xml:space="preserve"> (при наличии)</w:t>
      </w:r>
      <w:r w:rsidRPr="008B20C8">
        <w:rPr>
          <w:rFonts w:cs="Times New Roman"/>
          <w:szCs w:val="28"/>
        </w:rPr>
        <w:t>: ____________________________</w:t>
      </w:r>
    </w:p>
    <w:p w:rsidR="0027743D" w:rsidRPr="008B20C8" w:rsidRDefault="0027743D" w:rsidP="0027743D">
      <w:pPr>
        <w:ind w:firstLine="720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должность: _____________________________________________________</w:t>
      </w:r>
    </w:p>
    <w:p w:rsidR="0027743D" w:rsidRPr="008B20C8" w:rsidRDefault="0027743D" w:rsidP="0027743D">
      <w:pPr>
        <w:ind w:firstLine="720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телефон: _______________________________________________________ </w:t>
      </w:r>
    </w:p>
    <w:p w:rsidR="007F7A91" w:rsidRDefault="0027743D" w:rsidP="00681876">
      <w:pPr>
        <w:ind w:firstLine="720"/>
        <w:rPr>
          <w:rFonts w:cs="Times New Roman"/>
          <w:bCs/>
          <w:szCs w:val="28"/>
        </w:rPr>
        <w:sectPr w:rsidR="007F7A91" w:rsidSect="0027743D">
          <w:headerReference w:type="default" r:id="rId7"/>
          <w:pgSz w:w="11906" w:h="16838" w:code="9"/>
          <w:pgMar w:top="426" w:right="567" w:bottom="851" w:left="1701" w:header="567" w:footer="567" w:gutter="0"/>
          <w:pgNumType w:start="1"/>
          <w:cols w:space="720"/>
          <w:noEndnote/>
          <w:docGrid w:linePitch="326"/>
        </w:sectPr>
      </w:pPr>
      <w:r w:rsidRPr="008B20C8">
        <w:rPr>
          <w:rFonts w:cs="Times New Roman"/>
          <w:szCs w:val="28"/>
        </w:rPr>
        <w:t>адрес электронной почты: ________________________________________</w:t>
      </w:r>
    </w:p>
    <w:p w:rsidR="0027743D" w:rsidRDefault="0027743D" w:rsidP="0027743D">
      <w:pPr>
        <w:jc w:val="both"/>
        <w:rPr>
          <w:rFonts w:eastAsia="Calibri" w:cs="Times New Roman"/>
          <w:szCs w:val="28"/>
        </w:rPr>
      </w:pPr>
      <w:r w:rsidRPr="008B20C8">
        <w:rPr>
          <w:rFonts w:cs="Times New Roman"/>
          <w:bCs/>
          <w:szCs w:val="28"/>
        </w:rPr>
        <w:lastRenderedPageBreak/>
        <w:t>2. О</w:t>
      </w:r>
      <w:r w:rsidRPr="008B20C8">
        <w:rPr>
          <w:rFonts w:eastAsia="Calibri" w:cs="Times New Roman"/>
          <w:szCs w:val="28"/>
        </w:rPr>
        <w:t>ценка достижения целей правового регулирования, заявленных в сводном отчете об оценке регулирующего воздействия</w:t>
      </w:r>
    </w:p>
    <w:p w:rsidR="007F7A91" w:rsidRPr="008B20C8" w:rsidRDefault="007F7A91" w:rsidP="0027743D">
      <w:pPr>
        <w:jc w:val="both"/>
        <w:rPr>
          <w:rFonts w:eastAsia="Calibri" w:cs="Times New Roman"/>
          <w:szCs w:val="28"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3794"/>
        <w:gridCol w:w="3403"/>
        <w:gridCol w:w="1809"/>
        <w:gridCol w:w="2731"/>
      </w:tblGrid>
      <w:tr w:rsidR="0027743D" w:rsidRPr="008B20C8" w:rsidTr="007F7A91">
        <w:tc>
          <w:tcPr>
            <w:tcW w:w="3714" w:type="dxa"/>
            <w:vMerge w:val="restart"/>
          </w:tcPr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2.1. Цели действующего правового регулирования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94" w:type="dxa"/>
            <w:vMerge w:val="restart"/>
          </w:tcPr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2.2. Показатели достижения целей действующего правового регулирования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(ед. изм.)</w:t>
            </w:r>
          </w:p>
        </w:tc>
        <w:tc>
          <w:tcPr>
            <w:tcW w:w="5212" w:type="dxa"/>
            <w:gridSpan w:val="2"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2.3. Целевые значения</w:t>
            </w:r>
            <w:r w:rsidRPr="008B20C8">
              <w:rPr>
                <w:rFonts w:cs="Times New Roman"/>
                <w:szCs w:val="28"/>
              </w:rPr>
              <w:br/>
              <w:t>показателей по годам</w:t>
            </w:r>
          </w:p>
        </w:tc>
        <w:tc>
          <w:tcPr>
            <w:tcW w:w="2731" w:type="dxa"/>
            <w:vMerge w:val="restart"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2.4. Источники данных для расчета показателей</w:t>
            </w:r>
          </w:p>
        </w:tc>
      </w:tr>
      <w:tr w:rsidR="0027743D" w:rsidRPr="008B20C8" w:rsidTr="007F7A91">
        <w:tc>
          <w:tcPr>
            <w:tcW w:w="3714" w:type="dxa"/>
            <w:vMerge/>
          </w:tcPr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794" w:type="dxa"/>
            <w:vMerge/>
          </w:tcPr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403" w:type="dxa"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значение, указанное в сводном отчете об ОРВ</w:t>
            </w:r>
          </w:p>
        </w:tc>
        <w:tc>
          <w:tcPr>
            <w:tcW w:w="1809" w:type="dxa"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фактическое значение</w:t>
            </w:r>
          </w:p>
        </w:tc>
        <w:tc>
          <w:tcPr>
            <w:tcW w:w="2731" w:type="dxa"/>
            <w:vMerge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27743D" w:rsidRPr="008B20C8" w:rsidTr="007F7A91">
        <w:tc>
          <w:tcPr>
            <w:tcW w:w="3714" w:type="dxa"/>
            <w:vMerge w:val="restart"/>
          </w:tcPr>
          <w:p w:rsidR="0027743D" w:rsidRPr="008B20C8" w:rsidRDefault="0027743D" w:rsidP="00E43296">
            <w:pPr>
              <w:ind w:left="57" w:right="57"/>
              <w:jc w:val="both"/>
              <w:rPr>
                <w:rFonts w:cs="Times New Roman"/>
                <w:i/>
                <w:iCs/>
                <w:szCs w:val="28"/>
              </w:rPr>
            </w:pPr>
            <w:r w:rsidRPr="008B20C8">
              <w:rPr>
                <w:rFonts w:cs="Times New Roman"/>
                <w:i/>
                <w:iCs/>
                <w:szCs w:val="28"/>
              </w:rPr>
              <w:t>(Цель 1)</w:t>
            </w:r>
          </w:p>
        </w:tc>
        <w:tc>
          <w:tcPr>
            <w:tcW w:w="3794" w:type="dxa"/>
          </w:tcPr>
          <w:p w:rsidR="0027743D" w:rsidRPr="008B20C8" w:rsidRDefault="0027743D" w:rsidP="00E43296">
            <w:pPr>
              <w:ind w:left="57" w:right="57"/>
              <w:rPr>
                <w:rFonts w:cs="Times New Roman"/>
                <w:i/>
                <w:iCs/>
                <w:szCs w:val="28"/>
              </w:rPr>
            </w:pPr>
            <w:r w:rsidRPr="008B20C8">
              <w:rPr>
                <w:rFonts w:cs="Times New Roman"/>
                <w:i/>
                <w:iCs/>
                <w:szCs w:val="28"/>
              </w:rPr>
              <w:t>(Показатель 1.1)</w:t>
            </w:r>
          </w:p>
        </w:tc>
        <w:tc>
          <w:tcPr>
            <w:tcW w:w="3403" w:type="dxa"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809" w:type="dxa"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731" w:type="dxa"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27743D" w:rsidRPr="008B20C8" w:rsidTr="007F7A91">
        <w:tc>
          <w:tcPr>
            <w:tcW w:w="3714" w:type="dxa"/>
            <w:vMerge/>
          </w:tcPr>
          <w:p w:rsidR="0027743D" w:rsidRPr="008B20C8" w:rsidRDefault="0027743D" w:rsidP="00E43296">
            <w:pPr>
              <w:ind w:left="57" w:right="57"/>
              <w:jc w:val="both"/>
              <w:rPr>
                <w:rFonts w:cs="Times New Roman"/>
                <w:i/>
                <w:iCs/>
                <w:szCs w:val="28"/>
              </w:rPr>
            </w:pPr>
          </w:p>
        </w:tc>
        <w:tc>
          <w:tcPr>
            <w:tcW w:w="3794" w:type="dxa"/>
          </w:tcPr>
          <w:p w:rsidR="0027743D" w:rsidRPr="008B20C8" w:rsidRDefault="0027743D" w:rsidP="00E43296">
            <w:pPr>
              <w:ind w:left="57" w:right="57"/>
              <w:rPr>
                <w:rFonts w:cs="Times New Roman"/>
                <w:i/>
                <w:iCs/>
                <w:szCs w:val="28"/>
              </w:rPr>
            </w:pPr>
            <w:r w:rsidRPr="008B20C8">
              <w:rPr>
                <w:rFonts w:cs="Times New Roman"/>
                <w:i/>
                <w:iCs/>
                <w:szCs w:val="28"/>
              </w:rPr>
              <w:t>(Показатель 1.</w:t>
            </w:r>
            <w:r w:rsidRPr="008B20C8">
              <w:rPr>
                <w:rFonts w:cs="Times New Roman"/>
                <w:i/>
                <w:iCs/>
                <w:szCs w:val="28"/>
                <w:lang w:val="en-US"/>
              </w:rPr>
              <w:t>N</w:t>
            </w:r>
            <w:r w:rsidRPr="008B20C8">
              <w:rPr>
                <w:rFonts w:cs="Times New Roman"/>
                <w:i/>
                <w:iCs/>
                <w:szCs w:val="28"/>
              </w:rPr>
              <w:t>)</w:t>
            </w:r>
          </w:p>
        </w:tc>
        <w:tc>
          <w:tcPr>
            <w:tcW w:w="3403" w:type="dxa"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809" w:type="dxa"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731" w:type="dxa"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27743D" w:rsidRPr="008B20C8" w:rsidTr="007F7A91">
        <w:tc>
          <w:tcPr>
            <w:tcW w:w="3714" w:type="dxa"/>
            <w:vMerge w:val="restart"/>
          </w:tcPr>
          <w:p w:rsidR="0027743D" w:rsidRPr="008B20C8" w:rsidRDefault="0027743D" w:rsidP="00E43296">
            <w:pPr>
              <w:ind w:left="57" w:right="57"/>
              <w:jc w:val="both"/>
              <w:rPr>
                <w:rFonts w:cs="Times New Roman"/>
                <w:i/>
                <w:iCs/>
                <w:szCs w:val="28"/>
              </w:rPr>
            </w:pPr>
            <w:r w:rsidRPr="008B20C8">
              <w:rPr>
                <w:rFonts w:cs="Times New Roman"/>
                <w:i/>
                <w:iCs/>
                <w:szCs w:val="28"/>
              </w:rPr>
              <w:t>(Цель 2)</w:t>
            </w:r>
          </w:p>
        </w:tc>
        <w:tc>
          <w:tcPr>
            <w:tcW w:w="3794" w:type="dxa"/>
          </w:tcPr>
          <w:p w:rsidR="0027743D" w:rsidRPr="008B20C8" w:rsidRDefault="0027743D" w:rsidP="00E43296">
            <w:pPr>
              <w:ind w:left="57" w:right="57"/>
              <w:rPr>
                <w:rFonts w:cs="Times New Roman"/>
                <w:i/>
                <w:iCs/>
                <w:szCs w:val="28"/>
              </w:rPr>
            </w:pPr>
            <w:r w:rsidRPr="008B20C8">
              <w:rPr>
                <w:rFonts w:cs="Times New Roman"/>
                <w:i/>
                <w:iCs/>
                <w:szCs w:val="28"/>
              </w:rPr>
              <w:t>(Показатель 2.1)</w:t>
            </w:r>
          </w:p>
        </w:tc>
        <w:tc>
          <w:tcPr>
            <w:tcW w:w="3403" w:type="dxa"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809" w:type="dxa"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731" w:type="dxa"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27743D" w:rsidRPr="008B20C8" w:rsidTr="007F7A91">
        <w:tc>
          <w:tcPr>
            <w:tcW w:w="3714" w:type="dxa"/>
            <w:vMerge/>
          </w:tcPr>
          <w:p w:rsidR="0027743D" w:rsidRPr="008B20C8" w:rsidRDefault="0027743D" w:rsidP="00E43296">
            <w:pPr>
              <w:ind w:left="57" w:right="57"/>
              <w:jc w:val="both"/>
              <w:rPr>
                <w:rFonts w:cs="Times New Roman"/>
                <w:i/>
                <w:iCs/>
                <w:szCs w:val="28"/>
              </w:rPr>
            </w:pPr>
          </w:p>
        </w:tc>
        <w:tc>
          <w:tcPr>
            <w:tcW w:w="3794" w:type="dxa"/>
          </w:tcPr>
          <w:p w:rsidR="0027743D" w:rsidRPr="008B20C8" w:rsidRDefault="0027743D" w:rsidP="00E43296">
            <w:pPr>
              <w:ind w:left="57" w:right="57"/>
              <w:rPr>
                <w:rFonts w:cs="Times New Roman"/>
                <w:i/>
                <w:iCs/>
                <w:szCs w:val="28"/>
              </w:rPr>
            </w:pPr>
            <w:r w:rsidRPr="008B20C8">
              <w:rPr>
                <w:rFonts w:cs="Times New Roman"/>
                <w:i/>
                <w:iCs/>
                <w:szCs w:val="28"/>
              </w:rPr>
              <w:t>(Показатель 2</w:t>
            </w:r>
            <w:r w:rsidRPr="008B20C8">
              <w:rPr>
                <w:rFonts w:cs="Times New Roman"/>
                <w:i/>
                <w:iCs/>
                <w:szCs w:val="28"/>
                <w:lang w:val="en-US"/>
              </w:rPr>
              <w:t>.N</w:t>
            </w:r>
            <w:r w:rsidRPr="008B20C8">
              <w:rPr>
                <w:rFonts w:cs="Times New Roman"/>
                <w:i/>
                <w:iCs/>
                <w:szCs w:val="28"/>
              </w:rPr>
              <w:t>)</w:t>
            </w:r>
          </w:p>
        </w:tc>
        <w:tc>
          <w:tcPr>
            <w:tcW w:w="3403" w:type="dxa"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809" w:type="dxa"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731" w:type="dxa"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27743D" w:rsidRPr="008B20C8" w:rsidTr="007F7A91">
        <w:tc>
          <w:tcPr>
            <w:tcW w:w="3714" w:type="dxa"/>
            <w:vMerge w:val="restart"/>
          </w:tcPr>
          <w:p w:rsidR="0027743D" w:rsidRPr="008B20C8" w:rsidRDefault="0027743D" w:rsidP="00E43296">
            <w:pPr>
              <w:ind w:left="57" w:right="57"/>
              <w:jc w:val="both"/>
              <w:rPr>
                <w:rFonts w:cs="Times New Roman"/>
                <w:i/>
                <w:iCs/>
                <w:szCs w:val="28"/>
              </w:rPr>
            </w:pPr>
            <w:r w:rsidRPr="008B20C8">
              <w:rPr>
                <w:rFonts w:cs="Times New Roman"/>
                <w:i/>
                <w:iCs/>
                <w:szCs w:val="28"/>
              </w:rPr>
              <w:t xml:space="preserve">(Цель </w:t>
            </w:r>
            <w:r w:rsidRPr="008B20C8">
              <w:rPr>
                <w:rFonts w:cs="Times New Roman"/>
                <w:i/>
                <w:iCs/>
                <w:szCs w:val="28"/>
                <w:lang w:val="en-US"/>
              </w:rPr>
              <w:t>N</w:t>
            </w:r>
            <w:r w:rsidRPr="008B20C8">
              <w:rPr>
                <w:rFonts w:cs="Times New Roman"/>
                <w:i/>
                <w:iCs/>
                <w:szCs w:val="28"/>
              </w:rPr>
              <w:t>)</w:t>
            </w:r>
          </w:p>
        </w:tc>
        <w:tc>
          <w:tcPr>
            <w:tcW w:w="3794" w:type="dxa"/>
          </w:tcPr>
          <w:p w:rsidR="0027743D" w:rsidRPr="008B20C8" w:rsidRDefault="0027743D" w:rsidP="00E43296">
            <w:pPr>
              <w:ind w:left="57" w:right="57"/>
              <w:rPr>
                <w:rFonts w:cs="Times New Roman"/>
                <w:i/>
                <w:iCs/>
                <w:szCs w:val="28"/>
              </w:rPr>
            </w:pPr>
            <w:r w:rsidRPr="008B20C8">
              <w:rPr>
                <w:rFonts w:cs="Times New Roman"/>
                <w:i/>
                <w:iCs/>
                <w:szCs w:val="28"/>
              </w:rPr>
              <w:t xml:space="preserve">(Показатель </w:t>
            </w:r>
            <w:r w:rsidRPr="008B20C8">
              <w:rPr>
                <w:rFonts w:cs="Times New Roman"/>
                <w:i/>
                <w:iCs/>
                <w:szCs w:val="28"/>
                <w:lang w:val="en-US"/>
              </w:rPr>
              <w:t>N</w:t>
            </w:r>
            <w:r w:rsidRPr="008B20C8">
              <w:rPr>
                <w:rFonts w:cs="Times New Roman"/>
                <w:i/>
                <w:iCs/>
                <w:szCs w:val="28"/>
              </w:rPr>
              <w:t>.1)</w:t>
            </w:r>
          </w:p>
        </w:tc>
        <w:tc>
          <w:tcPr>
            <w:tcW w:w="3403" w:type="dxa"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809" w:type="dxa"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731" w:type="dxa"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27743D" w:rsidRPr="008B20C8" w:rsidTr="007F7A91">
        <w:tc>
          <w:tcPr>
            <w:tcW w:w="3714" w:type="dxa"/>
            <w:vMerge/>
          </w:tcPr>
          <w:p w:rsidR="0027743D" w:rsidRPr="008B20C8" w:rsidRDefault="0027743D" w:rsidP="00E43296">
            <w:pPr>
              <w:ind w:left="57" w:right="57"/>
              <w:jc w:val="both"/>
              <w:rPr>
                <w:rFonts w:cs="Times New Roman"/>
                <w:i/>
                <w:iCs/>
                <w:szCs w:val="28"/>
              </w:rPr>
            </w:pPr>
          </w:p>
        </w:tc>
        <w:tc>
          <w:tcPr>
            <w:tcW w:w="3794" w:type="dxa"/>
          </w:tcPr>
          <w:p w:rsidR="0027743D" w:rsidRPr="008B20C8" w:rsidRDefault="0027743D" w:rsidP="00E43296">
            <w:pPr>
              <w:ind w:left="57" w:right="57"/>
              <w:rPr>
                <w:rFonts w:cs="Times New Roman"/>
                <w:i/>
                <w:iCs/>
                <w:szCs w:val="28"/>
              </w:rPr>
            </w:pPr>
            <w:r w:rsidRPr="008B20C8">
              <w:rPr>
                <w:rFonts w:cs="Times New Roman"/>
                <w:i/>
                <w:iCs/>
                <w:szCs w:val="28"/>
              </w:rPr>
              <w:t xml:space="preserve">(Показатель </w:t>
            </w:r>
            <w:r w:rsidRPr="008B20C8">
              <w:rPr>
                <w:rFonts w:cs="Times New Roman"/>
                <w:i/>
                <w:iCs/>
                <w:szCs w:val="28"/>
                <w:lang w:val="en-US"/>
              </w:rPr>
              <w:t>N.N</w:t>
            </w:r>
            <w:r w:rsidRPr="008B20C8">
              <w:rPr>
                <w:rFonts w:cs="Times New Roman"/>
                <w:i/>
                <w:iCs/>
                <w:szCs w:val="28"/>
              </w:rPr>
              <w:t>)</w:t>
            </w:r>
          </w:p>
        </w:tc>
        <w:tc>
          <w:tcPr>
            <w:tcW w:w="3403" w:type="dxa"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809" w:type="dxa"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731" w:type="dxa"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27743D" w:rsidRPr="008B20C8" w:rsidTr="007F7A91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43D" w:rsidRPr="008B20C8" w:rsidRDefault="0027743D" w:rsidP="00E43296">
            <w:pPr>
              <w:jc w:val="both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2.5. Предложения, направленные на достижение заявленных целей правового регулирования, устранение (уменьшение) выявленных фактических отрицательных последствий принятия муниципального нормативного правового акта: </w:t>
            </w:r>
          </w:p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___________________________________________________________________</w:t>
            </w:r>
          </w:p>
          <w:p w:rsidR="0027743D" w:rsidRPr="008B20C8" w:rsidRDefault="0027743D" w:rsidP="00E43296">
            <w:pPr>
              <w:jc w:val="center"/>
              <w:rPr>
                <w:rFonts w:cs="Times New Roman"/>
                <w:color w:val="FF0000"/>
                <w:szCs w:val="28"/>
              </w:rPr>
            </w:pPr>
            <w:r w:rsidRPr="008B20C8">
              <w:rPr>
                <w:rFonts w:cs="Times New Roman"/>
                <w:szCs w:val="28"/>
              </w:rPr>
              <w:t>(</w:t>
            </w:r>
            <w:r w:rsidRPr="008B20C8">
              <w:rPr>
                <w:rFonts w:cs="Times New Roman"/>
                <w:sz w:val="20"/>
                <w:szCs w:val="20"/>
              </w:rPr>
              <w:t>место для текстового описания</w:t>
            </w:r>
            <w:r w:rsidRPr="008B20C8">
              <w:rPr>
                <w:rFonts w:cs="Times New Roman"/>
                <w:szCs w:val="28"/>
              </w:rPr>
              <w:t>)</w:t>
            </w:r>
          </w:p>
        </w:tc>
      </w:tr>
    </w:tbl>
    <w:p w:rsidR="0027743D" w:rsidRPr="008B20C8" w:rsidRDefault="0027743D" w:rsidP="0027743D">
      <w:pPr>
        <w:ind w:firstLine="567"/>
        <w:rPr>
          <w:rFonts w:cs="Times New Roman"/>
          <w:color w:val="FF0000"/>
          <w:szCs w:val="28"/>
        </w:rPr>
      </w:pPr>
    </w:p>
    <w:p w:rsidR="0027743D" w:rsidRDefault="0027743D" w:rsidP="0027743D">
      <w:pPr>
        <w:pStyle w:val="afff9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20C8">
        <w:rPr>
          <w:rFonts w:ascii="Times New Roman" w:hAnsi="Times New Roman" w:cs="Times New Roman"/>
          <w:sz w:val="28"/>
          <w:szCs w:val="28"/>
        </w:rPr>
        <w:t>Оценка численности потенциальных адресатов правового регулирования (их групп)</w:t>
      </w:r>
    </w:p>
    <w:p w:rsidR="007F7A91" w:rsidRPr="008B20C8" w:rsidRDefault="007F7A91" w:rsidP="007F7A91">
      <w:pPr>
        <w:pStyle w:val="afff9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0"/>
        <w:gridCol w:w="3685"/>
        <w:gridCol w:w="2519"/>
        <w:gridCol w:w="2127"/>
        <w:gridCol w:w="2835"/>
      </w:tblGrid>
      <w:tr w:rsidR="0027743D" w:rsidRPr="008B20C8" w:rsidTr="007F7A91">
        <w:trPr>
          <w:cantSplit/>
          <w:trHeight w:val="1060"/>
        </w:trPr>
        <w:tc>
          <w:tcPr>
            <w:tcW w:w="4280" w:type="dxa"/>
            <w:vMerge w:val="restart"/>
          </w:tcPr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3.1. Группы потенциальных адресатов правового регулирования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5" w:type="dxa"/>
            <w:vMerge w:val="restart"/>
          </w:tcPr>
          <w:p w:rsidR="0027743D" w:rsidRPr="008B20C8" w:rsidRDefault="0027743D" w:rsidP="002345DB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3.2. Количество участников группы на </w:t>
            </w:r>
            <w:r w:rsidR="002345DB">
              <w:rPr>
                <w:rFonts w:cs="Times New Roman"/>
                <w:szCs w:val="28"/>
              </w:rPr>
              <w:t>дату</w:t>
            </w:r>
            <w:bookmarkStart w:id="1" w:name="_GoBack"/>
            <w:bookmarkEnd w:id="1"/>
            <w:r w:rsidRPr="008B20C8">
              <w:rPr>
                <w:rFonts w:cs="Times New Roman"/>
                <w:szCs w:val="28"/>
              </w:rPr>
              <w:t xml:space="preserve"> проведения ОФВ</w:t>
            </w:r>
          </w:p>
        </w:tc>
        <w:tc>
          <w:tcPr>
            <w:tcW w:w="4646" w:type="dxa"/>
            <w:gridSpan w:val="2"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3.3. Данные об изменении числа участников с момента принятия нормативного правового акта</w:t>
            </w:r>
          </w:p>
        </w:tc>
        <w:tc>
          <w:tcPr>
            <w:tcW w:w="2835" w:type="dxa"/>
            <w:vMerge w:val="restart"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3.4. Источники данных</w:t>
            </w:r>
          </w:p>
        </w:tc>
      </w:tr>
      <w:tr w:rsidR="0027743D" w:rsidRPr="008B20C8" w:rsidTr="007F7A91">
        <w:trPr>
          <w:cantSplit/>
          <w:trHeight w:val="688"/>
        </w:trPr>
        <w:tc>
          <w:tcPr>
            <w:tcW w:w="4280" w:type="dxa"/>
            <w:vMerge/>
          </w:tcPr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5" w:type="dxa"/>
            <w:vMerge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519" w:type="dxa"/>
          </w:tcPr>
          <w:p w:rsidR="0027743D" w:rsidRPr="0027743D" w:rsidRDefault="0027743D" w:rsidP="00E432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7743D">
              <w:rPr>
                <w:rFonts w:cs="Times New Roman"/>
                <w:sz w:val="24"/>
                <w:szCs w:val="24"/>
              </w:rPr>
              <w:t>возросло/снизилось/ осталось неизменным</w:t>
            </w:r>
          </w:p>
        </w:tc>
        <w:tc>
          <w:tcPr>
            <w:tcW w:w="2127" w:type="dxa"/>
          </w:tcPr>
          <w:p w:rsidR="0027743D" w:rsidRPr="0027743D" w:rsidRDefault="0027743D" w:rsidP="00E432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7743D">
              <w:rPr>
                <w:rFonts w:cs="Times New Roman"/>
                <w:sz w:val="24"/>
                <w:szCs w:val="24"/>
              </w:rPr>
              <w:t>количественная оценка изменений</w:t>
            </w:r>
          </w:p>
        </w:tc>
        <w:tc>
          <w:tcPr>
            <w:tcW w:w="2835" w:type="dxa"/>
            <w:vMerge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27743D" w:rsidRPr="008B20C8" w:rsidTr="007F7A91">
        <w:trPr>
          <w:cantSplit/>
        </w:trPr>
        <w:tc>
          <w:tcPr>
            <w:tcW w:w="4280" w:type="dxa"/>
          </w:tcPr>
          <w:p w:rsidR="0027743D" w:rsidRPr="008B20C8" w:rsidRDefault="0027743D" w:rsidP="00E43296">
            <w:pPr>
              <w:ind w:left="57" w:right="57"/>
              <w:jc w:val="both"/>
              <w:rPr>
                <w:rFonts w:cs="Times New Roman"/>
                <w:i/>
                <w:iCs/>
                <w:szCs w:val="28"/>
              </w:rPr>
            </w:pPr>
            <w:r w:rsidRPr="008B20C8">
              <w:rPr>
                <w:rFonts w:cs="Times New Roman"/>
                <w:i/>
                <w:iCs/>
                <w:szCs w:val="28"/>
              </w:rPr>
              <w:t>(Группа 1)</w:t>
            </w:r>
          </w:p>
        </w:tc>
        <w:tc>
          <w:tcPr>
            <w:tcW w:w="3685" w:type="dxa"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519" w:type="dxa"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835" w:type="dxa"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27743D" w:rsidRPr="008B20C8" w:rsidTr="007F7A91">
        <w:trPr>
          <w:cantSplit/>
        </w:trPr>
        <w:tc>
          <w:tcPr>
            <w:tcW w:w="4280" w:type="dxa"/>
          </w:tcPr>
          <w:p w:rsidR="0027743D" w:rsidRPr="008B20C8" w:rsidRDefault="0027743D" w:rsidP="00E43296">
            <w:pPr>
              <w:ind w:left="57" w:right="57"/>
              <w:jc w:val="both"/>
              <w:rPr>
                <w:rFonts w:cs="Times New Roman"/>
                <w:i/>
                <w:iCs/>
                <w:szCs w:val="28"/>
              </w:rPr>
            </w:pPr>
            <w:r w:rsidRPr="008B20C8">
              <w:rPr>
                <w:rFonts w:cs="Times New Roman"/>
                <w:i/>
                <w:iCs/>
                <w:szCs w:val="28"/>
              </w:rPr>
              <w:t xml:space="preserve">(Группа </w:t>
            </w:r>
            <w:r w:rsidRPr="008B20C8">
              <w:rPr>
                <w:rFonts w:cs="Times New Roman"/>
                <w:i/>
                <w:iCs/>
                <w:szCs w:val="28"/>
                <w:lang w:val="en-US"/>
              </w:rPr>
              <w:t>N</w:t>
            </w:r>
            <w:r w:rsidRPr="008B20C8">
              <w:rPr>
                <w:rFonts w:cs="Times New Roman"/>
                <w:i/>
                <w:iCs/>
                <w:szCs w:val="28"/>
              </w:rPr>
              <w:t>)</w:t>
            </w:r>
          </w:p>
        </w:tc>
        <w:tc>
          <w:tcPr>
            <w:tcW w:w="3685" w:type="dxa"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519" w:type="dxa"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127" w:type="dxa"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835" w:type="dxa"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</w:p>
        </w:tc>
      </w:tr>
    </w:tbl>
    <w:p w:rsidR="007F7A91" w:rsidRDefault="007F7A91" w:rsidP="0027743D">
      <w:pPr>
        <w:spacing w:after="240"/>
        <w:ind w:firstLine="567"/>
        <w:jc w:val="both"/>
        <w:rPr>
          <w:rFonts w:cs="Times New Roman"/>
          <w:bCs/>
          <w:szCs w:val="28"/>
        </w:rPr>
      </w:pPr>
    </w:p>
    <w:p w:rsidR="007F7A91" w:rsidRDefault="007F7A91" w:rsidP="0027743D">
      <w:pPr>
        <w:spacing w:after="240"/>
        <w:ind w:firstLine="567"/>
        <w:jc w:val="both"/>
        <w:rPr>
          <w:rFonts w:cs="Times New Roman"/>
          <w:bCs/>
          <w:szCs w:val="28"/>
        </w:rPr>
      </w:pPr>
    </w:p>
    <w:p w:rsidR="007F7A91" w:rsidRDefault="007F7A91" w:rsidP="0027743D">
      <w:pPr>
        <w:spacing w:after="240"/>
        <w:ind w:firstLine="567"/>
        <w:jc w:val="both"/>
        <w:rPr>
          <w:rFonts w:cs="Times New Roman"/>
          <w:bCs/>
          <w:szCs w:val="28"/>
        </w:rPr>
      </w:pPr>
    </w:p>
    <w:p w:rsidR="00681876" w:rsidRPr="008B20C8" w:rsidRDefault="00681876" w:rsidP="00681876">
      <w:pPr>
        <w:spacing w:after="240"/>
        <w:ind w:firstLine="567"/>
        <w:jc w:val="both"/>
        <w:rPr>
          <w:rFonts w:cs="Times New Roman"/>
          <w:bCs/>
          <w:szCs w:val="28"/>
        </w:rPr>
      </w:pPr>
      <w:r w:rsidRPr="008B20C8">
        <w:rPr>
          <w:rFonts w:cs="Times New Roman"/>
          <w:bCs/>
          <w:szCs w:val="28"/>
        </w:rPr>
        <w:t>4</w:t>
      </w:r>
      <w:r w:rsidRPr="00E10850">
        <w:rPr>
          <w:rFonts w:cs="Times New Roman"/>
          <w:bCs/>
          <w:szCs w:val="28"/>
        </w:rPr>
        <w:t>. </w:t>
      </w:r>
      <w:r w:rsidRPr="00E10850">
        <w:rPr>
          <w:rFonts w:eastAsia="Calibri" w:cs="Times New Roman"/>
          <w:szCs w:val="28"/>
        </w:rPr>
        <w:t>Функции (полномочия, обязанности и права)</w:t>
      </w:r>
      <w:r>
        <w:rPr>
          <w:rFonts w:eastAsia="Calibri" w:cs="Times New Roman"/>
          <w:szCs w:val="28"/>
        </w:rPr>
        <w:t xml:space="preserve"> </w:t>
      </w:r>
      <w:r w:rsidRPr="008B20C8">
        <w:rPr>
          <w:rFonts w:eastAsia="Calibri" w:cs="Times New Roman"/>
          <w:szCs w:val="28"/>
        </w:rPr>
        <w:t>структурных подразделений Администрации города, муниципальных учреждений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48"/>
        <w:gridCol w:w="6662"/>
        <w:gridCol w:w="2268"/>
        <w:gridCol w:w="2410"/>
      </w:tblGrid>
      <w:tr w:rsidR="0027743D" w:rsidRPr="008B20C8" w:rsidTr="00681876">
        <w:trPr>
          <w:cantSplit/>
          <w:trHeight w:val="1793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4.1. Наименование функции (полномочия/обязанности/права) </w:t>
            </w:r>
          </w:p>
          <w:p w:rsidR="0027743D" w:rsidRPr="008B20C8" w:rsidRDefault="0027743D" w:rsidP="00E4329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4.2. Виды расходов (доходов) бюджета города</w:t>
            </w:r>
            <w:r w:rsidRPr="008B20C8">
              <w:rPr>
                <w:rFonts w:cs="Times New Roman"/>
                <w:szCs w:val="28"/>
              </w:rPr>
              <w:br/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4.3. Количественная оценка расходов </w:t>
            </w:r>
          </w:p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и доходов</w:t>
            </w:r>
          </w:p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(руб.)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4.4. Источники данных для расчетов</w:t>
            </w:r>
          </w:p>
        </w:tc>
      </w:tr>
      <w:tr w:rsidR="0027743D" w:rsidRPr="008B20C8" w:rsidTr="00681876">
        <w:trPr>
          <w:cantSplit/>
          <w:trHeight w:val="557"/>
        </w:trPr>
        <w:tc>
          <w:tcPr>
            <w:tcW w:w="13178" w:type="dxa"/>
            <w:gridSpan w:val="3"/>
            <w:tcBorders>
              <w:top w:val="single" w:sz="4" w:space="0" w:color="auto"/>
            </w:tcBorders>
          </w:tcPr>
          <w:p w:rsidR="0027743D" w:rsidRPr="008B20C8" w:rsidRDefault="0027743D" w:rsidP="00E43296">
            <w:pPr>
              <w:ind w:left="57" w:right="57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>Наименование структурного подразделения, муниципального учреждения: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7743D" w:rsidRPr="008B20C8" w:rsidRDefault="0027743D" w:rsidP="00E43296">
            <w:pPr>
              <w:ind w:left="57" w:right="57"/>
              <w:rPr>
                <w:rFonts w:cs="Times New Roman"/>
                <w:i/>
                <w:iCs/>
                <w:szCs w:val="28"/>
              </w:rPr>
            </w:pPr>
          </w:p>
        </w:tc>
      </w:tr>
      <w:tr w:rsidR="0027743D" w:rsidRPr="008B20C8" w:rsidTr="00681876">
        <w:trPr>
          <w:cantSplit/>
          <w:trHeight w:val="552"/>
        </w:trPr>
        <w:tc>
          <w:tcPr>
            <w:tcW w:w="4248" w:type="dxa"/>
            <w:vMerge w:val="restart"/>
          </w:tcPr>
          <w:p w:rsidR="0027743D" w:rsidRPr="008B20C8" w:rsidRDefault="0027743D" w:rsidP="00E43296">
            <w:pPr>
              <w:ind w:left="57" w:right="57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 xml:space="preserve">Функция </w:t>
            </w:r>
          </w:p>
          <w:p w:rsidR="0027743D" w:rsidRPr="008B20C8" w:rsidRDefault="0027743D" w:rsidP="00E43296">
            <w:pPr>
              <w:ind w:left="57" w:right="57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>(полномочие/ обязанность/право) 1.1</w:t>
            </w:r>
          </w:p>
        </w:tc>
        <w:tc>
          <w:tcPr>
            <w:tcW w:w="6662" w:type="dxa"/>
          </w:tcPr>
          <w:p w:rsidR="0027743D" w:rsidRPr="008B20C8" w:rsidRDefault="0027743D" w:rsidP="00E43296">
            <w:pPr>
              <w:ind w:left="57" w:right="57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>Единовременные расходы (от 1 до N) в ________ г.:</w:t>
            </w:r>
          </w:p>
        </w:tc>
        <w:tc>
          <w:tcPr>
            <w:tcW w:w="2268" w:type="dxa"/>
          </w:tcPr>
          <w:p w:rsidR="0027743D" w:rsidRPr="008B20C8" w:rsidRDefault="0027743D" w:rsidP="00E43296">
            <w:pPr>
              <w:ind w:left="57" w:right="57"/>
              <w:rPr>
                <w:rFonts w:cs="Times New Roman"/>
                <w:i/>
                <w:iCs/>
                <w:szCs w:val="28"/>
              </w:rPr>
            </w:pPr>
          </w:p>
        </w:tc>
        <w:tc>
          <w:tcPr>
            <w:tcW w:w="2410" w:type="dxa"/>
          </w:tcPr>
          <w:p w:rsidR="0027743D" w:rsidRPr="008B20C8" w:rsidRDefault="0027743D" w:rsidP="00E43296">
            <w:pPr>
              <w:ind w:left="57" w:right="57"/>
              <w:rPr>
                <w:rFonts w:cs="Times New Roman"/>
                <w:i/>
                <w:iCs/>
                <w:szCs w:val="28"/>
              </w:rPr>
            </w:pPr>
          </w:p>
        </w:tc>
      </w:tr>
      <w:tr w:rsidR="0027743D" w:rsidRPr="008B20C8" w:rsidTr="00681876">
        <w:trPr>
          <w:cantSplit/>
          <w:trHeight w:val="573"/>
        </w:trPr>
        <w:tc>
          <w:tcPr>
            <w:tcW w:w="4248" w:type="dxa"/>
            <w:vMerge/>
          </w:tcPr>
          <w:p w:rsidR="0027743D" w:rsidRPr="008B20C8" w:rsidRDefault="0027743D" w:rsidP="00E43296">
            <w:pPr>
              <w:ind w:left="57" w:right="57"/>
              <w:rPr>
                <w:rFonts w:cs="Times New Roman"/>
                <w:iCs/>
                <w:szCs w:val="28"/>
              </w:rPr>
            </w:pPr>
          </w:p>
        </w:tc>
        <w:tc>
          <w:tcPr>
            <w:tcW w:w="6662" w:type="dxa"/>
          </w:tcPr>
          <w:p w:rsidR="0027743D" w:rsidRPr="008B20C8" w:rsidRDefault="0027743D" w:rsidP="00E43296">
            <w:pPr>
              <w:ind w:left="57" w:right="57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>Периодические расходы (от 1 до N) за период ____ г.:</w:t>
            </w:r>
          </w:p>
        </w:tc>
        <w:tc>
          <w:tcPr>
            <w:tcW w:w="2268" w:type="dxa"/>
          </w:tcPr>
          <w:p w:rsidR="0027743D" w:rsidRPr="008B20C8" w:rsidRDefault="0027743D" w:rsidP="00E43296">
            <w:pPr>
              <w:ind w:left="57" w:right="57"/>
              <w:rPr>
                <w:rFonts w:cs="Times New Roman"/>
                <w:i/>
                <w:iCs/>
                <w:szCs w:val="28"/>
              </w:rPr>
            </w:pPr>
          </w:p>
        </w:tc>
        <w:tc>
          <w:tcPr>
            <w:tcW w:w="2410" w:type="dxa"/>
          </w:tcPr>
          <w:p w:rsidR="0027743D" w:rsidRPr="008B20C8" w:rsidRDefault="0027743D" w:rsidP="00E43296">
            <w:pPr>
              <w:ind w:left="57" w:right="57"/>
              <w:rPr>
                <w:rFonts w:cs="Times New Roman"/>
                <w:i/>
                <w:iCs/>
                <w:szCs w:val="28"/>
              </w:rPr>
            </w:pPr>
          </w:p>
        </w:tc>
      </w:tr>
      <w:tr w:rsidR="0027743D" w:rsidRPr="008B20C8" w:rsidTr="00681876">
        <w:trPr>
          <w:cantSplit/>
          <w:trHeight w:val="554"/>
        </w:trPr>
        <w:tc>
          <w:tcPr>
            <w:tcW w:w="4248" w:type="dxa"/>
            <w:vMerge w:val="restart"/>
          </w:tcPr>
          <w:p w:rsidR="0027743D" w:rsidRPr="008B20C8" w:rsidRDefault="0027743D" w:rsidP="00E43296">
            <w:pPr>
              <w:ind w:left="57" w:right="57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 xml:space="preserve">Функция </w:t>
            </w:r>
          </w:p>
          <w:p w:rsidR="0027743D" w:rsidRPr="008B20C8" w:rsidRDefault="0027743D" w:rsidP="00E43296">
            <w:pPr>
              <w:ind w:left="57" w:right="57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>(полномочие/ обязанность/право) 1.</w:t>
            </w:r>
            <w:r w:rsidRPr="008B20C8">
              <w:rPr>
                <w:rFonts w:cs="Times New Roman"/>
                <w:iCs/>
                <w:szCs w:val="28"/>
                <w:lang w:val="en-US"/>
              </w:rPr>
              <w:t>N</w:t>
            </w:r>
          </w:p>
        </w:tc>
        <w:tc>
          <w:tcPr>
            <w:tcW w:w="6662" w:type="dxa"/>
          </w:tcPr>
          <w:p w:rsidR="0027743D" w:rsidRPr="008B20C8" w:rsidRDefault="0027743D" w:rsidP="00E43296">
            <w:pPr>
              <w:ind w:left="57" w:right="57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>Единовременные расходы (от 1 до N) в ________ г.:</w:t>
            </w:r>
          </w:p>
        </w:tc>
        <w:tc>
          <w:tcPr>
            <w:tcW w:w="2268" w:type="dxa"/>
          </w:tcPr>
          <w:p w:rsidR="0027743D" w:rsidRPr="008B20C8" w:rsidRDefault="0027743D" w:rsidP="00E43296">
            <w:pPr>
              <w:ind w:left="57" w:right="57"/>
              <w:rPr>
                <w:rFonts w:cs="Times New Roman"/>
                <w:i/>
                <w:iCs/>
                <w:szCs w:val="28"/>
              </w:rPr>
            </w:pPr>
          </w:p>
        </w:tc>
        <w:tc>
          <w:tcPr>
            <w:tcW w:w="2410" w:type="dxa"/>
          </w:tcPr>
          <w:p w:rsidR="0027743D" w:rsidRPr="008B20C8" w:rsidRDefault="0027743D" w:rsidP="00E43296">
            <w:pPr>
              <w:ind w:left="57" w:right="57"/>
              <w:rPr>
                <w:rFonts w:cs="Times New Roman"/>
                <w:i/>
                <w:iCs/>
                <w:szCs w:val="28"/>
              </w:rPr>
            </w:pPr>
          </w:p>
        </w:tc>
      </w:tr>
      <w:tr w:rsidR="0027743D" w:rsidRPr="008B20C8" w:rsidTr="00681876">
        <w:trPr>
          <w:cantSplit/>
          <w:trHeight w:val="548"/>
        </w:trPr>
        <w:tc>
          <w:tcPr>
            <w:tcW w:w="4248" w:type="dxa"/>
            <w:vMerge/>
          </w:tcPr>
          <w:p w:rsidR="0027743D" w:rsidRPr="008B20C8" w:rsidRDefault="0027743D" w:rsidP="00E43296">
            <w:pPr>
              <w:ind w:left="57" w:right="57"/>
              <w:rPr>
                <w:rFonts w:cs="Times New Roman"/>
                <w:iCs/>
                <w:szCs w:val="28"/>
              </w:rPr>
            </w:pPr>
          </w:p>
        </w:tc>
        <w:tc>
          <w:tcPr>
            <w:tcW w:w="6662" w:type="dxa"/>
          </w:tcPr>
          <w:p w:rsidR="0027743D" w:rsidRPr="008B20C8" w:rsidRDefault="0027743D" w:rsidP="00E43296">
            <w:pPr>
              <w:ind w:left="57" w:right="57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>Периодические расходы (от 1 до N) за период ____ г.:</w:t>
            </w:r>
          </w:p>
        </w:tc>
        <w:tc>
          <w:tcPr>
            <w:tcW w:w="2268" w:type="dxa"/>
          </w:tcPr>
          <w:p w:rsidR="0027743D" w:rsidRPr="008B20C8" w:rsidRDefault="0027743D" w:rsidP="00E43296">
            <w:pPr>
              <w:ind w:left="57" w:right="57"/>
              <w:rPr>
                <w:rFonts w:cs="Times New Roman"/>
                <w:i/>
                <w:iCs/>
                <w:szCs w:val="28"/>
              </w:rPr>
            </w:pPr>
          </w:p>
        </w:tc>
        <w:tc>
          <w:tcPr>
            <w:tcW w:w="2410" w:type="dxa"/>
          </w:tcPr>
          <w:p w:rsidR="0027743D" w:rsidRPr="008B20C8" w:rsidRDefault="0027743D" w:rsidP="00E43296">
            <w:pPr>
              <w:ind w:left="57" w:right="57"/>
              <w:rPr>
                <w:rFonts w:cs="Times New Roman"/>
                <w:i/>
                <w:iCs/>
                <w:szCs w:val="28"/>
              </w:rPr>
            </w:pPr>
          </w:p>
        </w:tc>
      </w:tr>
      <w:tr w:rsidR="0027743D" w:rsidRPr="008B20C8" w:rsidTr="00681876">
        <w:trPr>
          <w:cantSplit/>
          <w:trHeight w:val="555"/>
        </w:trPr>
        <w:tc>
          <w:tcPr>
            <w:tcW w:w="10910" w:type="dxa"/>
            <w:gridSpan w:val="2"/>
          </w:tcPr>
          <w:p w:rsidR="0027743D" w:rsidRPr="008B20C8" w:rsidRDefault="0027743D" w:rsidP="00E43296">
            <w:pPr>
              <w:ind w:left="57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>Итого единовременные расходы за период __________________ гг.:</w:t>
            </w:r>
          </w:p>
        </w:tc>
        <w:tc>
          <w:tcPr>
            <w:tcW w:w="2268" w:type="dxa"/>
            <w:vAlign w:val="bottom"/>
          </w:tcPr>
          <w:p w:rsidR="0027743D" w:rsidRPr="008B20C8" w:rsidRDefault="0027743D" w:rsidP="00E43296">
            <w:pPr>
              <w:jc w:val="center"/>
              <w:rPr>
                <w:rFonts w:cs="Times New Roman"/>
                <w:i/>
                <w:iCs/>
                <w:szCs w:val="28"/>
              </w:rPr>
            </w:pPr>
          </w:p>
        </w:tc>
        <w:tc>
          <w:tcPr>
            <w:tcW w:w="2410" w:type="dxa"/>
          </w:tcPr>
          <w:p w:rsidR="0027743D" w:rsidRPr="008B20C8" w:rsidRDefault="0027743D" w:rsidP="00E43296">
            <w:pPr>
              <w:jc w:val="center"/>
              <w:rPr>
                <w:rFonts w:cs="Times New Roman"/>
                <w:i/>
                <w:iCs/>
                <w:szCs w:val="28"/>
              </w:rPr>
            </w:pPr>
          </w:p>
        </w:tc>
      </w:tr>
      <w:tr w:rsidR="0027743D" w:rsidRPr="008B20C8" w:rsidTr="00681876">
        <w:trPr>
          <w:cantSplit/>
          <w:trHeight w:val="564"/>
        </w:trPr>
        <w:tc>
          <w:tcPr>
            <w:tcW w:w="10910" w:type="dxa"/>
            <w:gridSpan w:val="2"/>
          </w:tcPr>
          <w:p w:rsidR="0027743D" w:rsidRPr="008B20C8" w:rsidRDefault="0027743D" w:rsidP="00E43296">
            <w:pPr>
              <w:ind w:left="57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>Итого периодические расходы за период __________________ гг.:</w:t>
            </w:r>
          </w:p>
        </w:tc>
        <w:tc>
          <w:tcPr>
            <w:tcW w:w="2268" w:type="dxa"/>
            <w:vAlign w:val="bottom"/>
          </w:tcPr>
          <w:p w:rsidR="0027743D" w:rsidRPr="008B20C8" w:rsidRDefault="0027743D" w:rsidP="00E43296">
            <w:pPr>
              <w:jc w:val="center"/>
              <w:rPr>
                <w:rFonts w:cs="Times New Roman"/>
                <w:i/>
                <w:iCs/>
                <w:szCs w:val="28"/>
              </w:rPr>
            </w:pPr>
          </w:p>
        </w:tc>
        <w:tc>
          <w:tcPr>
            <w:tcW w:w="2410" w:type="dxa"/>
          </w:tcPr>
          <w:p w:rsidR="0027743D" w:rsidRPr="008B20C8" w:rsidRDefault="0027743D" w:rsidP="00E43296">
            <w:pPr>
              <w:jc w:val="center"/>
              <w:rPr>
                <w:rFonts w:cs="Times New Roman"/>
                <w:i/>
                <w:iCs/>
                <w:szCs w:val="28"/>
              </w:rPr>
            </w:pPr>
          </w:p>
        </w:tc>
      </w:tr>
      <w:tr w:rsidR="0027743D" w:rsidRPr="008B20C8" w:rsidTr="00681876">
        <w:trPr>
          <w:cantSplit/>
          <w:trHeight w:val="558"/>
        </w:trPr>
        <w:tc>
          <w:tcPr>
            <w:tcW w:w="10910" w:type="dxa"/>
            <w:gridSpan w:val="2"/>
          </w:tcPr>
          <w:p w:rsidR="0027743D" w:rsidRPr="008B20C8" w:rsidRDefault="0027743D" w:rsidP="00E43296">
            <w:pPr>
              <w:ind w:left="57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>Доходы за период __________________ гг.:</w:t>
            </w:r>
          </w:p>
        </w:tc>
        <w:tc>
          <w:tcPr>
            <w:tcW w:w="2268" w:type="dxa"/>
            <w:vAlign w:val="bottom"/>
          </w:tcPr>
          <w:p w:rsidR="0027743D" w:rsidRPr="008B20C8" w:rsidRDefault="0027743D" w:rsidP="00E43296">
            <w:pPr>
              <w:jc w:val="center"/>
              <w:rPr>
                <w:rFonts w:cs="Times New Roman"/>
                <w:i/>
                <w:iCs/>
                <w:szCs w:val="28"/>
              </w:rPr>
            </w:pPr>
          </w:p>
        </w:tc>
        <w:tc>
          <w:tcPr>
            <w:tcW w:w="2410" w:type="dxa"/>
          </w:tcPr>
          <w:p w:rsidR="0027743D" w:rsidRPr="008B20C8" w:rsidRDefault="0027743D" w:rsidP="00E43296">
            <w:pPr>
              <w:jc w:val="center"/>
              <w:rPr>
                <w:rFonts w:cs="Times New Roman"/>
                <w:i/>
                <w:iCs/>
                <w:szCs w:val="28"/>
              </w:rPr>
            </w:pPr>
          </w:p>
        </w:tc>
      </w:tr>
    </w:tbl>
    <w:p w:rsidR="0027743D" w:rsidRPr="008B20C8" w:rsidRDefault="0027743D" w:rsidP="0027743D">
      <w:pPr>
        <w:rPr>
          <w:rFonts w:cs="Times New Roman"/>
          <w:color w:val="FF0000"/>
          <w:szCs w:val="28"/>
        </w:rPr>
      </w:pPr>
    </w:p>
    <w:p w:rsidR="0027743D" w:rsidRDefault="0027743D" w:rsidP="0027743D">
      <w:pPr>
        <w:spacing w:after="120"/>
        <w:ind w:firstLine="567"/>
        <w:jc w:val="both"/>
        <w:rPr>
          <w:rFonts w:cs="Times New Roman"/>
          <w:bCs/>
          <w:szCs w:val="28"/>
        </w:rPr>
      </w:pPr>
    </w:p>
    <w:p w:rsidR="007F7A91" w:rsidRDefault="007F7A91" w:rsidP="0027743D">
      <w:pPr>
        <w:spacing w:after="120"/>
        <w:ind w:firstLine="567"/>
        <w:jc w:val="both"/>
        <w:rPr>
          <w:rFonts w:cs="Times New Roman"/>
          <w:bCs/>
          <w:szCs w:val="28"/>
        </w:rPr>
      </w:pPr>
    </w:p>
    <w:p w:rsidR="007F7A91" w:rsidRDefault="007F7A91" w:rsidP="0027743D">
      <w:pPr>
        <w:spacing w:after="120"/>
        <w:ind w:firstLine="567"/>
        <w:jc w:val="both"/>
        <w:rPr>
          <w:rFonts w:cs="Times New Roman"/>
          <w:bCs/>
          <w:szCs w:val="28"/>
        </w:rPr>
      </w:pPr>
    </w:p>
    <w:p w:rsidR="0027743D" w:rsidRPr="008B20C8" w:rsidRDefault="0027743D" w:rsidP="0027743D">
      <w:pPr>
        <w:spacing w:after="120"/>
        <w:ind w:firstLine="567"/>
        <w:jc w:val="both"/>
        <w:rPr>
          <w:rFonts w:cs="Times New Roman"/>
          <w:bCs/>
          <w:szCs w:val="28"/>
        </w:rPr>
      </w:pPr>
      <w:r w:rsidRPr="008B20C8">
        <w:rPr>
          <w:rFonts w:cs="Times New Roman"/>
          <w:bCs/>
          <w:szCs w:val="28"/>
        </w:rPr>
        <w:lastRenderedPageBreak/>
        <w:t>5. Оценка фактических расходов (доходов) потенциальных адресатов правового регулирования, связанных</w:t>
      </w:r>
      <w:r w:rsidR="007F7A91">
        <w:rPr>
          <w:rFonts w:cs="Times New Roman"/>
          <w:bCs/>
          <w:szCs w:val="28"/>
        </w:rPr>
        <w:t xml:space="preserve"> </w:t>
      </w:r>
      <w:r w:rsidRPr="008B20C8">
        <w:rPr>
          <w:rFonts w:cs="Times New Roman"/>
          <w:bCs/>
          <w:szCs w:val="28"/>
        </w:rPr>
        <w:t xml:space="preserve">с необходимостью соблюдения установленных муниципальным правовым актом обязанностей, запретов и ограничений 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0"/>
        <w:gridCol w:w="3969"/>
        <w:gridCol w:w="3402"/>
        <w:gridCol w:w="2977"/>
      </w:tblGrid>
      <w:tr w:rsidR="0027743D" w:rsidRPr="008B20C8" w:rsidTr="00681876">
        <w:tc>
          <w:tcPr>
            <w:tcW w:w="5240" w:type="dxa"/>
          </w:tcPr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5.1. Обязанности, запреты 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и ограничения, установленные 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правовым регулированием,</w:t>
            </w:r>
          </w:p>
          <w:p w:rsidR="0027743D" w:rsidRPr="008B20C8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для потенциальных адресатов </w:t>
            </w:r>
          </w:p>
          <w:p w:rsidR="0027743D" w:rsidRPr="008B20C8" w:rsidRDefault="0027743D" w:rsidP="00E43296">
            <w:pPr>
              <w:contextualSpacing/>
              <w:jc w:val="center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szCs w:val="28"/>
              </w:rPr>
              <w:t>правового регулирования</w:t>
            </w:r>
            <w:r w:rsidRPr="008B20C8">
              <w:rPr>
                <w:rFonts w:cs="Times New Roman"/>
                <w:szCs w:val="28"/>
              </w:rPr>
              <w:br/>
            </w:r>
            <w:r w:rsidRPr="008B20C8">
              <w:rPr>
                <w:rFonts w:cs="Times New Roman"/>
                <w:iCs/>
                <w:szCs w:val="28"/>
              </w:rPr>
              <w:t xml:space="preserve">(с указанием соответствующих 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 xml:space="preserve">положений нормативного 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>правового акта)</w:t>
            </w:r>
          </w:p>
        </w:tc>
        <w:tc>
          <w:tcPr>
            <w:tcW w:w="3969" w:type="dxa"/>
          </w:tcPr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5.2. Описание 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расходов и возможных 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доходов, связанных 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с правовым 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регулированием</w:t>
            </w:r>
          </w:p>
        </w:tc>
        <w:tc>
          <w:tcPr>
            <w:tcW w:w="3402" w:type="dxa"/>
          </w:tcPr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5.3. Количественная оценка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(руб.)</w:t>
            </w:r>
          </w:p>
        </w:tc>
        <w:tc>
          <w:tcPr>
            <w:tcW w:w="2977" w:type="dxa"/>
          </w:tcPr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5.4. Источники 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данных 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для расчетов</w:t>
            </w:r>
          </w:p>
        </w:tc>
      </w:tr>
      <w:tr w:rsidR="0027743D" w:rsidRPr="008B20C8" w:rsidTr="00681876">
        <w:trPr>
          <w:cantSplit/>
        </w:trPr>
        <w:tc>
          <w:tcPr>
            <w:tcW w:w="5240" w:type="dxa"/>
          </w:tcPr>
          <w:p w:rsidR="0027743D" w:rsidRPr="008B20C8" w:rsidRDefault="0027743D" w:rsidP="00E43296">
            <w:pPr>
              <w:rPr>
                <w:rFonts w:cs="Times New Roman"/>
                <w:i/>
                <w:iCs/>
                <w:szCs w:val="28"/>
              </w:rPr>
            </w:pPr>
          </w:p>
        </w:tc>
        <w:tc>
          <w:tcPr>
            <w:tcW w:w="3969" w:type="dxa"/>
          </w:tcPr>
          <w:p w:rsidR="0027743D" w:rsidRPr="008B20C8" w:rsidRDefault="0027743D" w:rsidP="00E43296">
            <w:pPr>
              <w:rPr>
                <w:rFonts w:cs="Times New Roman"/>
                <w:szCs w:val="28"/>
              </w:rPr>
            </w:pPr>
          </w:p>
        </w:tc>
        <w:tc>
          <w:tcPr>
            <w:tcW w:w="3402" w:type="dxa"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977" w:type="dxa"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</w:p>
        </w:tc>
      </w:tr>
    </w:tbl>
    <w:p w:rsidR="0027743D" w:rsidRPr="008B20C8" w:rsidRDefault="0027743D" w:rsidP="0027743D">
      <w:pPr>
        <w:ind w:firstLine="567"/>
        <w:rPr>
          <w:rFonts w:cs="Times New Roman"/>
          <w:color w:val="FF0000"/>
          <w:szCs w:val="28"/>
        </w:rPr>
      </w:pPr>
    </w:p>
    <w:p w:rsidR="0027743D" w:rsidRPr="008B20C8" w:rsidRDefault="0027743D" w:rsidP="0027743D">
      <w:pPr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6. Определение и оценка фактических положительных и отрицательных последствий принятия муниципального нормативного правового акта</w:t>
      </w: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51"/>
      </w:tblGrid>
      <w:tr w:rsidR="0027743D" w:rsidRPr="008B20C8" w:rsidTr="00681876">
        <w:trPr>
          <w:trHeight w:val="1640"/>
        </w:trPr>
        <w:tc>
          <w:tcPr>
            <w:tcW w:w="1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43D" w:rsidRPr="008B20C8" w:rsidRDefault="0027743D" w:rsidP="00E43296">
            <w:pPr>
              <w:jc w:val="both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6.1. Качественное описание и количественная оценка фактических положительных и отрицательных последствий принятия муниципального нормативного правового акта (в том числе от действия обязанностей, запретов и ограничений субъектов предпринимательской и инвестиционной деятельности):</w:t>
            </w:r>
          </w:p>
          <w:p w:rsidR="0027743D" w:rsidRPr="008B20C8" w:rsidRDefault="0027743D" w:rsidP="00E43296">
            <w:pPr>
              <w:jc w:val="both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_______________________________________________________________________________________________________</w:t>
            </w:r>
          </w:p>
          <w:p w:rsidR="0027743D" w:rsidRPr="008B20C8" w:rsidRDefault="0027743D" w:rsidP="00E43296">
            <w:pPr>
              <w:jc w:val="center"/>
              <w:rPr>
                <w:rFonts w:cs="Times New Roman"/>
                <w:color w:val="FF0000"/>
                <w:szCs w:val="28"/>
              </w:rPr>
            </w:pPr>
            <w:r w:rsidRPr="008B20C8">
              <w:rPr>
                <w:rFonts w:cs="Times New Roman"/>
                <w:szCs w:val="28"/>
              </w:rPr>
              <w:t>(</w:t>
            </w:r>
            <w:r w:rsidRPr="008B20C8">
              <w:rPr>
                <w:rFonts w:cs="Times New Roman"/>
                <w:sz w:val="20"/>
                <w:szCs w:val="20"/>
              </w:rPr>
              <w:t>место для текстового описания</w:t>
            </w:r>
            <w:r w:rsidRPr="008B20C8">
              <w:rPr>
                <w:rFonts w:cs="Times New Roman"/>
                <w:szCs w:val="28"/>
              </w:rPr>
              <w:t>)</w:t>
            </w:r>
          </w:p>
        </w:tc>
      </w:tr>
    </w:tbl>
    <w:p w:rsidR="0027743D" w:rsidRPr="008B20C8" w:rsidRDefault="0027743D" w:rsidP="0027743D">
      <w:pPr>
        <w:rPr>
          <w:rFonts w:cs="Times New Roman"/>
          <w:color w:val="FF0000"/>
          <w:szCs w:val="28"/>
        </w:rPr>
      </w:pPr>
    </w:p>
    <w:p w:rsidR="0027743D" w:rsidRPr="008B20C8" w:rsidRDefault="0027743D" w:rsidP="0027743D">
      <w:pPr>
        <w:ind w:firstLine="567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Приложения: </w:t>
      </w:r>
    </w:p>
    <w:p w:rsidR="0027743D" w:rsidRPr="008B20C8" w:rsidRDefault="0027743D" w:rsidP="0027743D">
      <w:pPr>
        <w:ind w:firstLine="567"/>
        <w:rPr>
          <w:rFonts w:cs="Times New Roman"/>
          <w:sz w:val="18"/>
          <w:szCs w:val="18"/>
        </w:rPr>
      </w:pPr>
      <w:r w:rsidRPr="008B20C8">
        <w:rPr>
          <w:rFonts w:cs="Times New Roman"/>
          <w:szCs w:val="28"/>
        </w:rPr>
        <w:t>1. Расчет расходов субъектов предпринимательской и инвестиционной деятельности.</w:t>
      </w:r>
    </w:p>
    <w:p w:rsidR="0027743D" w:rsidRPr="008B20C8" w:rsidRDefault="0027743D" w:rsidP="0027743D">
      <w:pPr>
        <w:ind w:firstLine="567"/>
        <w:contextualSpacing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2. Свод предложений о результатах проведения публичных консультаций.</w:t>
      </w:r>
    </w:p>
    <w:p w:rsidR="0027743D" w:rsidRPr="008B20C8" w:rsidRDefault="0027743D" w:rsidP="0027743D">
      <w:pPr>
        <w:ind w:firstLine="720"/>
        <w:contextualSpacing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Примечание: разделы сводного отчета, отмеченные «*», заполняются при корректировке (доработке) сводного отчета по результатам проведения публичных консультаций и урегулирования разногласий с участниками публичных консультаций (при необходимости).</w:t>
      </w:r>
    </w:p>
    <w:p w:rsidR="007F7A91" w:rsidRDefault="007F7A91" w:rsidP="007F7A91">
      <w:pPr>
        <w:ind w:left="5954"/>
        <w:rPr>
          <w:rFonts w:cs="Times New Roman"/>
          <w:szCs w:val="28"/>
        </w:rPr>
        <w:sectPr w:rsidR="007F7A91" w:rsidSect="007F7A91">
          <w:pgSz w:w="16838" w:h="11906" w:orient="landscape" w:code="9"/>
          <w:pgMar w:top="1134" w:right="567" w:bottom="1134" w:left="567" w:header="567" w:footer="567" w:gutter="0"/>
          <w:pgNumType w:start="1"/>
          <w:cols w:space="720"/>
          <w:noEndnote/>
          <w:docGrid w:linePitch="326"/>
        </w:sectPr>
      </w:pPr>
      <w:bookmarkStart w:id="2" w:name="sub_5000"/>
      <w:bookmarkEnd w:id="0"/>
      <w:bookmarkEnd w:id="2"/>
    </w:p>
    <w:p w:rsidR="00327CB6" w:rsidRDefault="00327CB6" w:rsidP="007F7A91">
      <w:pPr>
        <w:ind w:left="5954"/>
        <w:rPr>
          <w:rFonts w:cs="Times New Roman"/>
          <w:szCs w:val="28"/>
        </w:rPr>
      </w:pPr>
    </w:p>
    <w:sectPr w:rsidR="00327CB6" w:rsidSect="0027743D">
      <w:pgSz w:w="11906" w:h="16838" w:code="9"/>
      <w:pgMar w:top="426" w:right="567" w:bottom="851" w:left="1701" w:header="567" w:footer="567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296" w:rsidRDefault="00E43296" w:rsidP="006C4EC8">
      <w:r>
        <w:separator/>
      </w:r>
    </w:p>
  </w:endnote>
  <w:endnote w:type="continuationSeparator" w:id="0">
    <w:p w:rsidR="00E43296" w:rsidRDefault="00E43296" w:rsidP="006C4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296" w:rsidRDefault="00E43296" w:rsidP="006C4EC8">
      <w:r>
        <w:separator/>
      </w:r>
    </w:p>
  </w:footnote>
  <w:footnote w:type="continuationSeparator" w:id="0">
    <w:p w:rsidR="00E43296" w:rsidRDefault="00E43296" w:rsidP="006C4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296" w:rsidRDefault="00E4329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73071AB"/>
    <w:multiLevelType w:val="hybridMultilevel"/>
    <w:tmpl w:val="C696DA3E"/>
    <w:lvl w:ilvl="0" w:tplc="33C452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BBF5810"/>
    <w:multiLevelType w:val="hybridMultilevel"/>
    <w:tmpl w:val="90FEC69C"/>
    <w:lvl w:ilvl="0" w:tplc="656C4ED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7967D71"/>
    <w:multiLevelType w:val="multilevel"/>
    <w:tmpl w:val="04604C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hint="default"/>
      </w:rPr>
    </w:lvl>
  </w:abstractNum>
  <w:abstractNum w:abstractNumId="8" w15:restartNumberingAfterBreak="0">
    <w:nsid w:val="51590006"/>
    <w:multiLevelType w:val="hybridMultilevel"/>
    <w:tmpl w:val="87F07002"/>
    <w:lvl w:ilvl="0" w:tplc="5FE085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 w15:restartNumberingAfterBreak="0">
    <w:nsid w:val="5D276024"/>
    <w:multiLevelType w:val="hybridMultilevel"/>
    <w:tmpl w:val="3314E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6"/>
  </w:num>
  <w:num w:numId="4">
    <w:abstractNumId w:val="9"/>
  </w:num>
  <w:num w:numId="5">
    <w:abstractNumId w:val="5"/>
  </w:num>
  <w:num w:numId="6">
    <w:abstractNumId w:val="13"/>
  </w:num>
  <w:num w:numId="7">
    <w:abstractNumId w:val="1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2"/>
  </w:num>
  <w:num w:numId="11">
    <w:abstractNumId w:val="15"/>
  </w:num>
  <w:num w:numId="12">
    <w:abstractNumId w:val="14"/>
  </w:num>
  <w:num w:numId="13">
    <w:abstractNumId w:val="3"/>
  </w:num>
  <w:num w:numId="14">
    <w:abstractNumId w:val="2"/>
  </w:num>
  <w:num w:numId="15">
    <w:abstractNumId w:val="8"/>
  </w:num>
  <w:num w:numId="16">
    <w:abstractNumId w:val="10"/>
  </w:num>
  <w:num w:numId="17">
    <w:abstractNumId w:val="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C8"/>
    <w:rsid w:val="001F7BBF"/>
    <w:rsid w:val="00222E1D"/>
    <w:rsid w:val="002345DB"/>
    <w:rsid w:val="002664E3"/>
    <w:rsid w:val="0027743D"/>
    <w:rsid w:val="00285EC9"/>
    <w:rsid w:val="002B04FB"/>
    <w:rsid w:val="00327CB6"/>
    <w:rsid w:val="003B46E0"/>
    <w:rsid w:val="00461FFD"/>
    <w:rsid w:val="00583ADA"/>
    <w:rsid w:val="006644E9"/>
    <w:rsid w:val="00672112"/>
    <w:rsid w:val="00681876"/>
    <w:rsid w:val="006A3BD3"/>
    <w:rsid w:val="006C4EC8"/>
    <w:rsid w:val="006F2446"/>
    <w:rsid w:val="006F2C16"/>
    <w:rsid w:val="006F3486"/>
    <w:rsid w:val="00747332"/>
    <w:rsid w:val="007B6D10"/>
    <w:rsid w:val="007D7361"/>
    <w:rsid w:val="007F7A91"/>
    <w:rsid w:val="00891FE3"/>
    <w:rsid w:val="008B3678"/>
    <w:rsid w:val="00925BF4"/>
    <w:rsid w:val="00934F8C"/>
    <w:rsid w:val="009724DA"/>
    <w:rsid w:val="009A1341"/>
    <w:rsid w:val="00A75DD8"/>
    <w:rsid w:val="00B249AB"/>
    <w:rsid w:val="00B65789"/>
    <w:rsid w:val="00D148CA"/>
    <w:rsid w:val="00D6287D"/>
    <w:rsid w:val="00D777F7"/>
    <w:rsid w:val="00DA0A5D"/>
    <w:rsid w:val="00DB6DD9"/>
    <w:rsid w:val="00E33DD0"/>
    <w:rsid w:val="00E43296"/>
    <w:rsid w:val="00EC662C"/>
    <w:rsid w:val="00EF657D"/>
    <w:rsid w:val="00FA4F51"/>
    <w:rsid w:val="00FE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332B7"/>
  <w15:docId w15:val="{6A0F92C2-BD12-405B-A816-C53D9AA53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C4E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6C4EC8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6C4EC8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6C4EC8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4EC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4E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4EC8"/>
    <w:rPr>
      <w:rFonts w:ascii="Times New Roman" w:hAnsi="Times New Roman"/>
      <w:sz w:val="28"/>
    </w:rPr>
  </w:style>
  <w:style w:type="paragraph" w:styleId="a6">
    <w:name w:val="footer"/>
    <w:basedOn w:val="a"/>
    <w:link w:val="a7"/>
    <w:unhideWhenUsed/>
    <w:rsid w:val="006C4E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C4EC8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6C4EC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6C4EC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6C4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6C4EC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6C4EC8"/>
  </w:style>
  <w:style w:type="character" w:customStyle="1" w:styleId="a8">
    <w:name w:val="Цветовое выделение"/>
    <w:rsid w:val="006C4EC8"/>
    <w:rPr>
      <w:b/>
      <w:bCs/>
      <w:color w:val="000080"/>
    </w:rPr>
  </w:style>
  <w:style w:type="character" w:customStyle="1" w:styleId="a9">
    <w:name w:val="Гипертекстовая ссылка"/>
    <w:uiPriority w:val="99"/>
    <w:rsid w:val="006C4EC8"/>
    <w:rPr>
      <w:b/>
      <w:bCs/>
      <w:color w:val="008000"/>
    </w:rPr>
  </w:style>
  <w:style w:type="character" w:customStyle="1" w:styleId="aa">
    <w:name w:val="Активная гипертекстовая ссылка"/>
    <w:rsid w:val="006C4EC8"/>
    <w:rPr>
      <w:b/>
      <w:bCs/>
      <w:color w:val="008000"/>
      <w:u w:val="single"/>
    </w:rPr>
  </w:style>
  <w:style w:type="paragraph" w:customStyle="1" w:styleId="ab">
    <w:name w:val="Основное меню (преемственное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styleId="ac">
    <w:name w:val="Title"/>
    <w:basedOn w:val="ab"/>
    <w:next w:val="a"/>
    <w:link w:val="ad"/>
    <w:rsid w:val="006C4EC8"/>
    <w:rPr>
      <w:rFonts w:ascii="Arial" w:hAnsi="Arial" w:cs="Arial"/>
      <w:b/>
      <w:bCs/>
      <w:color w:val="C0C0C0"/>
    </w:rPr>
  </w:style>
  <w:style w:type="character" w:customStyle="1" w:styleId="ad">
    <w:name w:val="Заголовок Знак"/>
    <w:basedOn w:val="a0"/>
    <w:link w:val="ac"/>
    <w:rsid w:val="006C4EC8"/>
    <w:rPr>
      <w:rFonts w:ascii="Arial" w:eastAsia="Times New Roman" w:hAnsi="Arial" w:cs="Arial"/>
      <w:b/>
      <w:bCs/>
      <w:color w:val="C0C0C0"/>
      <w:sz w:val="24"/>
      <w:szCs w:val="24"/>
      <w:lang w:eastAsia="ru-RU"/>
    </w:rPr>
  </w:style>
  <w:style w:type="character" w:customStyle="1" w:styleId="ae">
    <w:name w:val="Заголовок своего сообщения"/>
    <w:basedOn w:val="a8"/>
    <w:rsid w:val="006C4EC8"/>
    <w:rPr>
      <w:b/>
      <w:bCs/>
      <w:color w:val="000080"/>
    </w:rPr>
  </w:style>
  <w:style w:type="paragraph" w:customStyle="1" w:styleId="af">
    <w:name w:val="Заголовок статьи"/>
    <w:basedOn w:val="a"/>
    <w:next w:val="a"/>
    <w:rsid w:val="006C4EC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Заголовок чужого сообщения"/>
    <w:rsid w:val="006C4EC8"/>
    <w:rPr>
      <w:b/>
      <w:bCs/>
      <w:color w:val="FF0000"/>
    </w:rPr>
  </w:style>
  <w:style w:type="paragraph" w:customStyle="1" w:styleId="af1">
    <w:name w:val="Интерактивный заголовок"/>
    <w:basedOn w:val="ac"/>
    <w:next w:val="a"/>
    <w:rsid w:val="006C4EC8"/>
    <w:rPr>
      <w:b w:val="0"/>
      <w:bCs w:val="0"/>
      <w:color w:val="auto"/>
      <w:u w:val="single"/>
    </w:rPr>
  </w:style>
  <w:style w:type="paragraph" w:customStyle="1" w:styleId="af2">
    <w:name w:val="Интерфейс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3">
    <w:name w:val="Комментарий"/>
    <w:basedOn w:val="a"/>
    <w:next w:val="a"/>
    <w:rsid w:val="006C4EC8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4">
    <w:name w:val="Информация об изменениях документа"/>
    <w:basedOn w:val="af3"/>
    <w:next w:val="a"/>
    <w:rsid w:val="006C4EC8"/>
    <w:pPr>
      <w:ind w:left="0"/>
    </w:pPr>
  </w:style>
  <w:style w:type="paragraph" w:customStyle="1" w:styleId="af5">
    <w:name w:val="Текст (лев. подпись)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Колонтитул (левый)"/>
    <w:basedOn w:val="af5"/>
    <w:next w:val="a"/>
    <w:rsid w:val="006C4EC8"/>
    <w:pPr>
      <w:jc w:val="both"/>
    </w:pPr>
    <w:rPr>
      <w:sz w:val="16"/>
      <w:szCs w:val="16"/>
    </w:rPr>
  </w:style>
  <w:style w:type="paragraph" w:customStyle="1" w:styleId="af7">
    <w:name w:val="Текст (прав. подпись)"/>
    <w:basedOn w:val="a"/>
    <w:next w:val="a"/>
    <w:rsid w:val="006C4EC8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Колонтитул (правый)"/>
    <w:basedOn w:val="af7"/>
    <w:next w:val="a"/>
    <w:rsid w:val="006C4EC8"/>
    <w:pPr>
      <w:jc w:val="both"/>
    </w:pPr>
    <w:rPr>
      <w:sz w:val="16"/>
      <w:szCs w:val="16"/>
    </w:rPr>
  </w:style>
  <w:style w:type="paragraph" w:customStyle="1" w:styleId="af9">
    <w:name w:val="Комментарий пользователя"/>
    <w:basedOn w:val="af3"/>
    <w:next w:val="a"/>
    <w:rsid w:val="006C4EC8"/>
    <w:pPr>
      <w:ind w:left="0"/>
      <w:jc w:val="left"/>
    </w:pPr>
    <w:rPr>
      <w:i w:val="0"/>
      <w:iCs w:val="0"/>
      <w:color w:val="000080"/>
    </w:rPr>
  </w:style>
  <w:style w:type="paragraph" w:customStyle="1" w:styleId="afa">
    <w:name w:val="Моноширинный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b">
    <w:name w:val="Найденные слова"/>
    <w:basedOn w:val="a8"/>
    <w:rsid w:val="006C4EC8"/>
    <w:rPr>
      <w:b/>
      <w:bCs/>
      <w:color w:val="000080"/>
    </w:rPr>
  </w:style>
  <w:style w:type="character" w:customStyle="1" w:styleId="afc">
    <w:name w:val="Не вступил в силу"/>
    <w:rsid w:val="006C4EC8"/>
    <w:rPr>
      <w:b/>
      <w:bCs/>
      <w:color w:val="008080"/>
    </w:rPr>
  </w:style>
  <w:style w:type="paragraph" w:customStyle="1" w:styleId="afd">
    <w:name w:val="Нормальный (таблица)"/>
    <w:basedOn w:val="a"/>
    <w:next w:val="a"/>
    <w:uiPriority w:val="99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Объект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Таблицы (моноширинный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0">
    <w:name w:val="Оглавление"/>
    <w:basedOn w:val="aff"/>
    <w:next w:val="a"/>
    <w:rsid w:val="006C4EC8"/>
    <w:pPr>
      <w:ind w:left="140"/>
    </w:pPr>
    <w:rPr>
      <w:rFonts w:ascii="Arial" w:hAnsi="Arial" w:cs="Arial"/>
    </w:rPr>
  </w:style>
  <w:style w:type="character" w:customStyle="1" w:styleId="aff1">
    <w:name w:val="Опечатки"/>
    <w:rsid w:val="006C4EC8"/>
    <w:rPr>
      <w:color w:val="FF0000"/>
    </w:rPr>
  </w:style>
  <w:style w:type="paragraph" w:customStyle="1" w:styleId="aff2">
    <w:name w:val="Переменная часть"/>
    <w:basedOn w:val="ab"/>
    <w:next w:val="a"/>
    <w:rsid w:val="006C4EC8"/>
    <w:rPr>
      <w:rFonts w:ascii="Arial" w:hAnsi="Arial" w:cs="Arial"/>
      <w:sz w:val="20"/>
      <w:szCs w:val="20"/>
    </w:rPr>
  </w:style>
  <w:style w:type="paragraph" w:customStyle="1" w:styleId="aff3">
    <w:name w:val="Постоянная часть"/>
    <w:basedOn w:val="ab"/>
    <w:next w:val="a"/>
    <w:rsid w:val="006C4EC8"/>
    <w:rPr>
      <w:rFonts w:ascii="Arial" w:hAnsi="Arial" w:cs="Arial"/>
      <w:sz w:val="22"/>
      <w:szCs w:val="22"/>
    </w:rPr>
  </w:style>
  <w:style w:type="paragraph" w:customStyle="1" w:styleId="aff4">
    <w:name w:val="Прижатый влево"/>
    <w:basedOn w:val="a"/>
    <w:next w:val="a"/>
    <w:uiPriority w:val="99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5">
    <w:name w:val="Продолжение ссылки"/>
    <w:basedOn w:val="a9"/>
    <w:rsid w:val="006C4EC8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rsid w:val="006C4EC8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7">
    <w:name w:val="Сравнение редакций"/>
    <w:basedOn w:val="a8"/>
    <w:rsid w:val="006C4EC8"/>
    <w:rPr>
      <w:b/>
      <w:bCs/>
      <w:color w:val="000080"/>
    </w:rPr>
  </w:style>
  <w:style w:type="character" w:customStyle="1" w:styleId="aff8">
    <w:name w:val="Сравнение редакций. Добавленный фрагмент"/>
    <w:rsid w:val="006C4EC8"/>
    <w:rPr>
      <w:color w:val="0000FF"/>
    </w:rPr>
  </w:style>
  <w:style w:type="character" w:customStyle="1" w:styleId="aff9">
    <w:name w:val="Сравнение редакций. Удаленный фрагмент"/>
    <w:rsid w:val="006C4EC8"/>
    <w:rPr>
      <w:strike/>
      <w:color w:val="808000"/>
    </w:rPr>
  </w:style>
  <w:style w:type="paragraph" w:customStyle="1" w:styleId="affa">
    <w:name w:val="Текст (справка)"/>
    <w:basedOn w:val="a"/>
    <w:next w:val="a"/>
    <w:rsid w:val="006C4EC8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Текст в таблице"/>
    <w:basedOn w:val="afd"/>
    <w:next w:val="a"/>
    <w:rsid w:val="006C4EC8"/>
    <w:pPr>
      <w:ind w:firstLine="500"/>
    </w:pPr>
  </w:style>
  <w:style w:type="paragraph" w:customStyle="1" w:styleId="affc">
    <w:name w:val="Технический комментарий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d">
    <w:name w:val="Утратил силу"/>
    <w:rsid w:val="006C4EC8"/>
    <w:rPr>
      <w:b/>
      <w:bCs/>
      <w:strike/>
      <w:color w:val="808000"/>
    </w:rPr>
  </w:style>
  <w:style w:type="paragraph" w:customStyle="1" w:styleId="affe">
    <w:name w:val="Центрированный (таблица)"/>
    <w:basedOn w:val="afd"/>
    <w:next w:val="a"/>
    <w:rsid w:val="006C4EC8"/>
    <w:pPr>
      <w:jc w:val="center"/>
    </w:pPr>
  </w:style>
  <w:style w:type="paragraph" w:customStyle="1" w:styleId="afff">
    <w:name w:val="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6C4EC8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Body Text"/>
    <w:basedOn w:val="a"/>
    <w:link w:val="afff1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f1">
    <w:name w:val="Основной текст Знак"/>
    <w:basedOn w:val="a0"/>
    <w:link w:val="afff0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3">
    <w:name w:val="Знак Знак Знак Знак Знак Знак"/>
    <w:basedOn w:val="a"/>
    <w:rsid w:val="006C4EC8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6C4EC8"/>
    <w:pPr>
      <w:widowControl w:val="0"/>
      <w:snapToGrid w:val="0"/>
      <w:spacing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character" w:styleId="afff4">
    <w:name w:val="Hyperlink"/>
    <w:rsid w:val="006C4EC8"/>
    <w:rPr>
      <w:color w:val="0000FF"/>
      <w:u w:val="single"/>
    </w:rPr>
  </w:style>
  <w:style w:type="character" w:styleId="afff5">
    <w:name w:val="FollowedHyperlink"/>
    <w:rsid w:val="006C4EC8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6">
    <w:name w:val="Знак Знак Знак Знак Знак Знак Знак Знак Знак Знак"/>
    <w:basedOn w:val="a"/>
    <w:rsid w:val="006C4E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6C4EC8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C4E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7">
    <w:name w:val="Balloon Text"/>
    <w:basedOn w:val="a"/>
    <w:link w:val="afff8"/>
    <w:semiHidden/>
    <w:rsid w:val="006C4EC8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8">
    <w:name w:val="Текст выноски Знак"/>
    <w:basedOn w:val="a0"/>
    <w:link w:val="afff7"/>
    <w:semiHidden/>
    <w:rsid w:val="006C4E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C4EC8"/>
  </w:style>
  <w:style w:type="paragraph" w:customStyle="1" w:styleId="ConsPlusNormal">
    <w:name w:val="ConsPlusNormal"/>
    <w:rsid w:val="006C4EC8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6C4EC8"/>
    <w:rPr>
      <w:rFonts w:ascii="Times New Roman" w:hAnsi="Times New Roman"/>
      <w:sz w:val="18"/>
    </w:rPr>
  </w:style>
  <w:style w:type="paragraph" w:styleId="afff9">
    <w:name w:val="List Paragraph"/>
    <w:basedOn w:val="a"/>
    <w:uiPriority w:val="34"/>
    <w:qFormat/>
    <w:rsid w:val="006C4EC8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character" w:styleId="afffa">
    <w:name w:val="annotation reference"/>
    <w:rsid w:val="006C4EC8"/>
    <w:rPr>
      <w:sz w:val="16"/>
      <w:szCs w:val="16"/>
    </w:rPr>
  </w:style>
  <w:style w:type="paragraph" w:styleId="afffb">
    <w:name w:val="annotation text"/>
    <w:basedOn w:val="a"/>
    <w:link w:val="afffc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c">
    <w:name w:val="Текст примечания Знак"/>
    <w:basedOn w:val="a0"/>
    <w:link w:val="afffb"/>
    <w:rsid w:val="006C4EC8"/>
    <w:rPr>
      <w:rFonts w:ascii="Arial" w:eastAsia="Times New Roman" w:hAnsi="Arial" w:cs="Arial"/>
      <w:sz w:val="20"/>
      <w:szCs w:val="20"/>
      <w:lang w:eastAsia="ru-RU"/>
    </w:rPr>
  </w:style>
  <w:style w:type="paragraph" w:styleId="afffd">
    <w:name w:val="annotation subject"/>
    <w:basedOn w:val="afffb"/>
    <w:next w:val="afffb"/>
    <w:link w:val="afffe"/>
    <w:rsid w:val="006C4EC8"/>
    <w:rPr>
      <w:b/>
      <w:bCs/>
    </w:rPr>
  </w:style>
  <w:style w:type="character" w:customStyle="1" w:styleId="afffe">
    <w:name w:val="Тема примечания Знак"/>
    <w:basedOn w:val="afffc"/>
    <w:link w:val="afffd"/>
    <w:rsid w:val="006C4EC8"/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23">
    <w:name w:val="Нет списка2"/>
    <w:next w:val="a2"/>
    <w:semiHidden/>
    <w:rsid w:val="00E33DD0"/>
  </w:style>
  <w:style w:type="table" w:customStyle="1" w:styleId="24">
    <w:name w:val="Сетка таблицы2"/>
    <w:basedOn w:val="a1"/>
    <w:next w:val="a3"/>
    <w:rsid w:val="00E33DD0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Абзац списка2"/>
    <w:basedOn w:val="a"/>
    <w:rsid w:val="00E33DD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0">
    <w:name w:val="Нет списка11"/>
    <w:next w:val="a2"/>
    <w:semiHidden/>
    <w:unhideWhenUsed/>
    <w:rsid w:val="00327CB6"/>
  </w:style>
  <w:style w:type="table" w:customStyle="1" w:styleId="111">
    <w:name w:val="Сетка таблицы11"/>
    <w:basedOn w:val="a1"/>
    <w:next w:val="a3"/>
    <w:rsid w:val="00327CB6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Ворошилова Юлия Павловна</cp:lastModifiedBy>
  <cp:revision>3</cp:revision>
  <cp:lastPrinted>2017-11-16T10:57:00Z</cp:lastPrinted>
  <dcterms:created xsi:type="dcterms:W3CDTF">2021-01-22T12:43:00Z</dcterms:created>
  <dcterms:modified xsi:type="dcterms:W3CDTF">2021-08-31T09:38:00Z</dcterms:modified>
</cp:coreProperties>
</file>