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EF" w:rsidRDefault="006D0BEF" w:rsidP="006D0BEF">
      <w:pPr>
        <w:spacing w:line="120" w:lineRule="atLeast"/>
        <w:ind w:left="6521"/>
        <w:jc w:val="both"/>
        <w:rPr>
          <w:szCs w:val="28"/>
        </w:rPr>
      </w:pPr>
      <w:r w:rsidRPr="006D0BEF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BEF" w:rsidRDefault="006D0BEF" w:rsidP="006D0BE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D0BEF" w:rsidRDefault="006D0BEF" w:rsidP="006D0BE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0BEF">
        <w:rPr>
          <w:szCs w:val="28"/>
        </w:rPr>
        <w:t xml:space="preserve">Проект подготовлен </w:t>
      </w:r>
    </w:p>
    <w:p w:rsidR="006D0BEF" w:rsidRPr="006D0BEF" w:rsidRDefault="006D0BEF" w:rsidP="006D0BEF">
      <w:pPr>
        <w:spacing w:line="120" w:lineRule="atLeast"/>
        <w:ind w:left="6521"/>
        <w:jc w:val="both"/>
        <w:rPr>
          <w:szCs w:val="28"/>
        </w:rPr>
      </w:pPr>
      <w:proofErr w:type="spellStart"/>
      <w:r w:rsidRPr="006D0BEF">
        <w:rPr>
          <w:szCs w:val="28"/>
        </w:rPr>
        <w:t>УКиМС</w:t>
      </w:r>
      <w:proofErr w:type="spellEnd"/>
    </w:p>
    <w:p w:rsidR="006D0BEF" w:rsidRDefault="006D0BEF" w:rsidP="006D0BEF">
      <w:pPr>
        <w:spacing w:line="120" w:lineRule="atLeast"/>
        <w:jc w:val="center"/>
        <w:rPr>
          <w:sz w:val="24"/>
          <w:szCs w:val="24"/>
        </w:rPr>
      </w:pPr>
    </w:p>
    <w:p w:rsidR="006D0BEF" w:rsidRDefault="006D0BEF" w:rsidP="006D0BEF">
      <w:pPr>
        <w:spacing w:line="120" w:lineRule="atLeast"/>
        <w:jc w:val="center"/>
        <w:rPr>
          <w:sz w:val="10"/>
          <w:szCs w:val="10"/>
        </w:rPr>
      </w:pPr>
    </w:p>
    <w:p w:rsidR="006D0BEF" w:rsidRDefault="006D0BEF" w:rsidP="006D0BEF">
      <w:pPr>
        <w:spacing w:line="120" w:lineRule="atLeast"/>
        <w:jc w:val="center"/>
        <w:rPr>
          <w:sz w:val="10"/>
          <w:szCs w:val="24"/>
        </w:rPr>
      </w:pPr>
    </w:p>
    <w:p w:rsidR="006D0BEF" w:rsidRDefault="006D0BEF" w:rsidP="006D0BEF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6D0BEF" w:rsidRDefault="006D0BEF" w:rsidP="006D0BEF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D0BEF" w:rsidRDefault="006D0BEF" w:rsidP="006D0BEF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0BEF" w:rsidRDefault="006D0BEF" w:rsidP="006D0BEF">
      <w:pPr>
        <w:spacing w:line="120" w:lineRule="atLeast"/>
        <w:jc w:val="center"/>
        <w:rPr>
          <w:sz w:val="18"/>
          <w:szCs w:val="24"/>
        </w:rPr>
      </w:pPr>
    </w:p>
    <w:p w:rsidR="006D0BEF" w:rsidRDefault="006D0BEF" w:rsidP="006D0BE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ГОРОДА</w:t>
      </w:r>
    </w:p>
    <w:p w:rsidR="006D0BEF" w:rsidRDefault="006D0BEF" w:rsidP="006D0BEF">
      <w:pPr>
        <w:spacing w:line="120" w:lineRule="atLeast"/>
        <w:jc w:val="center"/>
        <w:rPr>
          <w:sz w:val="18"/>
          <w:szCs w:val="24"/>
        </w:rPr>
      </w:pPr>
    </w:p>
    <w:p w:rsidR="006D0BEF" w:rsidRDefault="006D0BEF" w:rsidP="006D0BEF">
      <w:pPr>
        <w:spacing w:line="120" w:lineRule="atLeast"/>
        <w:jc w:val="center"/>
        <w:rPr>
          <w:sz w:val="20"/>
          <w:szCs w:val="24"/>
        </w:rPr>
      </w:pPr>
    </w:p>
    <w:p w:rsidR="006D0BEF" w:rsidRDefault="006D0BEF" w:rsidP="006D0BE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6D0BEF" w:rsidRDefault="006D0BEF" w:rsidP="006D0BEF">
      <w:pPr>
        <w:spacing w:line="120" w:lineRule="atLeast"/>
        <w:jc w:val="center"/>
        <w:rPr>
          <w:sz w:val="30"/>
          <w:szCs w:val="24"/>
        </w:rPr>
      </w:pPr>
    </w:p>
    <w:p w:rsidR="006D0BEF" w:rsidRDefault="006D0BEF" w:rsidP="006D0BE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D0BEF" w:rsidTr="006D0BEF"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BEF" w:rsidRDefault="006D0B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D0BEF" w:rsidRDefault="006D0BEF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BEF" w:rsidRDefault="006D0B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D0BEF" w:rsidRDefault="006D0BEF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BEF" w:rsidRDefault="006D0BEF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6D0BEF" w:rsidRDefault="006D0BEF">
            <w:pPr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D0BEF" w:rsidRDefault="006D0B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D0BEF" w:rsidRDefault="006D0BE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0BEF" w:rsidRDefault="006D0B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D0BEF" w:rsidRDefault="006D0BEF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NumDoc"/>
            <w:bookmarkEnd w:id="3"/>
          </w:p>
        </w:tc>
      </w:tr>
    </w:tbl>
    <w:p w:rsidR="006D0BEF" w:rsidRDefault="006D0BEF" w:rsidP="006D0BEF">
      <w:pPr>
        <w:rPr>
          <w:rFonts w:cs="Times New Roman"/>
          <w:szCs w:val="28"/>
        </w:rPr>
      </w:pPr>
    </w:p>
    <w:p w:rsidR="006D0BEF" w:rsidRDefault="006D0BEF" w:rsidP="006D0BEF">
      <w:pPr>
        <w:keepNext/>
        <w:jc w:val="both"/>
        <w:outlineLvl w:val="0"/>
        <w:rPr>
          <w:szCs w:val="28"/>
        </w:rPr>
      </w:pPr>
      <w:r>
        <w:rPr>
          <w:szCs w:val="28"/>
        </w:rPr>
        <w:t>О признании утратившим силу</w:t>
      </w:r>
    </w:p>
    <w:p w:rsidR="006D0BEF" w:rsidRDefault="006D0BEF" w:rsidP="006D0BEF">
      <w:pPr>
        <w:keepNext/>
        <w:jc w:val="both"/>
        <w:outlineLvl w:val="0"/>
        <w:rPr>
          <w:szCs w:val="28"/>
        </w:rPr>
      </w:pPr>
      <w:r>
        <w:rPr>
          <w:szCs w:val="28"/>
        </w:rPr>
        <w:t>муниципального правового акта</w:t>
      </w:r>
    </w:p>
    <w:p w:rsidR="006D0BEF" w:rsidRDefault="006D0BEF" w:rsidP="006D0BEF">
      <w:pPr>
        <w:keepNext/>
        <w:jc w:val="both"/>
        <w:outlineLvl w:val="0"/>
        <w:rPr>
          <w:szCs w:val="28"/>
        </w:rPr>
      </w:pPr>
    </w:p>
    <w:p w:rsidR="006D0BEF" w:rsidRDefault="006D0BEF" w:rsidP="006D0BEF">
      <w:pPr>
        <w:keepNext/>
        <w:jc w:val="both"/>
        <w:outlineLvl w:val="0"/>
        <w:rPr>
          <w:szCs w:val="28"/>
        </w:rPr>
      </w:pPr>
    </w:p>
    <w:p w:rsidR="006D0BEF" w:rsidRDefault="006D0BEF" w:rsidP="006D0BEF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статьей 59 Устава муниципального образования </w:t>
      </w:r>
      <w:r>
        <w:rPr>
          <w:szCs w:val="28"/>
        </w:rPr>
        <w:br/>
        <w:t>городской округ Сургут Ханты-Мансийского автономного округа – Югры,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  <w:t xml:space="preserve">решением Думы города от 01.07.2021 № 785-VI ДГ «О Порядке сообщения </w:t>
      </w:r>
      <w:r>
        <w:rPr>
          <w:szCs w:val="28"/>
          <w:shd w:val="clear" w:color="auto" w:fill="FFFFFF"/>
        </w:rPr>
        <w:br/>
        <w:t xml:space="preserve">лицами, замещающими муниципальные должности в органах местного </w:t>
      </w:r>
      <w:r>
        <w:rPr>
          <w:szCs w:val="28"/>
          <w:shd w:val="clear" w:color="auto" w:fill="FFFFFF"/>
        </w:rPr>
        <w:br/>
        <w:t xml:space="preserve">самоуправления городского округа Сургут, о возникновении личной заинтересованности при исполнении должностных обязанностей, которая приводит </w:t>
      </w:r>
      <w:r>
        <w:rPr>
          <w:szCs w:val="28"/>
          <w:shd w:val="clear" w:color="auto" w:fill="FFFFFF"/>
        </w:rPr>
        <w:br/>
        <w:t xml:space="preserve">или может привести к конфликту интересов», </w:t>
      </w:r>
      <w:r>
        <w:rPr>
          <w:szCs w:val="28"/>
        </w:rPr>
        <w:t xml:space="preserve">распоряжением Администрации города от 30.12.2005 № 3686 «Об утверждении Регламента Администрации </w:t>
      </w:r>
      <w:r>
        <w:rPr>
          <w:szCs w:val="28"/>
        </w:rPr>
        <w:br/>
        <w:t>города»:</w:t>
      </w:r>
    </w:p>
    <w:p w:rsidR="006D0BEF" w:rsidRDefault="006D0BEF" w:rsidP="006D0BEF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Признать утратившим силу постановление </w:t>
      </w:r>
      <w:r>
        <w:rPr>
          <w:szCs w:val="28"/>
          <w:shd w:val="clear" w:color="auto" w:fill="FFFFFF"/>
        </w:rPr>
        <w:t xml:space="preserve">Главы города от 29.04.2016 № 45 «О порядке сообщения лицами, замещающими муниципальные должности в органах местного самоуправления города Сургута, о возникновении личной </w:t>
      </w:r>
      <w:r>
        <w:rPr>
          <w:szCs w:val="28"/>
          <w:shd w:val="clear" w:color="auto" w:fill="FFFFFF"/>
        </w:rPr>
        <w:br/>
        <w:t xml:space="preserve">заинтересованности при исполнении должностных обязанностей, которая </w:t>
      </w:r>
      <w:r>
        <w:rPr>
          <w:szCs w:val="28"/>
          <w:shd w:val="clear" w:color="auto" w:fill="FFFFFF"/>
        </w:rPr>
        <w:br/>
        <w:t>приводит или может привести к конфликту интересов»</w:t>
      </w:r>
      <w:r>
        <w:rPr>
          <w:szCs w:val="28"/>
        </w:rPr>
        <w:t>.</w:t>
      </w:r>
    </w:p>
    <w:p w:rsidR="006D0BEF" w:rsidRDefault="006D0BEF" w:rsidP="006D0B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D0BEF" w:rsidRDefault="006D0BEF" w:rsidP="006D0B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6D0BEF" w:rsidRDefault="006D0BEF" w:rsidP="006D0B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6D0BEF" w:rsidRDefault="006D0BEF" w:rsidP="006D0B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6D0BEF" w:rsidRDefault="006D0BEF" w:rsidP="006D0BEF">
      <w:pPr>
        <w:jc w:val="both"/>
        <w:rPr>
          <w:szCs w:val="28"/>
        </w:rPr>
      </w:pPr>
    </w:p>
    <w:p w:rsidR="006D0BEF" w:rsidRDefault="006D0BEF" w:rsidP="006D0BEF">
      <w:pPr>
        <w:jc w:val="both"/>
        <w:rPr>
          <w:szCs w:val="28"/>
        </w:rPr>
      </w:pPr>
    </w:p>
    <w:p w:rsidR="006D0BEF" w:rsidRDefault="006D0BEF" w:rsidP="006D0BEF">
      <w:pPr>
        <w:jc w:val="both"/>
        <w:rPr>
          <w:szCs w:val="28"/>
        </w:rPr>
      </w:pPr>
    </w:p>
    <w:p w:rsidR="006D0BEF" w:rsidRDefault="006D0BEF" w:rsidP="006D0BE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6D0BEF" w:rsidRDefault="006D0BEF" w:rsidP="006D0BEF">
      <w:pPr>
        <w:rPr>
          <w:szCs w:val="28"/>
        </w:rPr>
      </w:pPr>
    </w:p>
    <w:p w:rsidR="006D0BEF" w:rsidRDefault="006D0BEF" w:rsidP="006D0BEF">
      <w:pPr>
        <w:rPr>
          <w:szCs w:val="28"/>
        </w:rPr>
      </w:pPr>
      <w:bookmarkStart w:id="4" w:name="_GoBack"/>
      <w:bookmarkEnd w:id="4"/>
    </w:p>
    <w:p w:rsidR="00BB28DF" w:rsidRPr="00BB28DF" w:rsidRDefault="006D0BEF">
      <w:pPr>
        <w:rPr>
          <w:rFonts w:cs="Times New Roman"/>
          <w:szCs w:val="28"/>
        </w:rPr>
      </w:pPr>
      <w:r>
        <w:rPr>
          <w:rFonts w:cs="Times New Roman"/>
          <w:szCs w:val="28"/>
        </w:rPr>
        <w:t>Май Т.И., 522-432</w:t>
      </w:r>
    </w:p>
    <w:sectPr w:rsidR="00BB28DF" w:rsidRPr="00BB28DF" w:rsidSect="006D0BE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6"/>
    <w:rsid w:val="005358E6"/>
    <w:rsid w:val="006D0BEF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0F58-AF83-4718-84E8-FED9D72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dcterms:created xsi:type="dcterms:W3CDTF">2021-08-31T11:11:00Z</dcterms:created>
  <dcterms:modified xsi:type="dcterms:W3CDTF">2021-08-31T11:12:00Z</dcterms:modified>
</cp:coreProperties>
</file>