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58" w:rsidRDefault="00430358" w:rsidP="003A60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86" w:rsidRPr="00E42177" w:rsidRDefault="00821D86" w:rsidP="003A60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77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F06DD3">
        <w:rPr>
          <w:rFonts w:ascii="Times New Roman" w:hAnsi="Times New Roman" w:cs="Times New Roman"/>
          <w:b/>
          <w:sz w:val="28"/>
          <w:szCs w:val="28"/>
        </w:rPr>
        <w:t>я</w:t>
      </w:r>
      <w:r w:rsidRPr="00E42177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 в 2021 году </w:t>
      </w:r>
    </w:p>
    <w:p w:rsidR="00965429" w:rsidRPr="00B23746" w:rsidRDefault="00802A0B" w:rsidP="003A60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A0B">
        <w:rPr>
          <w:rFonts w:ascii="Times New Roman" w:hAnsi="Times New Roman" w:cs="Times New Roman"/>
          <w:b/>
          <w:sz w:val="28"/>
          <w:szCs w:val="28"/>
        </w:rPr>
        <w:t>обзора расходов бюджета города в рамках реализации муниципальной программы «Улучшение условий и охраны труда в городе Сургуте»</w:t>
      </w:r>
      <w:bookmarkStart w:id="0" w:name="_GoBack"/>
      <w:bookmarkEnd w:id="0"/>
    </w:p>
    <w:p w:rsidR="00817330" w:rsidRDefault="00817330" w:rsidP="003A60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3B" w:rsidRDefault="003A03BB" w:rsidP="003A03B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D2516" w:rsidRPr="00C161ED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2516" w:rsidRPr="00C161ED">
        <w:rPr>
          <w:rFonts w:ascii="Times New Roman" w:hAnsi="Times New Roman" w:cs="Times New Roman"/>
          <w:sz w:val="28"/>
          <w:szCs w:val="28"/>
        </w:rPr>
        <w:t xml:space="preserve"> структуры муниципальной программы</w:t>
      </w:r>
      <w:r w:rsidR="00C161ED">
        <w:rPr>
          <w:rFonts w:ascii="Times New Roman" w:hAnsi="Times New Roman" w:cs="Times New Roman"/>
          <w:sz w:val="28"/>
          <w:szCs w:val="28"/>
        </w:rPr>
        <w:t xml:space="preserve"> </w:t>
      </w:r>
      <w:r w:rsidRPr="00DD7B60">
        <w:rPr>
          <w:rFonts w:ascii="Times New Roman" w:hAnsi="Times New Roman" w:cs="Times New Roman"/>
          <w:bCs/>
          <w:sz w:val="28"/>
          <w:szCs w:val="28"/>
        </w:rPr>
        <w:t>«Улучшение условий и охраны труда в городе Сургуте»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1ED">
        <w:rPr>
          <w:rFonts w:ascii="Times New Roman" w:hAnsi="Times New Roman" w:cs="Times New Roman"/>
          <w:sz w:val="28"/>
          <w:szCs w:val="28"/>
        </w:rPr>
        <w:t>и</w:t>
      </w:r>
      <w:r w:rsidR="00CD2516" w:rsidRPr="00C161ED">
        <w:rPr>
          <w:rFonts w:ascii="Times New Roman" w:hAnsi="Times New Roman" w:cs="Times New Roman"/>
          <w:sz w:val="28"/>
          <w:szCs w:val="28"/>
        </w:rPr>
        <w:t xml:space="preserve"> состава ее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2516">
        <w:rPr>
          <w:rFonts w:ascii="Times New Roman" w:hAnsi="Times New Roman" w:cs="Times New Roman"/>
          <w:sz w:val="28"/>
          <w:szCs w:val="28"/>
        </w:rPr>
        <w:t xml:space="preserve"> </w:t>
      </w:r>
      <w:r w:rsidR="00113430">
        <w:rPr>
          <w:rFonts w:ascii="Times New Roman" w:hAnsi="Times New Roman" w:cs="Times New Roman"/>
          <w:sz w:val="28"/>
          <w:szCs w:val="28"/>
        </w:rPr>
        <w:t>определения</w:t>
      </w:r>
      <w:r w:rsidR="00C161ED">
        <w:rPr>
          <w:rFonts w:ascii="Times New Roman" w:hAnsi="Times New Roman" w:cs="Times New Roman"/>
          <w:sz w:val="28"/>
          <w:szCs w:val="28"/>
        </w:rPr>
        <w:t xml:space="preserve"> единого подхода </w:t>
      </w:r>
      <w:r w:rsidR="00CD2516">
        <w:rPr>
          <w:rFonts w:ascii="Times New Roman" w:hAnsi="Times New Roman" w:cs="Times New Roman"/>
          <w:sz w:val="28"/>
          <w:szCs w:val="28"/>
        </w:rPr>
        <w:t xml:space="preserve">к формированию </w:t>
      </w:r>
      <w:r>
        <w:rPr>
          <w:rFonts w:ascii="Times New Roman" w:hAnsi="Times New Roman" w:cs="Times New Roman"/>
          <w:sz w:val="28"/>
          <w:szCs w:val="28"/>
        </w:rPr>
        <w:t>ее мероприятий:</w:t>
      </w:r>
    </w:p>
    <w:p w:rsidR="00D93941" w:rsidRDefault="0025703B" w:rsidP="00257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</w:t>
      </w:r>
      <w:r w:rsidR="00CD2516">
        <w:rPr>
          <w:rFonts w:ascii="Times New Roman" w:hAnsi="Times New Roman"/>
          <w:sz w:val="28"/>
          <w:szCs w:val="28"/>
        </w:rPr>
        <w:t xml:space="preserve"> инвентаризация расходов бюджета города (как в программном, так и непрограммном формате), направляемых в соответствии с за</w:t>
      </w:r>
      <w:r>
        <w:rPr>
          <w:rFonts w:ascii="Times New Roman" w:hAnsi="Times New Roman"/>
          <w:sz w:val="28"/>
          <w:szCs w:val="28"/>
        </w:rPr>
        <w:t>к</w:t>
      </w:r>
      <w:r w:rsidR="00D93941">
        <w:rPr>
          <w:rFonts w:ascii="Times New Roman" w:hAnsi="Times New Roman"/>
          <w:sz w:val="28"/>
          <w:szCs w:val="28"/>
        </w:rPr>
        <w:t>онодательством на охрану труда;</w:t>
      </w:r>
    </w:p>
    <w:p w:rsidR="00CD2516" w:rsidRDefault="00D93941" w:rsidP="00257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5703B">
        <w:rPr>
          <w:rFonts w:ascii="Times New Roman" w:hAnsi="Times New Roman"/>
          <w:sz w:val="28"/>
          <w:szCs w:val="28"/>
        </w:rPr>
        <w:t>ценена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D2516">
        <w:rPr>
          <w:rFonts w:ascii="Times New Roman" w:hAnsi="Times New Roman"/>
          <w:sz w:val="28"/>
          <w:szCs w:val="28"/>
        </w:rPr>
        <w:t>целесообразность отражения средств муниципальных учреждений и предприятий в составе мероприятий данной программы;</w:t>
      </w:r>
    </w:p>
    <w:p w:rsidR="00EA3186" w:rsidRDefault="00CD2516" w:rsidP="00EA318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3941">
        <w:rPr>
          <w:rFonts w:ascii="Times New Roman" w:hAnsi="Times New Roman"/>
          <w:sz w:val="28"/>
          <w:szCs w:val="28"/>
        </w:rPr>
        <w:t xml:space="preserve">проведен </w:t>
      </w:r>
      <w:r>
        <w:rPr>
          <w:rFonts w:ascii="Times New Roman" w:hAnsi="Times New Roman"/>
          <w:sz w:val="28"/>
          <w:szCs w:val="28"/>
        </w:rPr>
        <w:t>сравнительный анализ стоимости мероприятий</w:t>
      </w:r>
      <w:r w:rsidR="00D93941">
        <w:rPr>
          <w:rFonts w:ascii="Times New Roman" w:hAnsi="Times New Roman"/>
          <w:sz w:val="28"/>
          <w:szCs w:val="28"/>
        </w:rPr>
        <w:t xml:space="preserve"> по диспансеризаци</w:t>
      </w:r>
      <w:r w:rsidR="003525AF">
        <w:rPr>
          <w:rFonts w:ascii="Times New Roman" w:hAnsi="Times New Roman"/>
          <w:sz w:val="28"/>
          <w:szCs w:val="28"/>
        </w:rPr>
        <w:t>и</w:t>
      </w:r>
      <w:r w:rsidR="00D93941">
        <w:rPr>
          <w:rFonts w:ascii="Times New Roman" w:hAnsi="Times New Roman"/>
          <w:sz w:val="28"/>
          <w:szCs w:val="28"/>
        </w:rPr>
        <w:t xml:space="preserve"> отдельных категорий работников, </w:t>
      </w:r>
      <w:r>
        <w:rPr>
          <w:rFonts w:ascii="Times New Roman" w:hAnsi="Times New Roman"/>
          <w:sz w:val="28"/>
          <w:szCs w:val="28"/>
        </w:rPr>
        <w:t>обучени</w:t>
      </w:r>
      <w:r w:rsidR="00D93941">
        <w:rPr>
          <w:rFonts w:ascii="Times New Roman" w:hAnsi="Times New Roman"/>
          <w:sz w:val="28"/>
          <w:szCs w:val="28"/>
        </w:rPr>
        <w:t>ю по охране труда.</w:t>
      </w:r>
    </w:p>
    <w:p w:rsidR="00C465CB" w:rsidRDefault="00FE09E2" w:rsidP="00DD7B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2F">
        <w:rPr>
          <w:rFonts w:ascii="Times New Roman" w:hAnsi="Times New Roman"/>
          <w:sz w:val="28"/>
          <w:szCs w:val="28"/>
        </w:rPr>
        <w:t>По итогам</w:t>
      </w:r>
      <w:r w:rsidR="00EA3186" w:rsidRPr="00E1712F">
        <w:rPr>
          <w:rFonts w:ascii="Times New Roman" w:hAnsi="Times New Roman"/>
          <w:sz w:val="28"/>
          <w:szCs w:val="28"/>
        </w:rPr>
        <w:t xml:space="preserve"> проведения обзора расходов</w:t>
      </w:r>
      <w:r w:rsidR="001B0521">
        <w:rPr>
          <w:rFonts w:ascii="Times New Roman" w:hAnsi="Times New Roman"/>
          <w:sz w:val="28"/>
          <w:szCs w:val="28"/>
        </w:rPr>
        <w:t xml:space="preserve"> </w:t>
      </w:r>
      <w:r w:rsidR="00E1712F" w:rsidRPr="00E1712F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8B44DD">
        <w:rPr>
          <w:rFonts w:ascii="Times New Roman" w:hAnsi="Times New Roman" w:cs="Times New Roman"/>
          <w:sz w:val="28"/>
          <w:szCs w:val="28"/>
        </w:rPr>
        <w:t>следующие</w:t>
      </w:r>
      <w:r w:rsidR="00433C72">
        <w:rPr>
          <w:rFonts w:ascii="Times New Roman" w:hAnsi="Times New Roman" w:cs="Times New Roman"/>
          <w:sz w:val="28"/>
          <w:szCs w:val="28"/>
        </w:rPr>
        <w:t xml:space="preserve"> </w:t>
      </w:r>
      <w:r w:rsidR="00DD7B60" w:rsidRPr="00AE7F4E">
        <w:rPr>
          <w:rFonts w:ascii="Times New Roman" w:hAnsi="Times New Roman" w:cs="Times New Roman"/>
          <w:sz w:val="28"/>
          <w:szCs w:val="28"/>
        </w:rPr>
        <w:t>предложения</w:t>
      </w:r>
      <w:r w:rsidR="0028486B" w:rsidRPr="00AE7F4E">
        <w:rPr>
          <w:rFonts w:ascii="Times New Roman" w:hAnsi="Times New Roman" w:cs="Times New Roman"/>
          <w:sz w:val="28"/>
          <w:szCs w:val="28"/>
        </w:rPr>
        <w:t>:</w:t>
      </w:r>
      <w:r w:rsidR="008B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A17" w:rsidRDefault="00385A17" w:rsidP="00DD7B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4394"/>
      </w:tblGrid>
      <w:tr w:rsidR="001A1011" w:rsidRPr="00C465CB" w:rsidTr="00AE7F4E">
        <w:trPr>
          <w:trHeight w:val="465"/>
        </w:trPr>
        <w:tc>
          <w:tcPr>
            <w:tcW w:w="421" w:type="dxa"/>
          </w:tcPr>
          <w:p w:rsidR="001A1011" w:rsidRPr="00186975" w:rsidRDefault="001A1011" w:rsidP="00DD7B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1A1011" w:rsidRPr="00186975" w:rsidRDefault="00AE7F4E" w:rsidP="00AE7F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Предложения, сформированные по итогам проведения обзоров</w:t>
            </w:r>
          </w:p>
        </w:tc>
        <w:tc>
          <w:tcPr>
            <w:tcW w:w="4394" w:type="dxa"/>
          </w:tcPr>
          <w:p w:rsidR="001A1011" w:rsidRPr="00186975" w:rsidRDefault="00AE7F4E" w:rsidP="00EA5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Одобренные результаты</w:t>
            </w:r>
            <w:r w:rsidR="001A1011" w:rsidRPr="0018697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A1011" w:rsidRPr="00710667" w:rsidTr="00AE7F4E">
        <w:trPr>
          <w:trHeight w:val="2614"/>
        </w:trPr>
        <w:tc>
          <w:tcPr>
            <w:tcW w:w="421" w:type="dxa"/>
          </w:tcPr>
          <w:p w:rsidR="001A1011" w:rsidRPr="00710667" w:rsidRDefault="001A1011" w:rsidP="00DD7B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A1011" w:rsidRPr="00710667" w:rsidRDefault="001A1011" w:rsidP="00EA5A4C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Оценить целесообразность и необходимость проведения обязательных предварительных и периодических медицинских осмотров работников муниципальных казенных учреждений.</w:t>
            </w:r>
          </w:p>
          <w:p w:rsidR="001A1011" w:rsidRPr="00710667" w:rsidRDefault="001A1011" w:rsidP="00EA5A4C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Установить перечень работников, подлежащих обязательному периодическому медицинскому осмотру в соответствии с Приказом Минздрава РФ № 29н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A1011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Предложение принимается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011" w:rsidRPr="00710667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По оценке ГРБС экономия от реализации предложения составит:</w:t>
            </w:r>
          </w:p>
          <w:p w:rsidR="001A1011" w:rsidRPr="00710667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2021 -275,9 т. руб.</w:t>
            </w:r>
          </w:p>
          <w:p w:rsidR="001A1011" w:rsidRPr="00710667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2022 -116,8 т. руб.</w:t>
            </w:r>
          </w:p>
          <w:p w:rsidR="001A1011" w:rsidRPr="00710667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2023 -116,8 т. руб.</w:t>
            </w:r>
          </w:p>
        </w:tc>
      </w:tr>
      <w:tr w:rsidR="001A1011" w:rsidRPr="00710667" w:rsidTr="00AE7F4E">
        <w:trPr>
          <w:trHeight w:val="1275"/>
        </w:trPr>
        <w:tc>
          <w:tcPr>
            <w:tcW w:w="421" w:type="dxa"/>
          </w:tcPr>
          <w:p w:rsidR="001A1011" w:rsidRPr="00710667" w:rsidRDefault="001A1011" w:rsidP="00DD7B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A1011" w:rsidRPr="00710667" w:rsidRDefault="001A1011" w:rsidP="001A1011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проведения обязательных предварительных медицинских осмотров работников путем заключения договоров с медицинскими организациями.</w:t>
            </w:r>
          </w:p>
        </w:tc>
        <w:tc>
          <w:tcPr>
            <w:tcW w:w="4394" w:type="dxa"/>
          </w:tcPr>
          <w:p w:rsidR="001A1011" w:rsidRPr="00710667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Предложение принимается к реализации</w:t>
            </w:r>
            <w:r w:rsidR="00AE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011" w:rsidRPr="00710667" w:rsidTr="00AE7F4E">
        <w:tc>
          <w:tcPr>
            <w:tcW w:w="421" w:type="dxa"/>
          </w:tcPr>
          <w:p w:rsidR="001A1011" w:rsidRPr="00710667" w:rsidRDefault="001A1011" w:rsidP="00DD7B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A1011" w:rsidRPr="00710667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расходов на проведение специальной оценки условий труда с учетом вступления в силу изменений, внесенных в статьи 8 и 11 Федерального закона Федеральный закон от 28.12.2013 № 426-ФЗ «О специальной оценке условий труда».</w:t>
            </w:r>
          </w:p>
        </w:tc>
        <w:tc>
          <w:tcPr>
            <w:tcW w:w="4394" w:type="dxa"/>
          </w:tcPr>
          <w:p w:rsidR="001A1011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6">
              <w:rPr>
                <w:rFonts w:ascii="Times New Roman" w:hAnsi="Times New Roman" w:cs="Times New Roman"/>
                <w:sz w:val="24"/>
                <w:szCs w:val="24"/>
              </w:rPr>
              <w:t>Предложение принимается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011" w:rsidRPr="00710667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По оценке ГРБС экономия от реализации предложения составит:</w:t>
            </w:r>
          </w:p>
          <w:p w:rsidR="001A1011" w:rsidRPr="00710667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2021 -887,1 т. руб.</w:t>
            </w:r>
          </w:p>
          <w:p w:rsidR="001A1011" w:rsidRPr="00710667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2022 – 376,4 т. руб.</w:t>
            </w:r>
          </w:p>
          <w:p w:rsidR="001A1011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 xml:space="preserve">2023 – 237,1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F4E" w:rsidRPr="00710667" w:rsidRDefault="00AE7F4E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11" w:rsidRPr="00710667" w:rsidTr="00AE7F4E">
        <w:trPr>
          <w:trHeight w:val="5370"/>
        </w:trPr>
        <w:tc>
          <w:tcPr>
            <w:tcW w:w="421" w:type="dxa"/>
          </w:tcPr>
          <w:p w:rsidR="001A1011" w:rsidRPr="00710667" w:rsidRDefault="001A1011" w:rsidP="001B7C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1A1011" w:rsidRPr="00710667" w:rsidRDefault="001A1011" w:rsidP="001A1011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Осуществить консолидацию расходов на цели улучшения условий и охраны труда по МКУ, органам местного самоуправления, структурным подразделениям Администрации города и муниципальным предприятиям в одноименной муниципальной программе.</w:t>
            </w:r>
          </w:p>
          <w:p w:rsidR="001A1011" w:rsidRPr="00710667" w:rsidRDefault="001A1011" w:rsidP="001A1011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бюджетных и автономных учреждений на указанные цели консолидировать в отраслевых муниципальных программах в рамках субсидии на финансовое обеспечение выполнения муниципального задания. </w:t>
            </w:r>
          </w:p>
          <w:p w:rsidR="001A1011" w:rsidRPr="00710667" w:rsidRDefault="001A1011" w:rsidP="001A1011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Исключение из муниципальной программы расходов бюджетных и автономных учреждений существенно не повлияет на общий объем расходов, предусмотренный на ее реализацию, в связи с тем, что указанные расходы составляют порядка 7% от общего объема расходов программы.</w:t>
            </w:r>
          </w:p>
        </w:tc>
        <w:tc>
          <w:tcPr>
            <w:tcW w:w="4394" w:type="dxa"/>
          </w:tcPr>
          <w:p w:rsidR="001A1011" w:rsidRPr="00710667" w:rsidRDefault="001A1011" w:rsidP="00AE7F4E">
            <w:pPr>
              <w:pStyle w:val="a3"/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>Предложение принимается к реализации</w:t>
            </w:r>
            <w:r w:rsidR="00AE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30E6" w:rsidRDefault="003E30E6" w:rsidP="003E30E6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E30E6" w:rsidSect="00B2374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08E2"/>
    <w:multiLevelType w:val="hybridMultilevel"/>
    <w:tmpl w:val="0448A9AC"/>
    <w:lvl w:ilvl="0" w:tplc="7CA2D5BC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DF76A6"/>
    <w:multiLevelType w:val="hybridMultilevel"/>
    <w:tmpl w:val="59BE2292"/>
    <w:lvl w:ilvl="0" w:tplc="9AC03EEC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E4D09"/>
    <w:multiLevelType w:val="hybridMultilevel"/>
    <w:tmpl w:val="0D40B93A"/>
    <w:lvl w:ilvl="0" w:tplc="D1543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0823CA"/>
    <w:multiLevelType w:val="hybridMultilevel"/>
    <w:tmpl w:val="99749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8612F"/>
    <w:multiLevelType w:val="hybridMultilevel"/>
    <w:tmpl w:val="F93AE89C"/>
    <w:lvl w:ilvl="0" w:tplc="0FA8F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3C"/>
    <w:rsid w:val="00016BDA"/>
    <w:rsid w:val="0004133B"/>
    <w:rsid w:val="00043B51"/>
    <w:rsid w:val="0006331D"/>
    <w:rsid w:val="000A10C1"/>
    <w:rsid w:val="000A5DAD"/>
    <w:rsid w:val="000B369C"/>
    <w:rsid w:val="000C02EB"/>
    <w:rsid w:val="000C6705"/>
    <w:rsid w:val="000D590D"/>
    <w:rsid w:val="000D6FF1"/>
    <w:rsid w:val="000F54F9"/>
    <w:rsid w:val="000F55F7"/>
    <w:rsid w:val="001055B9"/>
    <w:rsid w:val="00113430"/>
    <w:rsid w:val="0013224D"/>
    <w:rsid w:val="001354A6"/>
    <w:rsid w:val="00143FB8"/>
    <w:rsid w:val="0015516E"/>
    <w:rsid w:val="00155925"/>
    <w:rsid w:val="00163B1C"/>
    <w:rsid w:val="00165312"/>
    <w:rsid w:val="00166D70"/>
    <w:rsid w:val="001711A3"/>
    <w:rsid w:val="00175C20"/>
    <w:rsid w:val="001863C9"/>
    <w:rsid w:val="00186975"/>
    <w:rsid w:val="001A1011"/>
    <w:rsid w:val="001A18B0"/>
    <w:rsid w:val="001B0521"/>
    <w:rsid w:val="001B05DB"/>
    <w:rsid w:val="001B7C9A"/>
    <w:rsid w:val="001C1069"/>
    <w:rsid w:val="001C191C"/>
    <w:rsid w:val="001C6543"/>
    <w:rsid w:val="001C7851"/>
    <w:rsid w:val="001D5107"/>
    <w:rsid w:val="001F7ED4"/>
    <w:rsid w:val="00220016"/>
    <w:rsid w:val="00224204"/>
    <w:rsid w:val="00230A95"/>
    <w:rsid w:val="00233838"/>
    <w:rsid w:val="00235D36"/>
    <w:rsid w:val="002405C4"/>
    <w:rsid w:val="00250683"/>
    <w:rsid w:val="0025703B"/>
    <w:rsid w:val="00271105"/>
    <w:rsid w:val="0027156D"/>
    <w:rsid w:val="00274A82"/>
    <w:rsid w:val="00283CA0"/>
    <w:rsid w:val="0028486B"/>
    <w:rsid w:val="002944C6"/>
    <w:rsid w:val="002A0127"/>
    <w:rsid w:val="002B2F7D"/>
    <w:rsid w:val="002B43DA"/>
    <w:rsid w:val="002C4B24"/>
    <w:rsid w:val="002D03C1"/>
    <w:rsid w:val="002F0D8E"/>
    <w:rsid w:val="002F6101"/>
    <w:rsid w:val="00302D4E"/>
    <w:rsid w:val="003071BB"/>
    <w:rsid w:val="00314D98"/>
    <w:rsid w:val="00323459"/>
    <w:rsid w:val="003412F1"/>
    <w:rsid w:val="003525AF"/>
    <w:rsid w:val="00360443"/>
    <w:rsid w:val="00365BA5"/>
    <w:rsid w:val="00375AD3"/>
    <w:rsid w:val="00380C87"/>
    <w:rsid w:val="00382486"/>
    <w:rsid w:val="00385A17"/>
    <w:rsid w:val="00392110"/>
    <w:rsid w:val="003A03BB"/>
    <w:rsid w:val="003A2209"/>
    <w:rsid w:val="003A60F7"/>
    <w:rsid w:val="003B0F40"/>
    <w:rsid w:val="003B30D6"/>
    <w:rsid w:val="003D72BE"/>
    <w:rsid w:val="003E30E6"/>
    <w:rsid w:val="003F0E6F"/>
    <w:rsid w:val="003F0EF1"/>
    <w:rsid w:val="00402AEC"/>
    <w:rsid w:val="00430358"/>
    <w:rsid w:val="00433C72"/>
    <w:rsid w:val="004442B7"/>
    <w:rsid w:val="004675FF"/>
    <w:rsid w:val="0047734E"/>
    <w:rsid w:val="00485614"/>
    <w:rsid w:val="00497784"/>
    <w:rsid w:val="004A3FB8"/>
    <w:rsid w:val="004B5C8E"/>
    <w:rsid w:val="004C7A1A"/>
    <w:rsid w:val="004D2A8B"/>
    <w:rsid w:val="004E1072"/>
    <w:rsid w:val="004E51C0"/>
    <w:rsid w:val="004E5AB9"/>
    <w:rsid w:val="00506098"/>
    <w:rsid w:val="00511146"/>
    <w:rsid w:val="0051151A"/>
    <w:rsid w:val="00556C81"/>
    <w:rsid w:val="00561167"/>
    <w:rsid w:val="00562BFD"/>
    <w:rsid w:val="00564F39"/>
    <w:rsid w:val="00565F62"/>
    <w:rsid w:val="005A7893"/>
    <w:rsid w:val="005C41D1"/>
    <w:rsid w:val="005D0DCB"/>
    <w:rsid w:val="005D3918"/>
    <w:rsid w:val="005E2931"/>
    <w:rsid w:val="005E37F4"/>
    <w:rsid w:val="005E555B"/>
    <w:rsid w:val="005F6F41"/>
    <w:rsid w:val="00601098"/>
    <w:rsid w:val="00605A17"/>
    <w:rsid w:val="0061643E"/>
    <w:rsid w:val="00617653"/>
    <w:rsid w:val="006459C8"/>
    <w:rsid w:val="00650BDD"/>
    <w:rsid w:val="006626F7"/>
    <w:rsid w:val="00663752"/>
    <w:rsid w:val="00670B2D"/>
    <w:rsid w:val="0067276E"/>
    <w:rsid w:val="00673EAA"/>
    <w:rsid w:val="0067603E"/>
    <w:rsid w:val="00680D06"/>
    <w:rsid w:val="00681D30"/>
    <w:rsid w:val="00697D28"/>
    <w:rsid w:val="006A344D"/>
    <w:rsid w:val="006C56C2"/>
    <w:rsid w:val="006D3E75"/>
    <w:rsid w:val="006D532C"/>
    <w:rsid w:val="006E758E"/>
    <w:rsid w:val="006E7CFF"/>
    <w:rsid w:val="0070163E"/>
    <w:rsid w:val="00701EDB"/>
    <w:rsid w:val="007021DD"/>
    <w:rsid w:val="0070368B"/>
    <w:rsid w:val="00710667"/>
    <w:rsid w:val="00721946"/>
    <w:rsid w:val="00725F14"/>
    <w:rsid w:val="00735DD9"/>
    <w:rsid w:val="00744E13"/>
    <w:rsid w:val="00761005"/>
    <w:rsid w:val="00782FB1"/>
    <w:rsid w:val="00784E53"/>
    <w:rsid w:val="00784F49"/>
    <w:rsid w:val="0079495E"/>
    <w:rsid w:val="007A2FAE"/>
    <w:rsid w:val="007A673B"/>
    <w:rsid w:val="007E33D4"/>
    <w:rsid w:val="007F2FCA"/>
    <w:rsid w:val="007F3A42"/>
    <w:rsid w:val="00802A0B"/>
    <w:rsid w:val="00804486"/>
    <w:rsid w:val="00817330"/>
    <w:rsid w:val="00821D86"/>
    <w:rsid w:val="0082397B"/>
    <w:rsid w:val="00847A36"/>
    <w:rsid w:val="00854785"/>
    <w:rsid w:val="00854E69"/>
    <w:rsid w:val="00857B7F"/>
    <w:rsid w:val="00866E2B"/>
    <w:rsid w:val="00872A15"/>
    <w:rsid w:val="00875BFA"/>
    <w:rsid w:val="008925A4"/>
    <w:rsid w:val="00896ADA"/>
    <w:rsid w:val="008A5E09"/>
    <w:rsid w:val="008A657E"/>
    <w:rsid w:val="008B02CB"/>
    <w:rsid w:val="008B44DD"/>
    <w:rsid w:val="008D028A"/>
    <w:rsid w:val="008D2AFA"/>
    <w:rsid w:val="008D55F2"/>
    <w:rsid w:val="008E260F"/>
    <w:rsid w:val="008E54DB"/>
    <w:rsid w:val="008F66E2"/>
    <w:rsid w:val="0090231A"/>
    <w:rsid w:val="0092008D"/>
    <w:rsid w:val="0094034A"/>
    <w:rsid w:val="00941E85"/>
    <w:rsid w:val="00955220"/>
    <w:rsid w:val="00963870"/>
    <w:rsid w:val="00965429"/>
    <w:rsid w:val="00973E51"/>
    <w:rsid w:val="00984E15"/>
    <w:rsid w:val="0099456C"/>
    <w:rsid w:val="00995355"/>
    <w:rsid w:val="009B484F"/>
    <w:rsid w:val="009B6C56"/>
    <w:rsid w:val="009C2A10"/>
    <w:rsid w:val="009C4398"/>
    <w:rsid w:val="009C5858"/>
    <w:rsid w:val="009D168E"/>
    <w:rsid w:val="009D1AA2"/>
    <w:rsid w:val="009F2796"/>
    <w:rsid w:val="00A03514"/>
    <w:rsid w:val="00A1600D"/>
    <w:rsid w:val="00A2516D"/>
    <w:rsid w:val="00A30076"/>
    <w:rsid w:val="00A3430E"/>
    <w:rsid w:val="00A42D18"/>
    <w:rsid w:val="00A60FE8"/>
    <w:rsid w:val="00A610EC"/>
    <w:rsid w:val="00A72D75"/>
    <w:rsid w:val="00A81605"/>
    <w:rsid w:val="00A9711F"/>
    <w:rsid w:val="00AA0AA5"/>
    <w:rsid w:val="00AA54E2"/>
    <w:rsid w:val="00AA7FB8"/>
    <w:rsid w:val="00AB27A5"/>
    <w:rsid w:val="00AB5FDD"/>
    <w:rsid w:val="00AC722D"/>
    <w:rsid w:val="00AD763D"/>
    <w:rsid w:val="00AE4B21"/>
    <w:rsid w:val="00AE7F4E"/>
    <w:rsid w:val="00AF7260"/>
    <w:rsid w:val="00B052CB"/>
    <w:rsid w:val="00B065A8"/>
    <w:rsid w:val="00B12746"/>
    <w:rsid w:val="00B12751"/>
    <w:rsid w:val="00B136ED"/>
    <w:rsid w:val="00B16319"/>
    <w:rsid w:val="00B20E0A"/>
    <w:rsid w:val="00B23746"/>
    <w:rsid w:val="00B4281A"/>
    <w:rsid w:val="00B44F31"/>
    <w:rsid w:val="00B51BD8"/>
    <w:rsid w:val="00B545C4"/>
    <w:rsid w:val="00B568F9"/>
    <w:rsid w:val="00B6010A"/>
    <w:rsid w:val="00B72F21"/>
    <w:rsid w:val="00B862F4"/>
    <w:rsid w:val="00B913A3"/>
    <w:rsid w:val="00B95D83"/>
    <w:rsid w:val="00BA3D44"/>
    <w:rsid w:val="00BA4949"/>
    <w:rsid w:val="00BA4E07"/>
    <w:rsid w:val="00BA623D"/>
    <w:rsid w:val="00BB1DA3"/>
    <w:rsid w:val="00BC0826"/>
    <w:rsid w:val="00BE4497"/>
    <w:rsid w:val="00C056D7"/>
    <w:rsid w:val="00C161ED"/>
    <w:rsid w:val="00C31311"/>
    <w:rsid w:val="00C345C5"/>
    <w:rsid w:val="00C3533E"/>
    <w:rsid w:val="00C37EF6"/>
    <w:rsid w:val="00C40278"/>
    <w:rsid w:val="00C42C46"/>
    <w:rsid w:val="00C465CB"/>
    <w:rsid w:val="00C46A70"/>
    <w:rsid w:val="00C63CF8"/>
    <w:rsid w:val="00C83378"/>
    <w:rsid w:val="00C8429D"/>
    <w:rsid w:val="00C84ABD"/>
    <w:rsid w:val="00C86F89"/>
    <w:rsid w:val="00C935EF"/>
    <w:rsid w:val="00CA6165"/>
    <w:rsid w:val="00CB25E3"/>
    <w:rsid w:val="00CB7F1B"/>
    <w:rsid w:val="00CC1AC2"/>
    <w:rsid w:val="00CD2516"/>
    <w:rsid w:val="00CE06EC"/>
    <w:rsid w:val="00CE39FB"/>
    <w:rsid w:val="00CF1686"/>
    <w:rsid w:val="00CF4E3C"/>
    <w:rsid w:val="00CF64F3"/>
    <w:rsid w:val="00CF6C89"/>
    <w:rsid w:val="00D010C6"/>
    <w:rsid w:val="00D17585"/>
    <w:rsid w:val="00D2263B"/>
    <w:rsid w:val="00D23633"/>
    <w:rsid w:val="00D23C95"/>
    <w:rsid w:val="00D437A3"/>
    <w:rsid w:val="00D60243"/>
    <w:rsid w:val="00D61D7D"/>
    <w:rsid w:val="00D62A9C"/>
    <w:rsid w:val="00D70781"/>
    <w:rsid w:val="00D749D6"/>
    <w:rsid w:val="00D80E92"/>
    <w:rsid w:val="00D83229"/>
    <w:rsid w:val="00D837D8"/>
    <w:rsid w:val="00D93941"/>
    <w:rsid w:val="00D93D60"/>
    <w:rsid w:val="00DA086C"/>
    <w:rsid w:val="00DD4460"/>
    <w:rsid w:val="00DD796E"/>
    <w:rsid w:val="00DD7B60"/>
    <w:rsid w:val="00DE52FA"/>
    <w:rsid w:val="00DF0970"/>
    <w:rsid w:val="00DF21F1"/>
    <w:rsid w:val="00DF71B7"/>
    <w:rsid w:val="00E155BF"/>
    <w:rsid w:val="00E16932"/>
    <w:rsid w:val="00E1712F"/>
    <w:rsid w:val="00E30655"/>
    <w:rsid w:val="00E37E83"/>
    <w:rsid w:val="00E40E67"/>
    <w:rsid w:val="00E42177"/>
    <w:rsid w:val="00E46877"/>
    <w:rsid w:val="00E479C7"/>
    <w:rsid w:val="00E605F1"/>
    <w:rsid w:val="00E82979"/>
    <w:rsid w:val="00E9629E"/>
    <w:rsid w:val="00EA031A"/>
    <w:rsid w:val="00EA0886"/>
    <w:rsid w:val="00EA1805"/>
    <w:rsid w:val="00EA3186"/>
    <w:rsid w:val="00EA4F1F"/>
    <w:rsid w:val="00EA5A4C"/>
    <w:rsid w:val="00EB2054"/>
    <w:rsid w:val="00EB3D9D"/>
    <w:rsid w:val="00EB4B1C"/>
    <w:rsid w:val="00EC4461"/>
    <w:rsid w:val="00EF63AE"/>
    <w:rsid w:val="00F06DD3"/>
    <w:rsid w:val="00F24064"/>
    <w:rsid w:val="00F24531"/>
    <w:rsid w:val="00F34032"/>
    <w:rsid w:val="00F37198"/>
    <w:rsid w:val="00F44DE8"/>
    <w:rsid w:val="00F51F6B"/>
    <w:rsid w:val="00F53E6B"/>
    <w:rsid w:val="00F5475C"/>
    <w:rsid w:val="00F55C2F"/>
    <w:rsid w:val="00F56A31"/>
    <w:rsid w:val="00F80290"/>
    <w:rsid w:val="00F94E9C"/>
    <w:rsid w:val="00FA05C3"/>
    <w:rsid w:val="00FA61A3"/>
    <w:rsid w:val="00FB5678"/>
    <w:rsid w:val="00FC0A4D"/>
    <w:rsid w:val="00FC4290"/>
    <w:rsid w:val="00FC618A"/>
    <w:rsid w:val="00FD4A44"/>
    <w:rsid w:val="00FE09E2"/>
    <w:rsid w:val="00FE0CAF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6BBF4-0AAF-485B-BE8D-796EC6A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33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331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D251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D25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41E8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05328622-CB8E-49BC-92EC-5D8B4D63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Оксана Сергеевна</dc:creator>
  <cp:keywords/>
  <dc:description/>
  <cp:lastModifiedBy>Фаткуллина Альфия Анваровна</cp:lastModifiedBy>
  <cp:revision>336</cp:revision>
  <cp:lastPrinted>2021-08-10T08:40:00Z</cp:lastPrinted>
  <dcterms:created xsi:type="dcterms:W3CDTF">2021-07-08T11:12:00Z</dcterms:created>
  <dcterms:modified xsi:type="dcterms:W3CDTF">2021-08-11T06:42:00Z</dcterms:modified>
</cp:coreProperties>
</file>