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103E9B">
        <w:rPr>
          <w:rFonts w:eastAsia="Calibri"/>
          <w:szCs w:val="28"/>
        </w:rPr>
        <w:t xml:space="preserve">Принято на заседании Думы </w:t>
      </w:r>
      <w:r w:rsidR="00103E9B" w:rsidRPr="00103E9B">
        <w:rPr>
          <w:rFonts w:eastAsia="Calibri"/>
          <w:szCs w:val="28"/>
        </w:rPr>
        <w:t>22 октября</w:t>
      </w:r>
      <w:r w:rsidRPr="00103E9B">
        <w:rPr>
          <w:rFonts w:eastAsia="Calibri"/>
          <w:szCs w:val="28"/>
        </w:rPr>
        <w:t xml:space="preserve"> 2020 года</w:t>
      </w:r>
    </w:p>
    <w:p w:rsidR="005202C9" w:rsidRPr="00293E4C" w:rsidRDefault="00293E4C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293E4C">
        <w:rPr>
          <w:rFonts w:eastAsia="Calibri"/>
          <w:szCs w:val="28"/>
          <w:u w:val="single"/>
        </w:rPr>
        <w:t>656-</w:t>
      </w:r>
      <w:r w:rsidRPr="00293E4C">
        <w:rPr>
          <w:rFonts w:eastAsia="Calibri"/>
          <w:szCs w:val="28"/>
          <w:u w:val="single"/>
          <w:lang w:val="en-US"/>
        </w:rPr>
        <w:t>VI</w:t>
      </w:r>
      <w:r w:rsidRPr="00293E4C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103E9B" w:rsidRDefault="00103E9B" w:rsidP="00103E9B">
      <w:pPr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:rsidR="00103E9B" w:rsidRDefault="00103E9B" w:rsidP="00103E9B">
      <w:pPr>
        <w:autoSpaceDE w:val="0"/>
        <w:autoSpaceDN w:val="0"/>
        <w:adjustRightInd w:val="0"/>
        <w:ind w:right="5386"/>
        <w:rPr>
          <w:szCs w:val="28"/>
        </w:rPr>
      </w:pPr>
    </w:p>
    <w:p w:rsidR="0060018B" w:rsidRDefault="00103E9B" w:rsidP="0060018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</w:t>
      </w:r>
      <w:r w:rsidR="0060018B">
        <w:rPr>
          <w:szCs w:val="28"/>
        </w:rPr>
        <w:t xml:space="preserve">законом от 06.10.2003 № 131-ФЗ </w:t>
      </w:r>
      <w:r w:rsidR="0060018B">
        <w:rPr>
          <w:szCs w:val="28"/>
        </w:rPr>
        <w:br/>
      </w:r>
      <w:r>
        <w:rPr>
          <w:szCs w:val="28"/>
        </w:rPr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B34504" w:rsidRDefault="00B34504" w:rsidP="0060018B">
      <w:pPr>
        <w:autoSpaceDE w:val="0"/>
        <w:autoSpaceDN w:val="0"/>
        <w:adjustRightInd w:val="0"/>
        <w:ind w:firstLine="708"/>
        <w:rPr>
          <w:szCs w:val="28"/>
        </w:rPr>
      </w:pPr>
    </w:p>
    <w:p w:rsidR="00103E9B" w:rsidRPr="0060018B" w:rsidRDefault="0060018B" w:rsidP="0060018B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103E9B" w:rsidRPr="00046F14">
        <w:rPr>
          <w:rFonts w:cs="Times New Roman"/>
          <w:szCs w:val="28"/>
        </w:rPr>
        <w:t>Внести в Устав муниципально</w:t>
      </w:r>
      <w:r>
        <w:rPr>
          <w:rFonts w:cs="Times New Roman"/>
          <w:szCs w:val="28"/>
        </w:rPr>
        <w:t xml:space="preserve">го образования городской округ </w:t>
      </w:r>
      <w:r w:rsidR="00103E9B" w:rsidRPr="00046F14">
        <w:rPr>
          <w:rFonts w:cs="Times New Roman"/>
          <w:szCs w:val="28"/>
        </w:rPr>
        <w:t>город Сургут Ханты-Мансийского автономного округа – Югры, принятый решением городской Думы от 18.02</w:t>
      </w:r>
      <w:r>
        <w:rPr>
          <w:rFonts w:cs="Times New Roman"/>
          <w:szCs w:val="28"/>
        </w:rPr>
        <w:t xml:space="preserve">.2005 № 425-III ГД (в редакции </w:t>
      </w:r>
      <w:r w:rsidR="00103E9B" w:rsidRPr="00046F14">
        <w:rPr>
          <w:rFonts w:cs="Times New Roman"/>
          <w:szCs w:val="28"/>
        </w:rPr>
        <w:t xml:space="preserve">от 25.12.2019 </w:t>
      </w:r>
      <w:r>
        <w:rPr>
          <w:rFonts w:cs="Times New Roman"/>
          <w:szCs w:val="28"/>
        </w:rPr>
        <w:br/>
      </w:r>
      <w:r w:rsidR="00103E9B" w:rsidRPr="00046F14">
        <w:rPr>
          <w:rFonts w:cs="Times New Roman"/>
          <w:szCs w:val="28"/>
        </w:rPr>
        <w:t>№ 539-VI ДГ), изменения согласно приложению</w:t>
      </w:r>
      <w:r w:rsidR="00103E9B" w:rsidRPr="00046F14">
        <w:rPr>
          <w:szCs w:val="28"/>
        </w:rPr>
        <w:t>.</w:t>
      </w:r>
    </w:p>
    <w:p w:rsidR="00103E9B" w:rsidRDefault="00103E9B" w:rsidP="00103E9B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046F14">
        <w:rPr>
          <w:szCs w:val="28"/>
        </w:rPr>
        <w:t>2.</w:t>
      </w:r>
      <w:r w:rsidRPr="00046F14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103E9B" w:rsidRDefault="00103E9B" w:rsidP="00103E9B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103E9B">
        <w:rPr>
          <w:szCs w:val="28"/>
        </w:rPr>
        <w:t>3.</w:t>
      </w:r>
      <w:r w:rsidRPr="00103E9B">
        <w:rPr>
          <w:szCs w:val="28"/>
        </w:rPr>
        <w:tab/>
        <w:t>Администрации города опубликовать настоящее решение после государственной регистрации.</w:t>
      </w:r>
    </w:p>
    <w:p w:rsidR="00103E9B" w:rsidRDefault="0060018B" w:rsidP="00103E9B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="00103E9B" w:rsidRPr="00103E9B">
        <w:rPr>
          <w:rFonts w:cs="Times New Roman"/>
          <w:szCs w:val="28"/>
        </w:rPr>
        <w:t>Настоящее решение вступает в силу после официального опубликования.</w:t>
      </w:r>
      <w:bookmarkStart w:id="0" w:name="Par1"/>
      <w:bookmarkEnd w:id="0"/>
    </w:p>
    <w:p w:rsidR="00103E9B" w:rsidRPr="00103E9B" w:rsidRDefault="00103E9B" w:rsidP="0060018B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5</w:t>
      </w:r>
      <w:r w:rsidR="0060018B">
        <w:rPr>
          <w:szCs w:val="28"/>
        </w:rPr>
        <w:t>.</w:t>
      </w:r>
      <w:r w:rsidR="0060018B">
        <w:rPr>
          <w:szCs w:val="28"/>
        </w:rPr>
        <w:tab/>
      </w:r>
      <w:r w:rsidRPr="00103E9B">
        <w:rPr>
          <w:szCs w:val="28"/>
        </w:rPr>
        <w:t>Контроль за выполнение</w:t>
      </w:r>
      <w:r>
        <w:rPr>
          <w:szCs w:val="28"/>
        </w:rPr>
        <w:t xml:space="preserve">м настоящего решения возложить </w:t>
      </w:r>
      <w:r w:rsidR="0060018B">
        <w:rPr>
          <w:szCs w:val="28"/>
        </w:rPr>
        <w:br/>
      </w:r>
      <w:r w:rsidRPr="00103E9B">
        <w:rPr>
          <w:szCs w:val="28"/>
        </w:rPr>
        <w:t xml:space="preserve">на депутата Думы города </w:t>
      </w:r>
      <w:proofErr w:type="spellStart"/>
      <w:r w:rsidRPr="00103E9B">
        <w:rPr>
          <w:szCs w:val="28"/>
        </w:rPr>
        <w:t>Бруслиновского</w:t>
      </w:r>
      <w:proofErr w:type="spellEnd"/>
      <w:r w:rsidRPr="00103E9B">
        <w:rPr>
          <w:szCs w:val="28"/>
        </w:rPr>
        <w:t xml:space="preserve"> И.П.</w:t>
      </w:r>
    </w:p>
    <w:p w:rsidR="00103E9B" w:rsidRDefault="00103E9B" w:rsidP="00103E9B">
      <w:pPr>
        <w:tabs>
          <w:tab w:val="left" w:pos="1134"/>
        </w:tabs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103E9B" w:rsidRPr="006978C6" w:rsidTr="003F36EA">
        <w:trPr>
          <w:trHeight w:val="1697"/>
        </w:trPr>
        <w:tc>
          <w:tcPr>
            <w:tcW w:w="5103" w:type="dxa"/>
          </w:tcPr>
          <w:p w:rsidR="00103E9B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103E9B" w:rsidRPr="006978C6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:rsidR="00103E9B" w:rsidRPr="006978C6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103E9B" w:rsidRPr="006978C6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:rsidR="00103E9B" w:rsidRPr="006978C6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103E9B" w:rsidRPr="006978C6" w:rsidRDefault="00293E4C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93E4C">
              <w:rPr>
                <w:szCs w:val="28"/>
                <w:u w:val="single"/>
              </w:rPr>
              <w:t>28</w:t>
            </w:r>
            <w:r>
              <w:rPr>
                <w:szCs w:val="28"/>
              </w:rPr>
              <w:t xml:space="preserve">» </w:t>
            </w:r>
            <w:r w:rsidRPr="00293E4C">
              <w:rPr>
                <w:szCs w:val="28"/>
                <w:u w:val="single"/>
              </w:rPr>
              <w:t>октября</w:t>
            </w:r>
            <w:r>
              <w:rPr>
                <w:szCs w:val="28"/>
              </w:rPr>
              <w:t xml:space="preserve"> 20</w:t>
            </w:r>
            <w:r w:rsidRPr="00293E4C">
              <w:rPr>
                <w:szCs w:val="28"/>
                <w:u w:val="single"/>
              </w:rPr>
              <w:t>20</w:t>
            </w:r>
            <w:r w:rsidR="00103E9B" w:rsidRPr="006978C6">
              <w:rPr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03E9B" w:rsidRDefault="00103E9B" w:rsidP="003F36EA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</w:p>
          <w:p w:rsidR="00103E9B" w:rsidRPr="006978C6" w:rsidRDefault="00F174F9" w:rsidP="00F174F9">
            <w:pPr>
              <w:tabs>
                <w:tab w:val="left" w:pos="3788"/>
                <w:tab w:val="left" w:pos="4253"/>
              </w:tabs>
              <w:ind w:left="18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03E9B" w:rsidRPr="006978C6">
              <w:rPr>
                <w:szCs w:val="28"/>
              </w:rPr>
              <w:t>Глава города</w:t>
            </w:r>
          </w:p>
          <w:p w:rsidR="00103E9B" w:rsidRPr="006978C6" w:rsidRDefault="00103E9B" w:rsidP="00F174F9">
            <w:pPr>
              <w:tabs>
                <w:tab w:val="left" w:pos="3788"/>
                <w:tab w:val="left" w:pos="4253"/>
              </w:tabs>
              <w:ind w:left="182"/>
              <w:rPr>
                <w:szCs w:val="28"/>
              </w:rPr>
            </w:pPr>
          </w:p>
          <w:p w:rsidR="00103E9B" w:rsidRPr="006978C6" w:rsidRDefault="00103E9B" w:rsidP="00F174F9">
            <w:pPr>
              <w:tabs>
                <w:tab w:val="left" w:pos="3788"/>
                <w:tab w:val="left" w:pos="4253"/>
              </w:tabs>
              <w:ind w:left="182"/>
              <w:rPr>
                <w:szCs w:val="28"/>
              </w:rPr>
            </w:pPr>
            <w:r w:rsidRPr="006978C6">
              <w:rPr>
                <w:szCs w:val="28"/>
              </w:rPr>
              <w:t xml:space="preserve"> _______________ В.Н. Шувалов</w:t>
            </w:r>
          </w:p>
          <w:p w:rsidR="00103E9B" w:rsidRPr="006978C6" w:rsidRDefault="00103E9B" w:rsidP="00F174F9">
            <w:pPr>
              <w:tabs>
                <w:tab w:val="left" w:pos="3788"/>
                <w:tab w:val="left" w:pos="4253"/>
              </w:tabs>
              <w:ind w:left="182"/>
              <w:rPr>
                <w:szCs w:val="28"/>
              </w:rPr>
            </w:pPr>
          </w:p>
          <w:p w:rsidR="00103E9B" w:rsidRPr="006978C6" w:rsidRDefault="00293E4C" w:rsidP="00F174F9">
            <w:pPr>
              <w:tabs>
                <w:tab w:val="left" w:pos="3788"/>
                <w:tab w:val="left" w:pos="4253"/>
              </w:tabs>
              <w:ind w:left="182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293E4C">
              <w:rPr>
                <w:szCs w:val="28"/>
                <w:u w:val="single"/>
              </w:rPr>
              <w:t>30</w:t>
            </w:r>
            <w:r>
              <w:rPr>
                <w:szCs w:val="28"/>
              </w:rPr>
              <w:t xml:space="preserve">» </w:t>
            </w:r>
            <w:r w:rsidRPr="00293E4C">
              <w:rPr>
                <w:szCs w:val="28"/>
                <w:u w:val="single"/>
              </w:rPr>
              <w:t>октября</w:t>
            </w:r>
            <w:r>
              <w:rPr>
                <w:szCs w:val="28"/>
              </w:rPr>
              <w:t xml:space="preserve"> 20</w:t>
            </w:r>
            <w:r w:rsidRPr="00293E4C">
              <w:rPr>
                <w:szCs w:val="28"/>
                <w:u w:val="single"/>
              </w:rPr>
              <w:t>20</w:t>
            </w:r>
            <w:r w:rsidR="00103E9B" w:rsidRPr="006978C6">
              <w:rPr>
                <w:szCs w:val="28"/>
              </w:rPr>
              <w:t xml:space="preserve"> г.</w:t>
            </w:r>
          </w:p>
        </w:tc>
      </w:tr>
    </w:tbl>
    <w:p w:rsidR="00103E9B" w:rsidRDefault="00103E9B" w:rsidP="00103E9B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03E9B" w:rsidRDefault="00103E9B" w:rsidP="00103E9B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:rsidR="00103E9B" w:rsidRPr="00293E4C" w:rsidRDefault="00293E4C" w:rsidP="00103E9B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293E4C">
        <w:rPr>
          <w:szCs w:val="28"/>
          <w:u w:val="single"/>
        </w:rPr>
        <w:t>30.10.2020</w:t>
      </w:r>
      <w:r>
        <w:rPr>
          <w:szCs w:val="28"/>
        </w:rPr>
        <w:t xml:space="preserve"> № </w:t>
      </w:r>
      <w:r w:rsidRPr="00293E4C">
        <w:rPr>
          <w:szCs w:val="28"/>
          <w:u w:val="single"/>
        </w:rPr>
        <w:t>656-</w:t>
      </w:r>
      <w:r w:rsidRPr="00293E4C">
        <w:rPr>
          <w:szCs w:val="28"/>
          <w:u w:val="single"/>
          <w:lang w:val="en-US"/>
        </w:rPr>
        <w:t>VI</w:t>
      </w:r>
      <w:r w:rsidRPr="00293E4C">
        <w:rPr>
          <w:szCs w:val="28"/>
          <w:u w:val="single"/>
        </w:rPr>
        <w:t xml:space="preserve"> ДГ</w:t>
      </w:r>
    </w:p>
    <w:p w:rsidR="00103E9B" w:rsidRDefault="00103E9B" w:rsidP="00103E9B">
      <w:pPr>
        <w:autoSpaceDE w:val="0"/>
        <w:autoSpaceDN w:val="0"/>
        <w:adjustRightInd w:val="0"/>
        <w:rPr>
          <w:szCs w:val="28"/>
        </w:rPr>
      </w:pPr>
    </w:p>
    <w:p w:rsidR="00103E9B" w:rsidRPr="00103E9B" w:rsidRDefault="00103E9B" w:rsidP="00103E9B">
      <w:pPr>
        <w:autoSpaceDE w:val="0"/>
        <w:autoSpaceDN w:val="0"/>
        <w:adjustRightInd w:val="0"/>
        <w:ind w:firstLine="82"/>
        <w:jc w:val="center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Изменения</w:t>
      </w:r>
    </w:p>
    <w:p w:rsidR="00103E9B" w:rsidRPr="00103E9B" w:rsidRDefault="00103E9B" w:rsidP="00103E9B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 xml:space="preserve">в Устав муниципального образования городской округ город Сургут </w:t>
      </w:r>
      <w:r w:rsidR="0060018B"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>Ханты-Мансийского автономного округа – Югры</w:t>
      </w:r>
      <w:bookmarkStart w:id="1" w:name="_GoBack"/>
      <w:bookmarkEnd w:id="1"/>
    </w:p>
    <w:p w:rsidR="00103E9B" w:rsidRPr="00103E9B" w:rsidRDefault="00103E9B" w:rsidP="00103E9B">
      <w:pPr>
        <w:shd w:val="clear" w:color="auto" w:fill="FFFFFF"/>
        <w:tabs>
          <w:tab w:val="left" w:pos="567"/>
        </w:tabs>
        <w:jc w:val="center"/>
        <w:rPr>
          <w:rFonts w:eastAsia="Calibri" w:cs="Times New Roman"/>
          <w:szCs w:val="28"/>
        </w:rPr>
      </w:pP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1. В статье 1: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1) пункт 2 дополнить абзацем вторым следующего содержания: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bCs/>
          <w:szCs w:val="28"/>
        </w:rPr>
        <w:t>«</w:t>
      </w:r>
      <w:r w:rsidRPr="00103E9B">
        <w:rPr>
          <w:rFonts w:eastAsia="Calibri" w:cs="Times New Roman"/>
          <w:szCs w:val="28"/>
        </w:rPr>
        <w:t xml:space="preserve">Сокращённое наименование муниципального образования используется наравне с наименованием, указанным в абзаце первом настоящего пункта,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 города Сургута, наградах </w:t>
      </w:r>
      <w:r w:rsidR="0060018B"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 xml:space="preserve">и почётных званиях города Сургута, в текстах муниципальных правовых актов и договоров (соглашений), удостоверениях, представительской продукции, бланках, штампах, печатях </w:t>
      </w:r>
      <w:r w:rsidRPr="00103E9B">
        <w:rPr>
          <w:rFonts w:eastAsia="Calibri" w:cs="Times New Roman"/>
          <w:bCs/>
          <w:szCs w:val="28"/>
        </w:rPr>
        <w:t xml:space="preserve">органов местного самоуправления города Сургута, муниципальных предприятий и учреждений, а также находящихся </w:t>
      </w:r>
      <w:r w:rsidRPr="00103E9B">
        <w:rPr>
          <w:rFonts w:eastAsia="Calibri" w:cs="Times New Roman"/>
          <w:bCs/>
          <w:szCs w:val="28"/>
        </w:rPr>
        <w:br/>
        <w:t>в муниципальной собственности объектов, в иных случаях, касающихся осуществления населением муниципального образования городской округ город Сургут Ханты-Мансийского автономного округа – Югры местного самоуправления</w:t>
      </w:r>
      <w:r w:rsidRPr="00103E9B">
        <w:rPr>
          <w:rFonts w:eastAsia="Calibri" w:cs="Times New Roman"/>
          <w:szCs w:val="28"/>
        </w:rPr>
        <w:t>»;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2) пункт 3 изложить в следующей редакции:</w:t>
      </w:r>
    </w:p>
    <w:p w:rsidR="00103E9B" w:rsidRPr="00103E9B" w:rsidRDefault="00103E9B" w:rsidP="002F26F0">
      <w:pPr>
        <w:shd w:val="clear" w:color="auto" w:fill="FFFFFF"/>
        <w:tabs>
          <w:tab w:val="left" w:pos="1276"/>
        </w:tabs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«3.</w:t>
      </w:r>
      <w:r w:rsidR="0060018B">
        <w:rPr>
          <w:rFonts w:eastAsia="Calibri" w:cs="Times New Roman"/>
          <w:bCs/>
          <w:szCs w:val="28"/>
        </w:rPr>
        <w:tab/>
      </w:r>
      <w:r w:rsidRPr="00103E9B">
        <w:rPr>
          <w:rFonts w:eastAsia="Calibri" w:cs="Times New Roman"/>
          <w:bCs/>
          <w:szCs w:val="28"/>
        </w:rPr>
        <w:t xml:space="preserve">Словосочетания «городской округ город Сургут </w:t>
      </w:r>
      <w:r w:rsidR="00F174F9">
        <w:rPr>
          <w:rFonts w:eastAsia="Calibri" w:cs="Times New Roman"/>
          <w:bCs/>
          <w:szCs w:val="28"/>
        </w:rPr>
        <w:br/>
      </w:r>
      <w:r w:rsidRPr="00103E9B">
        <w:rPr>
          <w:rFonts w:eastAsia="Calibri" w:cs="Times New Roman"/>
          <w:bCs/>
          <w:szCs w:val="28"/>
        </w:rPr>
        <w:t xml:space="preserve">Ханты-Мансийского автономного округа – Югры», «город Сургут», «городской округ город Сургут», «городской округ» </w:t>
      </w:r>
      <w:r w:rsidRPr="00103E9B">
        <w:rPr>
          <w:rFonts w:eastAsia="Calibri" w:cs="Times New Roman"/>
          <w:szCs w:val="28"/>
        </w:rPr>
        <w:t>в тексте настоящего Устава и в иных муниципальных правовых актах являются</w:t>
      </w:r>
      <w:r w:rsidRPr="00103E9B">
        <w:rPr>
          <w:rFonts w:eastAsia="Calibri" w:cs="Times New Roman"/>
          <w:bCs/>
          <w:szCs w:val="28"/>
        </w:rPr>
        <w:t xml:space="preserve"> тождественными </w:t>
      </w:r>
      <w:r w:rsidR="00F174F9">
        <w:rPr>
          <w:rFonts w:eastAsia="Calibri" w:cs="Times New Roman"/>
          <w:bCs/>
          <w:szCs w:val="28"/>
        </w:rPr>
        <w:br/>
      </w:r>
      <w:r w:rsidRPr="00103E9B">
        <w:rPr>
          <w:rFonts w:eastAsia="Calibri" w:cs="Times New Roman"/>
          <w:bCs/>
          <w:szCs w:val="28"/>
        </w:rPr>
        <w:t>и</w:t>
      </w:r>
      <w:r w:rsidR="00F174F9">
        <w:rPr>
          <w:rFonts w:eastAsia="Calibri" w:cs="Times New Roman"/>
          <w:szCs w:val="28"/>
        </w:rPr>
        <w:t xml:space="preserve"> применяются </w:t>
      </w:r>
      <w:r w:rsidRPr="00103E9B">
        <w:rPr>
          <w:rFonts w:eastAsia="Calibri" w:cs="Times New Roman"/>
          <w:szCs w:val="28"/>
        </w:rPr>
        <w:t>в одном значении».</w:t>
      </w:r>
    </w:p>
    <w:p w:rsidR="00103E9B" w:rsidRPr="00103E9B" w:rsidRDefault="00BD17BB" w:rsidP="00BD17BB">
      <w:pPr>
        <w:shd w:val="clear" w:color="auto" w:fill="FFFFFF"/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ab/>
      </w:r>
      <w:r w:rsidR="00103E9B" w:rsidRPr="00103E9B">
        <w:rPr>
          <w:rFonts w:eastAsia="Calibri" w:cs="Times New Roman"/>
          <w:bCs/>
          <w:szCs w:val="28"/>
        </w:rPr>
        <w:t>Пункт 2 статьи 31 дополнить подпунктом 50</w:t>
      </w:r>
      <w:r w:rsidR="00103E9B" w:rsidRPr="00103E9B">
        <w:rPr>
          <w:rFonts w:eastAsia="Calibri" w:cs="Times New Roman"/>
          <w:szCs w:val="28"/>
          <w:vertAlign w:val="superscript"/>
        </w:rPr>
        <w:t>18</w:t>
      </w:r>
      <w:r w:rsidR="00103E9B" w:rsidRPr="00103E9B">
        <w:rPr>
          <w:rFonts w:eastAsia="Calibri" w:cs="Times New Roman"/>
          <w:bCs/>
          <w:szCs w:val="28"/>
        </w:rPr>
        <w:t xml:space="preserve"> следующего содержания: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«</w:t>
      </w:r>
      <w:r w:rsidRPr="00103E9B">
        <w:rPr>
          <w:rFonts w:eastAsia="Calibri" w:cs="Times New Roman"/>
          <w:bCs/>
          <w:szCs w:val="28"/>
        </w:rPr>
        <w:t>50</w:t>
      </w:r>
      <w:r w:rsidRPr="00103E9B">
        <w:rPr>
          <w:rFonts w:eastAsia="Calibri" w:cs="Times New Roman"/>
          <w:szCs w:val="28"/>
          <w:vertAlign w:val="superscript"/>
        </w:rPr>
        <w:t>18</w:t>
      </w:r>
      <w:r w:rsidRPr="00103E9B">
        <w:rPr>
          <w:rFonts w:eastAsia="Calibri" w:cs="Times New Roman"/>
          <w:bCs/>
          <w:szCs w:val="28"/>
        </w:rPr>
        <w:t>) принятие муниципальных правовых актов в сфере противодействия коррупции в отношении лиц, замещающих муниципальные должности».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3. Пункт 6 статьи 33 дополнить словами «, другими федеральными законами».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4. Подпункт 27 пункта 1 статьи 34 изложить в следующей редакции:</w:t>
      </w:r>
    </w:p>
    <w:p w:rsidR="00103E9B" w:rsidRPr="00103E9B" w:rsidRDefault="00103E9B" w:rsidP="00103E9B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103E9B">
        <w:rPr>
          <w:rFonts w:eastAsia="Calibri" w:cs="Times New Roman"/>
          <w:szCs w:val="28"/>
        </w:rPr>
        <w:t>«27) организует профессиональное образование и дополнительное профессиональное образование выборных должностных лиц местного самоуправления городского округа, депутатов Думы города,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</w:t>
      </w:r>
      <w:r>
        <w:rPr>
          <w:rFonts w:eastAsia="Calibri" w:cs="Times New Roman"/>
          <w:szCs w:val="28"/>
        </w:rPr>
        <w:t xml:space="preserve">йской Федерации об образовании </w:t>
      </w:r>
      <w:r w:rsidR="00BD17BB"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>и законодательством Российской Федерации о муниципальной службе».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szCs w:val="28"/>
        </w:rPr>
        <w:lastRenderedPageBreak/>
        <w:t xml:space="preserve">5. </w:t>
      </w:r>
      <w:r w:rsidRPr="00103E9B">
        <w:rPr>
          <w:rFonts w:eastAsia="Calibri" w:cs="Times New Roman"/>
          <w:bCs/>
          <w:szCs w:val="28"/>
        </w:rPr>
        <w:t>В пункте 2 статьи 40: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bCs/>
          <w:szCs w:val="28"/>
        </w:rPr>
        <w:t>1) подпункт 24 изложить в следующей редакции: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bCs/>
          <w:szCs w:val="28"/>
        </w:rPr>
        <w:t>«24) обеспечивает сохранность, правильную эксплуатацию, проведение капитального и текущего ремонтов муниципального жилищного фонда»;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bCs/>
          <w:szCs w:val="28"/>
        </w:rPr>
        <w:t>2) дополнить подпунктом 24</w:t>
      </w:r>
      <w:r w:rsidRPr="00103E9B">
        <w:rPr>
          <w:rFonts w:eastAsia="Calibri" w:cs="Times New Roman"/>
          <w:szCs w:val="28"/>
          <w:vertAlign w:val="superscript"/>
        </w:rPr>
        <w:t>1</w:t>
      </w:r>
      <w:r w:rsidRPr="00103E9B">
        <w:rPr>
          <w:rFonts w:eastAsia="Calibri" w:cs="Times New Roman"/>
          <w:szCs w:val="28"/>
        </w:rPr>
        <w:t xml:space="preserve"> </w:t>
      </w:r>
      <w:r w:rsidRPr="00103E9B">
        <w:rPr>
          <w:rFonts w:eastAsia="Calibri" w:cs="Times New Roman"/>
          <w:bCs/>
          <w:szCs w:val="28"/>
        </w:rPr>
        <w:t>следующего содержания: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bCs/>
          <w:szCs w:val="28"/>
        </w:rPr>
        <w:t>«24</w:t>
      </w:r>
      <w:r w:rsidRPr="00103E9B">
        <w:rPr>
          <w:rFonts w:eastAsia="Calibri" w:cs="Times New Roman"/>
          <w:szCs w:val="28"/>
          <w:vertAlign w:val="superscript"/>
        </w:rPr>
        <w:t>1</w:t>
      </w:r>
      <w:r w:rsidR="00F174F9">
        <w:rPr>
          <w:rFonts w:eastAsia="Calibri" w:cs="Times New Roman"/>
          <w:szCs w:val="28"/>
        </w:rPr>
        <w:t>)</w:t>
      </w:r>
      <w:r w:rsidR="00F174F9">
        <w:rPr>
          <w:rFonts w:eastAsia="Calibri" w:cs="Times New Roman"/>
          <w:szCs w:val="28"/>
        </w:rPr>
        <w:tab/>
      </w:r>
      <w:r w:rsidRPr="00103E9B">
        <w:rPr>
          <w:rFonts w:eastAsia="Calibri" w:cs="Times New Roman"/>
          <w:szCs w:val="28"/>
        </w:rPr>
        <w:t xml:space="preserve">признаёт в установленном порядке жилые помещения муниципального и частного жилищного фонда непригодными </w:t>
      </w:r>
      <w:r w:rsidR="00BD17BB"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 xml:space="preserve">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</w:t>
      </w:r>
      <w:r w:rsidR="00BD17BB"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>и подлежащими сносу или реконструкции»;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szCs w:val="28"/>
        </w:rPr>
        <w:t>3)</w:t>
      </w:r>
      <w:r w:rsidRPr="00103E9B">
        <w:rPr>
          <w:rFonts w:eastAsia="Calibri" w:cs="Times New Roman"/>
          <w:bCs/>
          <w:szCs w:val="28"/>
        </w:rPr>
        <w:t xml:space="preserve"> дополнить подпунктом 90 следующего содержания:</w:t>
      </w:r>
    </w:p>
    <w:p w:rsidR="00103E9B" w:rsidRPr="00103E9B" w:rsidRDefault="00BD17BB" w:rsidP="00103E9B">
      <w:pPr>
        <w:ind w:firstLine="709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«90)</w:t>
      </w:r>
      <w:r>
        <w:rPr>
          <w:rFonts w:eastAsia="Calibri" w:cs="Times New Roman"/>
          <w:bCs/>
          <w:szCs w:val="28"/>
        </w:rPr>
        <w:tab/>
      </w:r>
      <w:r w:rsidR="00103E9B" w:rsidRPr="00103E9B">
        <w:rPr>
          <w:rFonts w:eastAsia="Calibri" w:cs="Times New Roman"/>
          <w:bCs/>
          <w:szCs w:val="28"/>
        </w:rPr>
        <w:t xml:space="preserve">принимает решение об </w:t>
      </w:r>
      <w:r w:rsidR="00103E9B" w:rsidRPr="00103E9B">
        <w:rPr>
          <w:rFonts w:eastAsia="Calibri" w:cs="Times New Roman"/>
          <w:szCs w:val="28"/>
        </w:rPr>
        <w:t>использовании донного гр</w:t>
      </w:r>
      <w:r w:rsidR="00103E9B">
        <w:rPr>
          <w:rFonts w:eastAsia="Calibri" w:cs="Times New Roman"/>
          <w:szCs w:val="28"/>
        </w:rPr>
        <w:t xml:space="preserve">унта </w:t>
      </w:r>
      <w:r>
        <w:rPr>
          <w:rFonts w:eastAsia="Calibri" w:cs="Times New Roman"/>
          <w:szCs w:val="28"/>
        </w:rPr>
        <w:br/>
      </w:r>
      <w:r w:rsidR="00103E9B" w:rsidRPr="00103E9B">
        <w:rPr>
          <w:rFonts w:eastAsia="Calibri" w:cs="Times New Roman"/>
          <w:szCs w:val="28"/>
        </w:rPr>
        <w:t>в соответствии с Водным кодексом Российской Федерации».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szCs w:val="28"/>
        </w:rPr>
        <w:t>6. В пункте 4 статьи 48 слова «</w:t>
      </w:r>
      <w:r w:rsidRPr="00103E9B">
        <w:rPr>
          <w:rFonts w:eastAsia="Calibri" w:cs="Times New Roman"/>
          <w:szCs w:val="28"/>
          <w:shd w:val="clear" w:color="auto" w:fill="FFFFFF"/>
        </w:rPr>
        <w:t xml:space="preserve">проходят профессиональную подготовку, переподготовку и повышение квалификации» заменить словами «получают дополнительное профессиональное </w:t>
      </w:r>
      <w:r w:rsidRPr="00103E9B">
        <w:rPr>
          <w:rFonts w:eastAsia="Calibri" w:cs="Times New Roman"/>
          <w:szCs w:val="28"/>
        </w:rPr>
        <w:t>образование».</w:t>
      </w:r>
    </w:p>
    <w:p w:rsidR="00103E9B" w:rsidRPr="00103E9B" w:rsidRDefault="00103E9B" w:rsidP="00103E9B">
      <w:pPr>
        <w:ind w:firstLine="709"/>
        <w:rPr>
          <w:rFonts w:eastAsia="Calibri" w:cs="Times New Roman"/>
          <w:bCs/>
          <w:szCs w:val="28"/>
        </w:rPr>
      </w:pPr>
      <w:r w:rsidRPr="00103E9B">
        <w:rPr>
          <w:rFonts w:eastAsia="Calibri" w:cs="Times New Roman"/>
          <w:szCs w:val="28"/>
        </w:rPr>
        <w:t>7. В пункте 1 статьи 51 слова «ил</w:t>
      </w:r>
      <w:r>
        <w:rPr>
          <w:rFonts w:eastAsia="Calibri" w:cs="Times New Roman"/>
          <w:szCs w:val="28"/>
        </w:rPr>
        <w:t xml:space="preserve">и управления» заменить словами </w:t>
      </w:r>
      <w:r>
        <w:rPr>
          <w:rFonts w:eastAsia="Calibri" w:cs="Times New Roman"/>
          <w:szCs w:val="28"/>
        </w:rPr>
        <w:br/>
      </w:r>
      <w:r w:rsidRPr="00103E9B">
        <w:rPr>
          <w:rFonts w:eastAsia="Calibri" w:cs="Times New Roman"/>
          <w:szCs w:val="28"/>
        </w:rPr>
        <w:t>«либо порядок управления»</w:t>
      </w:r>
      <w:r w:rsidR="00BD17BB">
        <w:rPr>
          <w:rFonts w:eastAsia="Calibri" w:cs="Times New Roman"/>
          <w:szCs w:val="28"/>
        </w:rPr>
        <w:t>.</w:t>
      </w:r>
    </w:p>
    <w:p w:rsidR="005202C9" w:rsidRPr="00103E9B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sectPr w:rsidR="005202C9" w:rsidRPr="00103E9B" w:rsidSect="00103E9B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B6" w:rsidRDefault="00F93EB6" w:rsidP="006757BB">
      <w:r>
        <w:separator/>
      </w:r>
    </w:p>
  </w:endnote>
  <w:endnote w:type="continuationSeparator" w:id="0">
    <w:p w:rsidR="00F93EB6" w:rsidRDefault="00F93EB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B6" w:rsidRDefault="00F93EB6" w:rsidP="006757BB">
      <w:r>
        <w:separator/>
      </w:r>
    </w:p>
  </w:footnote>
  <w:footnote w:type="continuationSeparator" w:id="0">
    <w:p w:rsidR="00F93EB6" w:rsidRDefault="00F93EB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93E4C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03E9B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3E4C"/>
    <w:rsid w:val="00297C63"/>
    <w:rsid w:val="002E22CC"/>
    <w:rsid w:val="002F26F0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F3970"/>
    <w:rsid w:val="00503B30"/>
    <w:rsid w:val="00514C92"/>
    <w:rsid w:val="005202C9"/>
    <w:rsid w:val="0055040A"/>
    <w:rsid w:val="00555DB1"/>
    <w:rsid w:val="0056401D"/>
    <w:rsid w:val="00590934"/>
    <w:rsid w:val="005A690F"/>
    <w:rsid w:val="005B0CF7"/>
    <w:rsid w:val="005C2C05"/>
    <w:rsid w:val="005E2C49"/>
    <w:rsid w:val="0060018B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4504"/>
    <w:rsid w:val="00B361AB"/>
    <w:rsid w:val="00B371AD"/>
    <w:rsid w:val="00B74228"/>
    <w:rsid w:val="00BA58CF"/>
    <w:rsid w:val="00BA7099"/>
    <w:rsid w:val="00BD17BB"/>
    <w:rsid w:val="00BD38C9"/>
    <w:rsid w:val="00C04801"/>
    <w:rsid w:val="00C24A6E"/>
    <w:rsid w:val="00C425B2"/>
    <w:rsid w:val="00C62B32"/>
    <w:rsid w:val="00C63E04"/>
    <w:rsid w:val="00CB60A7"/>
    <w:rsid w:val="00D424AF"/>
    <w:rsid w:val="00D47BC5"/>
    <w:rsid w:val="00D537B7"/>
    <w:rsid w:val="00D55430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174F9"/>
    <w:rsid w:val="00F35FCF"/>
    <w:rsid w:val="00F41FE1"/>
    <w:rsid w:val="00F5631F"/>
    <w:rsid w:val="00F63CF4"/>
    <w:rsid w:val="00F64DEF"/>
    <w:rsid w:val="00F7430C"/>
    <w:rsid w:val="00F8051B"/>
    <w:rsid w:val="00F93EB6"/>
    <w:rsid w:val="00FA7EE2"/>
    <w:rsid w:val="00FE4A1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EA9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103E9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372ED5"/>
    <w:rsid w:val="004F0D3C"/>
    <w:rsid w:val="00523282"/>
    <w:rsid w:val="005445F7"/>
    <w:rsid w:val="006059C6"/>
    <w:rsid w:val="00797B5C"/>
    <w:rsid w:val="00847D59"/>
    <w:rsid w:val="0085502E"/>
    <w:rsid w:val="008A1C10"/>
    <w:rsid w:val="008E5992"/>
    <w:rsid w:val="009D17AE"/>
    <w:rsid w:val="00A42883"/>
    <w:rsid w:val="00B35561"/>
    <w:rsid w:val="00BB39E5"/>
    <w:rsid w:val="00C00642"/>
    <w:rsid w:val="00CF72ED"/>
    <w:rsid w:val="00D632E1"/>
    <w:rsid w:val="00EC1FDB"/>
    <w:rsid w:val="00EF1090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C371-8D90-43EB-A927-528ECD37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349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58</cp:revision>
  <cp:lastPrinted>2020-11-02T11:03:00Z</cp:lastPrinted>
  <dcterms:created xsi:type="dcterms:W3CDTF">2020-03-18T08:13:00Z</dcterms:created>
  <dcterms:modified xsi:type="dcterms:W3CDTF">2020-11-02T11:23:00Z</dcterms:modified>
</cp:coreProperties>
</file>