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D1969">
        <w:rPr>
          <w:rFonts w:eastAsia="Calibri"/>
          <w:szCs w:val="28"/>
        </w:rPr>
        <w:t>3</w:t>
      </w:r>
      <w:r w:rsidR="00C4422C">
        <w:rPr>
          <w:rFonts w:eastAsia="Calibri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1D1969">
        <w:rPr>
          <w:rFonts w:cs="Times New Roman"/>
          <w:szCs w:val="28"/>
        </w:rPr>
        <w:t>марта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15675" w:rsidRDefault="0041567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1D1969" w:rsidP="001D1969">
      <w:pPr>
        <w:widowControl w:val="0"/>
        <w:tabs>
          <w:tab w:val="left" w:pos="4111"/>
        </w:tabs>
        <w:ind w:right="5385"/>
        <w:rPr>
          <w:rFonts w:eastAsia="Times New Roman" w:cs="Times New Roman"/>
          <w:bCs/>
          <w:szCs w:val="28"/>
          <w:lang w:eastAsia="ru-RU"/>
        </w:rPr>
      </w:pPr>
      <w:r w:rsidRPr="001D1969">
        <w:rPr>
          <w:rFonts w:eastAsia="Times New Roman" w:cs="Times New Roman"/>
          <w:bCs/>
          <w:szCs w:val="28"/>
          <w:lang w:eastAsia="ru-RU"/>
        </w:rPr>
        <w:t>Об отчёте о выполнении прогнозного плана приватизации муниципального</w:t>
      </w:r>
      <w:r w:rsidRPr="001D1969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A67EA2">
        <w:rPr>
          <w:rFonts w:eastAsia="Times New Roman" w:cs="Times New Roman"/>
          <w:bCs/>
          <w:szCs w:val="28"/>
          <w:lang w:eastAsia="ru-RU"/>
        </w:rPr>
        <w:t xml:space="preserve">имущества </w:t>
      </w:r>
      <w:r w:rsidR="00A67EA2">
        <w:rPr>
          <w:rFonts w:eastAsia="Times New Roman" w:cs="Times New Roman"/>
          <w:bCs/>
          <w:szCs w:val="28"/>
          <w:lang w:eastAsia="ru-RU"/>
        </w:rPr>
        <w:br/>
      </w:r>
      <w:r w:rsidRPr="001D1969">
        <w:rPr>
          <w:rFonts w:eastAsia="Times New Roman" w:cs="Times New Roman"/>
          <w:bCs/>
          <w:szCs w:val="28"/>
          <w:lang w:eastAsia="ru-RU"/>
        </w:rPr>
        <w:t>на 2021 год</w:t>
      </w:r>
    </w:p>
    <w:p w:rsidR="001D1969" w:rsidRDefault="001D1969" w:rsidP="002C4FB0">
      <w:pPr>
        <w:widowControl w:val="0"/>
        <w:rPr>
          <w:szCs w:val="28"/>
        </w:rPr>
      </w:pPr>
    </w:p>
    <w:p w:rsidR="001D1969" w:rsidRPr="001D1969" w:rsidRDefault="001D1969" w:rsidP="001D1969">
      <w:pPr>
        <w:keepNext/>
        <w:suppressAutoHyphens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Заслушав отчёт Администрации города о выполнении прогнозного плана приватизации муниципального имущества на 2021 год, утверждённого решением Думы города от 01.06.2020 № 585-V</w:t>
      </w:r>
      <w:r w:rsidRPr="001D1969">
        <w:rPr>
          <w:rFonts w:eastAsia="Times New Roman" w:cs="Times New Roman"/>
          <w:szCs w:val="28"/>
          <w:lang w:val="en-US" w:eastAsia="ru-RU"/>
        </w:rPr>
        <w:t>I</w:t>
      </w:r>
      <w:r w:rsidRPr="001D1969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2021 год </w:t>
      </w:r>
      <w:r w:rsidRPr="001D1969">
        <w:rPr>
          <w:rFonts w:eastAsia="Times New Roman" w:cs="Times New Roman"/>
          <w:spacing w:val="-2"/>
          <w:szCs w:val="28"/>
          <w:lang w:eastAsia="ru-RU"/>
        </w:rPr>
        <w:t>и плановый период 2022 – 2023 годов»</w:t>
      </w:r>
      <w:r w:rsidRPr="001D1969">
        <w:rPr>
          <w:rFonts w:eastAsia="Times New Roman" w:cs="Times New Roman"/>
          <w:szCs w:val="28"/>
          <w:lang w:eastAsia="ru-RU"/>
        </w:rPr>
        <w:t>, Дума города РЕШИЛА:</w:t>
      </w:r>
    </w:p>
    <w:p w:rsidR="001D1969" w:rsidRPr="001D1969" w:rsidRDefault="001D1969" w:rsidP="001D1969">
      <w:pPr>
        <w:suppressAutoHyphens/>
        <w:jc w:val="left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keepNext/>
        <w:suppressAutoHyphens/>
        <w:ind w:firstLine="720"/>
        <w:outlineLvl w:val="1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Утвердить отчёт о выполнении прогнозного плана приватизации муниципального имущества на 2021 год согласно приложению.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2471A0" w:rsidRDefault="002471A0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415675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05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1D1969" w:rsidRDefault="001D1969" w:rsidP="000246A1">
      <w:pPr>
        <w:jc w:val="right"/>
        <w:rPr>
          <w:szCs w:val="28"/>
        </w:rPr>
      </w:pPr>
    </w:p>
    <w:p w:rsidR="00780FB8" w:rsidRPr="00E348E1" w:rsidRDefault="00780FB8" w:rsidP="00780FB8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780FB8" w:rsidRDefault="00780FB8" w:rsidP="00780FB8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780FB8" w:rsidRPr="00415675" w:rsidRDefault="00780FB8" w:rsidP="00780FB8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="00415675">
        <w:rPr>
          <w:szCs w:val="28"/>
        </w:rPr>
        <w:t xml:space="preserve">от </w:t>
      </w:r>
      <w:r w:rsidR="00415675">
        <w:rPr>
          <w:szCs w:val="28"/>
          <w:u w:val="single"/>
        </w:rPr>
        <w:t>05.04.2022</w:t>
      </w:r>
      <w:r w:rsidR="00415675">
        <w:rPr>
          <w:szCs w:val="28"/>
        </w:rPr>
        <w:t xml:space="preserve"> № </w:t>
      </w:r>
      <w:r w:rsidR="00415675" w:rsidRPr="00415675">
        <w:rPr>
          <w:szCs w:val="28"/>
          <w:u w:val="single"/>
        </w:rPr>
        <w:t>104-</w:t>
      </w:r>
      <w:r w:rsidR="00415675" w:rsidRPr="00415675">
        <w:rPr>
          <w:szCs w:val="28"/>
          <w:u w:val="single"/>
          <w:lang w:val="en-US"/>
        </w:rPr>
        <w:t xml:space="preserve">VII </w:t>
      </w:r>
      <w:r w:rsidR="00415675" w:rsidRPr="00415675">
        <w:rPr>
          <w:szCs w:val="28"/>
          <w:u w:val="single"/>
        </w:rPr>
        <w:t>ДГ</w:t>
      </w:r>
    </w:p>
    <w:p w:rsidR="001D1969" w:rsidRDefault="001D1969" w:rsidP="001D1969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A67EA2" w:rsidRPr="001D1969" w:rsidRDefault="00A67EA2" w:rsidP="001D1969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Отчёт</w:t>
      </w:r>
    </w:p>
    <w:p w:rsidR="001D1969" w:rsidRPr="001D1969" w:rsidRDefault="001D1969" w:rsidP="001D1969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о выполнении прогнозного плана приватизации </w:t>
      </w:r>
    </w:p>
    <w:p w:rsidR="001D1969" w:rsidRPr="001D1969" w:rsidRDefault="001D1969" w:rsidP="001D1969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муниципального имущества на 2021 год</w:t>
      </w:r>
      <w:bookmarkStart w:id="0" w:name="_GoBack"/>
      <w:bookmarkEnd w:id="0"/>
    </w:p>
    <w:p w:rsidR="001D1969" w:rsidRPr="001D1969" w:rsidRDefault="001D1969" w:rsidP="001D1969">
      <w:pPr>
        <w:suppressAutoHyphens/>
        <w:rPr>
          <w:rFonts w:eastAsia="Times New Roman" w:cs="Times New Roman"/>
          <w:szCs w:val="20"/>
          <w:lang w:eastAsia="ru-RU"/>
        </w:rPr>
      </w:pP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Прогнозный план привати</w:t>
      </w:r>
      <w:r w:rsidR="00780FB8">
        <w:rPr>
          <w:rFonts w:eastAsia="Times New Roman" w:cs="Times New Roman"/>
          <w:szCs w:val="28"/>
          <w:lang w:eastAsia="ru-RU"/>
        </w:rPr>
        <w:t xml:space="preserve">зации муниципального имущества </w:t>
      </w:r>
      <w:r w:rsidRPr="001D1969">
        <w:rPr>
          <w:rFonts w:eastAsia="Times New Roman" w:cs="Times New Roman"/>
          <w:szCs w:val="28"/>
          <w:lang w:eastAsia="ru-RU"/>
        </w:rPr>
        <w:t>на 2021 год (далее – прогнозный</w:t>
      </w:r>
      <w:r w:rsidR="00780FB8">
        <w:rPr>
          <w:rFonts w:eastAsia="Times New Roman" w:cs="Times New Roman"/>
          <w:szCs w:val="28"/>
          <w:lang w:eastAsia="ru-RU"/>
        </w:rPr>
        <w:t xml:space="preserve"> план) утверждён решением Думы </w:t>
      </w:r>
      <w:r w:rsidRPr="001D1969">
        <w:rPr>
          <w:rFonts w:eastAsia="Times New Roman" w:cs="Times New Roman"/>
          <w:szCs w:val="28"/>
          <w:lang w:eastAsia="ru-RU"/>
        </w:rPr>
        <w:t xml:space="preserve">города от 01.06.2020 </w:t>
      </w:r>
      <w:r w:rsidR="00780FB8">
        <w:rPr>
          <w:rFonts w:eastAsia="Times New Roman" w:cs="Times New Roman"/>
          <w:szCs w:val="28"/>
          <w:lang w:eastAsia="ru-RU"/>
        </w:rPr>
        <w:br/>
      </w:r>
      <w:r w:rsidRPr="001D1969">
        <w:rPr>
          <w:rFonts w:eastAsia="Times New Roman" w:cs="Times New Roman"/>
          <w:szCs w:val="28"/>
          <w:lang w:eastAsia="ru-RU"/>
        </w:rPr>
        <w:t>№ 585-V</w:t>
      </w:r>
      <w:r w:rsidRPr="001D1969">
        <w:rPr>
          <w:rFonts w:eastAsia="Times New Roman" w:cs="Times New Roman"/>
          <w:szCs w:val="28"/>
          <w:lang w:val="en-US" w:eastAsia="ru-RU"/>
        </w:rPr>
        <w:t>I</w:t>
      </w:r>
      <w:r w:rsidRPr="001D1969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2021 год </w:t>
      </w:r>
      <w:r w:rsidR="00780FB8">
        <w:rPr>
          <w:rFonts w:eastAsia="Times New Roman" w:cs="Times New Roman"/>
          <w:spacing w:val="-2"/>
          <w:szCs w:val="28"/>
          <w:lang w:eastAsia="ru-RU"/>
        </w:rPr>
        <w:t xml:space="preserve">и плановый период </w:t>
      </w:r>
      <w:r w:rsidRPr="001D1969">
        <w:rPr>
          <w:rFonts w:eastAsia="Times New Roman" w:cs="Times New Roman"/>
          <w:spacing w:val="-2"/>
          <w:szCs w:val="28"/>
          <w:lang w:eastAsia="ru-RU"/>
        </w:rPr>
        <w:t>2022 – 2023 годов»</w:t>
      </w:r>
      <w:r w:rsidRPr="001D1969">
        <w:rPr>
          <w:rFonts w:eastAsia="Times New Roman" w:cs="Times New Roman"/>
          <w:szCs w:val="28"/>
          <w:lang w:eastAsia="ru-RU"/>
        </w:rPr>
        <w:t>.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В прогнозный план вносились изменения решениями Думы города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от 28.10.2020 № 646-VI ДГ,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 22.12.2020 № 680-VI ДГ, от 30.06.2021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br/>
        <w:t>№ 770-VI ДГ, от 28.10.2021 № 4-VI</w:t>
      </w:r>
      <w:r w:rsidRPr="001D1969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ДГ, от 21.12.2021 № 45-VI</w:t>
      </w:r>
      <w:r w:rsidRPr="001D1969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ДГ.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0"/>
          <w:lang w:eastAsia="ru-RU"/>
        </w:rPr>
      </w:pPr>
      <w:r w:rsidRPr="001D1969">
        <w:rPr>
          <w:rFonts w:eastAsia="Times New Roman" w:cs="Times New Roman"/>
          <w:szCs w:val="20"/>
          <w:lang w:eastAsia="ru-RU"/>
        </w:rPr>
        <w:t>В основу прогнозного плана заложены следующие задачи:</w:t>
      </w:r>
    </w:p>
    <w:p w:rsidR="001D1969" w:rsidRPr="001D1969" w:rsidRDefault="002471A0" w:rsidP="001D1969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1)  </w:t>
      </w:r>
      <w:r w:rsidR="001D1969" w:rsidRPr="001D1969">
        <w:rPr>
          <w:rFonts w:eastAsia="Times New Roman" w:cs="Times New Roman"/>
          <w:szCs w:val="20"/>
          <w:lang w:eastAsia="ru-RU"/>
        </w:rPr>
        <w:t>формирование доходов бюджета городского округа;</w:t>
      </w:r>
    </w:p>
    <w:p w:rsidR="001D1969" w:rsidRPr="001D1969" w:rsidRDefault="002471A0" w:rsidP="001D1969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2)  </w:t>
      </w:r>
      <w:r w:rsidR="001D1969" w:rsidRPr="001D1969">
        <w:rPr>
          <w:rFonts w:eastAsia="Times New Roman" w:cs="Times New Roman"/>
          <w:szCs w:val="20"/>
          <w:lang w:eastAsia="ru-RU"/>
        </w:rPr>
        <w:t>оптимизация бюджетных расходов городского округа путём приватизации муниципального имущества, которое не обеспечивает функции и полномочия органов местного самоуправления.</w:t>
      </w:r>
    </w:p>
    <w:p w:rsidR="001D1969" w:rsidRPr="001D1969" w:rsidRDefault="001D1969" w:rsidP="001D1969">
      <w:pPr>
        <w:suppressAutoHyphens/>
        <w:ind w:firstLine="720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Приложениями к прогнозному плану являются:</w:t>
      </w:r>
    </w:p>
    <w:p w:rsidR="001D1969" w:rsidRPr="001D1969" w:rsidRDefault="002471A0" w:rsidP="001D1969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перечень муниципальных унитарных предприятий, подлежащих преобразованию в хозяйственные общества в 2021 </w:t>
      </w:r>
      <w:r w:rsidR="00780FB8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 2023 годах </w:t>
      </w:r>
      <w:r>
        <w:rPr>
          <w:rFonts w:eastAsia="Times New Roman" w:cs="Times New Roman"/>
          <w:szCs w:val="28"/>
          <w:lang w:eastAsia="ru-RU"/>
        </w:rPr>
        <w:br/>
      </w:r>
      <w:r w:rsidR="001D1969" w:rsidRPr="001D1969">
        <w:rPr>
          <w:rFonts w:eastAsia="Times New Roman" w:cs="Times New Roman"/>
          <w:szCs w:val="28"/>
          <w:lang w:eastAsia="ru-RU"/>
        </w:rPr>
        <w:t>(приложение 1 к прогнозному плану приватизации муници</w:t>
      </w:r>
      <w:r w:rsidR="00D325FC">
        <w:rPr>
          <w:rFonts w:eastAsia="Times New Roman" w:cs="Times New Roman"/>
          <w:szCs w:val="28"/>
          <w:lang w:eastAsia="ru-RU"/>
        </w:rPr>
        <w:t xml:space="preserve">пального </w:t>
      </w:r>
      <w:r>
        <w:rPr>
          <w:rFonts w:eastAsia="Times New Roman" w:cs="Times New Roman"/>
          <w:szCs w:val="28"/>
          <w:lang w:eastAsia="ru-RU"/>
        </w:rPr>
        <w:t xml:space="preserve">имущества на 2021 год 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и плановый период 2022 </w:t>
      </w:r>
      <w:r w:rsidR="00142102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 2023 годов);</w:t>
      </w:r>
    </w:p>
    <w:p w:rsidR="001D1969" w:rsidRPr="001D1969" w:rsidRDefault="002471A0" w:rsidP="001D1969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 перечень иного муниципального имущества, планируемого </w:t>
      </w:r>
      <w:r w:rsidR="001D1969" w:rsidRPr="001D1969">
        <w:rPr>
          <w:rFonts w:eastAsia="Times New Roman" w:cs="Times New Roman"/>
          <w:szCs w:val="28"/>
          <w:lang w:eastAsia="ru-RU"/>
        </w:rPr>
        <w:br/>
        <w:t xml:space="preserve">к приватизации в 2021 </w:t>
      </w:r>
      <w:r w:rsidR="00142102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 2023 годах (приложение 2 к прогнозному плану приватизации муниципального имущества на 2021 год и плановый период 2022 </w:t>
      </w:r>
      <w:r w:rsidR="00142102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 2023 годов);</w:t>
      </w:r>
      <w:r w:rsidR="00142102">
        <w:rPr>
          <w:rFonts w:eastAsia="Times New Roman" w:cs="Times New Roman"/>
          <w:szCs w:val="28"/>
          <w:lang w:eastAsia="ru-RU"/>
        </w:rPr>
        <w:t xml:space="preserve"> </w:t>
      </w:r>
    </w:p>
    <w:p w:rsidR="001D1969" w:rsidRPr="001D1969" w:rsidRDefault="002471A0" w:rsidP="001D1969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780FB8">
        <w:rPr>
          <w:rFonts w:eastAsia="Times New Roman" w:cs="Times New Roman"/>
          <w:szCs w:val="28"/>
          <w:lang w:eastAsia="ru-RU"/>
        </w:rPr>
        <w:t> 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перечень акций акционерных обществ, находящихся </w:t>
      </w:r>
      <w:r>
        <w:rPr>
          <w:rFonts w:eastAsia="Times New Roman" w:cs="Times New Roman"/>
          <w:szCs w:val="28"/>
          <w:lang w:eastAsia="ru-RU"/>
        </w:rPr>
        <w:br/>
      </w:r>
      <w:r w:rsidR="001D1969" w:rsidRPr="001D1969">
        <w:rPr>
          <w:rFonts w:eastAsia="Times New Roman" w:cs="Times New Roman"/>
          <w:szCs w:val="28"/>
          <w:lang w:eastAsia="ru-RU"/>
        </w:rPr>
        <w:t xml:space="preserve">в муниципальной собственности и планируемых к приватизации в 2021 </w:t>
      </w:r>
      <w:r w:rsidR="00142102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="00780FB8">
        <w:rPr>
          <w:rFonts w:eastAsia="Times New Roman" w:cs="Times New Roman"/>
          <w:szCs w:val="28"/>
          <w:lang w:eastAsia="ru-RU"/>
        </w:rPr>
        <w:t xml:space="preserve"> 2023 годах 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(приложение 3 к прогнозному плану приватизации муниципального имущества на 2021 год и плановый период 2022 </w:t>
      </w:r>
      <w:r w:rsidR="00142102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 2023 годов).</w:t>
      </w: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b/>
          <w:szCs w:val="20"/>
          <w:lang w:eastAsia="ru-RU"/>
        </w:rPr>
      </w:pP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b/>
          <w:szCs w:val="28"/>
          <w:lang w:eastAsia="ru-RU"/>
        </w:rPr>
      </w:pPr>
      <w:r w:rsidRPr="001D1969">
        <w:rPr>
          <w:rFonts w:eastAsia="Times New Roman" w:cs="Times New Roman"/>
          <w:b/>
          <w:szCs w:val="28"/>
          <w:lang w:eastAsia="ru-RU"/>
        </w:rPr>
        <w:t xml:space="preserve">Итоги выполнения прогнозного плана </w:t>
      </w:r>
    </w:p>
    <w:p w:rsidR="001D1969" w:rsidRPr="001D1969" w:rsidRDefault="001D1969" w:rsidP="001D1969">
      <w:pPr>
        <w:suppressAutoHyphens/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val="en-US" w:eastAsia="ru-RU"/>
        </w:rPr>
        <w:t>I</w:t>
      </w:r>
      <w:r w:rsidRPr="001D1969">
        <w:rPr>
          <w:rFonts w:eastAsia="Times New Roman" w:cs="Times New Roman"/>
          <w:szCs w:val="28"/>
          <w:lang w:eastAsia="ru-RU"/>
        </w:rPr>
        <w:t xml:space="preserve">. В части приватизации муниципальных унитарных предприятий, подлежащих преобразованию в хозяйственные общества согласно приложению 1 к прогнозному плану </w:t>
      </w:r>
    </w:p>
    <w:p w:rsidR="001D1969" w:rsidRPr="001D1969" w:rsidRDefault="001D1969" w:rsidP="001D1969">
      <w:pPr>
        <w:suppressAutoHyphens/>
        <w:ind w:firstLine="567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в перечень муниципальных унитарных предприятий, подлежащих преобразованию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в хозяйственные общества в 2021 </w:t>
      </w:r>
      <w:r w:rsidRPr="005A03C1">
        <w:rPr>
          <w:rFonts w:eastAsia="Times New Roman" w:cs="Times New Roman"/>
          <w:szCs w:val="28"/>
          <w:lang w:eastAsia="ru-RU"/>
        </w:rPr>
        <w:t>году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5A03C1">
        <w:rPr>
          <w:rFonts w:eastAsia="Times New Roman" w:cs="Times New Roman"/>
          <w:szCs w:val="28"/>
          <w:lang w:eastAsia="ru-RU"/>
        </w:rPr>
        <w:t xml:space="preserve"> было</w:t>
      </w:r>
      <w:r w:rsidRPr="001D1969">
        <w:rPr>
          <w:rFonts w:eastAsia="Times New Roman" w:cs="Times New Roman"/>
          <w:szCs w:val="28"/>
          <w:lang w:eastAsia="ru-RU"/>
        </w:rPr>
        <w:t xml:space="preserve"> включено </w:t>
      </w:r>
      <w:proofErr w:type="spellStart"/>
      <w:r w:rsidRPr="001D1969">
        <w:rPr>
          <w:rFonts w:eastAsia="Times New Roman" w:cs="Times New Roman"/>
          <w:szCs w:val="28"/>
          <w:lang w:eastAsia="ru-RU"/>
        </w:rPr>
        <w:t>Сургутское</w:t>
      </w:r>
      <w:proofErr w:type="spellEnd"/>
      <w:r w:rsidRPr="001D1969">
        <w:rPr>
          <w:rFonts w:eastAsia="Times New Roman" w:cs="Times New Roman"/>
          <w:szCs w:val="28"/>
          <w:lang w:eastAsia="ru-RU"/>
        </w:rPr>
        <w:t xml:space="preserve"> городское </w:t>
      </w:r>
      <w:r w:rsidRPr="001D1969">
        <w:rPr>
          <w:rFonts w:eastAsia="Times New Roman" w:cs="Times New Roman"/>
          <w:szCs w:val="28"/>
          <w:lang w:eastAsia="ru-RU"/>
        </w:rPr>
        <w:lastRenderedPageBreak/>
        <w:t>муниципальное унитарное предприятие «Бюро технической инвентаризации» (далее – СГМУП «БТИ»).</w:t>
      </w:r>
    </w:p>
    <w:p w:rsidR="001D1969" w:rsidRPr="001D1969" w:rsidRDefault="001D1969" w:rsidP="001D1969">
      <w:pPr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Решением Думы города от 28.10.2020 № 646-VI ДГ «О внесении изменений в некоторые решения представительного органа муниципального образования городской округ город Сургут Ханты-Мансийского автономного округа – Югры» СГМУП «БТИ» исключено из прогнозного плана приватизации муниципального имущества на 2021 год в связи </w:t>
      </w:r>
      <w:r w:rsidRPr="001D1969">
        <w:rPr>
          <w:rFonts w:eastAsia="Times New Roman" w:cs="Times New Roman"/>
          <w:szCs w:val="28"/>
          <w:lang w:eastAsia="ru-RU"/>
        </w:rPr>
        <w:br/>
        <w:t>с рассмотрением вопроса о ликвидации предприятия.</w:t>
      </w:r>
    </w:p>
    <w:p w:rsidR="001D1969" w:rsidRPr="001D1969" w:rsidRDefault="001D1969" w:rsidP="001D1969">
      <w:pPr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13.11.2020 № 1811 «О ликвидации </w:t>
      </w:r>
      <w:proofErr w:type="spellStart"/>
      <w:r w:rsidRPr="001D1969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1D1969">
        <w:rPr>
          <w:rFonts w:eastAsia="Times New Roman" w:cs="Times New Roman"/>
          <w:szCs w:val="28"/>
          <w:lang w:eastAsia="ru-RU"/>
        </w:rPr>
        <w:t xml:space="preserve"> городского муниципального унитарного предприятия «Бюро технической инвентаризации» принято решение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о ликвидации СГМУП «БТИ», утверждён план мероприятий по ликвидации предприятия, назначена ликвидационная комиссия, произведена процедура ликвидации (запись в ЕГРЮЛ от 24.11.2020 № 2208600622888). Запись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в ЕГРЮЛ о прекращении юридического лица в связи с ликвидацией </w:t>
      </w:r>
      <w:r w:rsidRPr="001D1969">
        <w:rPr>
          <w:rFonts w:eastAsia="Times New Roman" w:cs="Times New Roman"/>
          <w:szCs w:val="28"/>
          <w:lang w:eastAsia="ru-RU"/>
        </w:rPr>
        <w:br/>
        <w:t>от 17.01.2022 № 2228600011143.</w:t>
      </w:r>
    </w:p>
    <w:p w:rsidR="001D1969" w:rsidRPr="001D1969" w:rsidRDefault="001D1969" w:rsidP="001D1969">
      <w:pPr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Решением Думы города от 28.10.2021 №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>4-VI</w:t>
      </w:r>
      <w:r w:rsidRPr="001D1969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</w:t>
      </w:r>
      <w:r w:rsidRPr="001D1969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="00142102">
        <w:rPr>
          <w:rFonts w:eastAsia="Times New Roman" w:cs="Times New Roman"/>
          <w:szCs w:val="28"/>
          <w:lang w:eastAsia="ru-RU"/>
        </w:rPr>
        <w:br/>
      </w:r>
      <w:r w:rsidRPr="001D1969">
        <w:rPr>
          <w:rFonts w:eastAsia="Times New Roman" w:cs="Times New Roman"/>
          <w:szCs w:val="28"/>
          <w:lang w:eastAsia="ru-RU"/>
        </w:rPr>
        <w:t>округа – Югры» перенес</w:t>
      </w:r>
      <w:r w:rsidR="00142102">
        <w:rPr>
          <w:rFonts w:eastAsia="Times New Roman" w:cs="Times New Roman"/>
          <w:szCs w:val="28"/>
          <w:lang w:eastAsia="ru-RU"/>
        </w:rPr>
        <w:t>ё</w:t>
      </w:r>
      <w:r w:rsidRPr="001D1969">
        <w:rPr>
          <w:rFonts w:eastAsia="Times New Roman" w:cs="Times New Roman"/>
          <w:szCs w:val="28"/>
          <w:lang w:eastAsia="ru-RU"/>
        </w:rPr>
        <w:t xml:space="preserve">н срок преобразования в хозяйственное общество </w:t>
      </w:r>
      <w:proofErr w:type="spellStart"/>
      <w:r w:rsidRPr="001D1969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1D1969">
        <w:rPr>
          <w:rFonts w:eastAsia="Times New Roman" w:cs="Times New Roman"/>
          <w:szCs w:val="28"/>
          <w:lang w:eastAsia="ru-RU"/>
        </w:rPr>
        <w:t xml:space="preserve"> городского муниципального унитарного предприятия </w:t>
      </w:r>
      <w:r w:rsidRPr="001D1969">
        <w:rPr>
          <w:rFonts w:eastAsia="Times New Roman" w:cs="Times New Roman"/>
          <w:szCs w:val="28"/>
          <w:lang w:eastAsia="ru-RU"/>
        </w:rPr>
        <w:br/>
        <w:t>«Расчетно-кассовый центр жилищно-коммунального хозяйства города Сургута» (далее – СГМУП «РКЦ ЖКХ»)  с 2022 года на 2021 год.</w:t>
      </w:r>
    </w:p>
    <w:p w:rsidR="001D1969" w:rsidRPr="001D1969" w:rsidRDefault="001D1969" w:rsidP="001D1969">
      <w:pPr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Решением Думы города от 21.12.2021 №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>45-VI</w:t>
      </w:r>
      <w:r w:rsidRPr="001D1969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</w:t>
      </w:r>
      <w:r w:rsidRPr="001D1969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="00A67EA2">
        <w:rPr>
          <w:rFonts w:eastAsia="Times New Roman" w:cs="Times New Roman"/>
          <w:szCs w:val="28"/>
          <w:lang w:eastAsia="ru-RU"/>
        </w:rPr>
        <w:br/>
      </w:r>
      <w:r w:rsidRPr="001D1969">
        <w:rPr>
          <w:rFonts w:eastAsia="Times New Roman" w:cs="Times New Roman"/>
          <w:szCs w:val="28"/>
          <w:lang w:eastAsia="ru-RU"/>
        </w:rPr>
        <w:t>округа – Югры»</w:t>
      </w:r>
      <w:r w:rsidRPr="001D1969">
        <w:rPr>
          <w:rFonts w:eastAsia="Calibri" w:cs="Times New Roman"/>
          <w:color w:val="FF0000"/>
          <w:szCs w:val="28"/>
        </w:rPr>
        <w:t xml:space="preserve"> </w:t>
      </w:r>
      <w:r w:rsidRPr="001D1969">
        <w:rPr>
          <w:rFonts w:eastAsia="Times New Roman" w:cs="Times New Roman"/>
          <w:szCs w:val="28"/>
          <w:lang w:eastAsia="ru-RU"/>
        </w:rPr>
        <w:t>СГМУП «РКЦ ЖКХ» исключено из прогнозного плана приватизации муниципального имущества на 2021 год.</w:t>
      </w:r>
    </w:p>
    <w:p w:rsidR="001D1969" w:rsidRPr="001D1969" w:rsidRDefault="001D1969" w:rsidP="001D1969">
      <w:pPr>
        <w:suppressAutoHyphens/>
        <w:autoSpaceDE w:val="0"/>
        <w:autoSpaceDN w:val="0"/>
        <w:adjustRightInd w:val="0"/>
        <w:ind w:firstLine="709"/>
        <w:rPr>
          <w:rFonts w:eastAsia="Calibri" w:cs="Times New Roman"/>
          <w:color w:val="FF0000"/>
          <w:szCs w:val="28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Поскольку балансовая стоимость активов СГМУП «РКЦ ЖКХ»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меньше минимального размера уставного капитала создаваемого хозяйственного общества (10 000 руб.), приватизация предприятия невозможна (пункты 1 и 2 статьи 14 Федерального закона от 08.02.1998 </w:t>
      </w:r>
      <w:r w:rsidRPr="001D1969">
        <w:rPr>
          <w:rFonts w:eastAsia="Times New Roman" w:cs="Times New Roman"/>
          <w:szCs w:val="28"/>
          <w:lang w:eastAsia="ru-RU"/>
        </w:rPr>
        <w:br/>
        <w:t>№ 14-ФЗ «Об обществах с ограниченной ответственностью», статья 11 Федерального закона от 21.12.2001 № 178-ФЗ «О приватизации государственного и муниципального имущества»).</w:t>
      </w:r>
    </w:p>
    <w:p w:rsidR="001D1969" w:rsidRPr="001D1969" w:rsidRDefault="001D1969" w:rsidP="001D1969">
      <w:pPr>
        <w:suppressAutoHyphens/>
        <w:autoSpaceDE w:val="0"/>
        <w:autoSpaceDN w:val="0"/>
        <w:adjustRightInd w:val="0"/>
        <w:ind w:firstLine="709"/>
        <w:rPr>
          <w:rFonts w:eastAsia="Calibri" w:cs="Times New Roman"/>
          <w:color w:val="FF0000"/>
          <w:szCs w:val="28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31.01.2022 № 138 «О ликвидации </w:t>
      </w:r>
      <w:proofErr w:type="spellStart"/>
      <w:r w:rsidRPr="001D1969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1D1969">
        <w:rPr>
          <w:rFonts w:eastAsia="Times New Roman" w:cs="Times New Roman"/>
          <w:szCs w:val="28"/>
          <w:lang w:eastAsia="ru-RU"/>
        </w:rPr>
        <w:t xml:space="preserve"> городского муниципального унитарного предприятия «Расчетно-кассовый центр жилищно-коммунального хозяйства города Сургута» начата процедура ликвидации предприятия.</w:t>
      </w:r>
    </w:p>
    <w:p w:rsidR="001D1969" w:rsidRPr="001D1969" w:rsidRDefault="001D1969" w:rsidP="001D1969">
      <w:pPr>
        <w:suppressAutoHyphens/>
        <w:autoSpaceDE w:val="0"/>
        <w:autoSpaceDN w:val="0"/>
        <w:adjustRightInd w:val="0"/>
        <w:rPr>
          <w:rFonts w:eastAsia="Calibri" w:cs="Times New Roman"/>
          <w:color w:val="FF0000"/>
          <w:szCs w:val="28"/>
        </w:rPr>
      </w:pP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val="en-US" w:eastAsia="ru-RU"/>
        </w:rPr>
        <w:t>II</w:t>
      </w:r>
      <w:r w:rsidRPr="001D1969">
        <w:rPr>
          <w:rFonts w:eastAsia="Times New Roman" w:cs="Times New Roman"/>
          <w:szCs w:val="28"/>
          <w:lang w:eastAsia="ru-RU"/>
        </w:rPr>
        <w:t xml:space="preserve">. В части приватизации иного муниципального имущества согласно приложению 2 к прогнозному плану </w:t>
      </w:r>
    </w:p>
    <w:p w:rsidR="001D1969" w:rsidRPr="001D1969" w:rsidRDefault="001D1969" w:rsidP="001D1969">
      <w:pPr>
        <w:suppressAutoHyphens/>
        <w:ind w:left="720" w:hanging="12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lastRenderedPageBreak/>
        <w:t xml:space="preserve">В первоначальной редакции прогнозного плана перечень иного муниципального имущества, планируемого к приватизации в 2021 </w:t>
      </w:r>
      <w:r w:rsidRPr="005A03C1">
        <w:rPr>
          <w:rFonts w:eastAsia="Times New Roman" w:cs="Times New Roman"/>
          <w:szCs w:val="28"/>
          <w:lang w:eastAsia="ru-RU"/>
        </w:rPr>
        <w:t>году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1D1969">
        <w:rPr>
          <w:rFonts w:eastAsia="Times New Roman" w:cs="Times New Roman"/>
          <w:szCs w:val="28"/>
          <w:lang w:eastAsia="ru-RU"/>
        </w:rPr>
        <w:t xml:space="preserve"> </w:t>
      </w:r>
      <w:r w:rsidRPr="001D1969">
        <w:rPr>
          <w:rFonts w:eastAsia="Times New Roman" w:cs="Times New Roman"/>
          <w:szCs w:val="28"/>
          <w:lang w:eastAsia="ru-RU"/>
        </w:rPr>
        <w:br/>
        <w:t>не содержал объектов муниципального имущества.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Решением Думы города от 30.06.2021 № 770-VI ДГ «О внесении изменений в решение Думы города от 01.06.2020 № 585-</w:t>
      </w:r>
      <w:r w:rsidRPr="001D1969">
        <w:rPr>
          <w:rFonts w:eastAsia="Times New Roman" w:cs="Times New Roman"/>
          <w:szCs w:val="28"/>
          <w:lang w:val="en-US" w:eastAsia="ru-RU"/>
        </w:rPr>
        <w:t>VI</w:t>
      </w:r>
      <w:r w:rsidRPr="001D1969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2021 год и плановый период 2022 – 2023 годов» перечень иного муниципального имущества, планируемого к приватизации в 2021 году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1D1969">
        <w:rPr>
          <w:rFonts w:eastAsia="Times New Roman" w:cs="Times New Roman"/>
          <w:szCs w:val="28"/>
          <w:lang w:eastAsia="ru-RU"/>
        </w:rPr>
        <w:t xml:space="preserve"> дополнен встроенным нежилым помещением, расположенным по адресу: Ханты-Мансийский автономный округ – Югра, г. Сургут, </w:t>
      </w:r>
      <w:proofErr w:type="spellStart"/>
      <w:r w:rsidRPr="001D1969">
        <w:rPr>
          <w:rFonts w:eastAsia="Times New Roman" w:cs="Times New Roman"/>
          <w:szCs w:val="28"/>
          <w:lang w:eastAsia="ru-RU"/>
        </w:rPr>
        <w:t>пр-кт</w:t>
      </w:r>
      <w:proofErr w:type="spellEnd"/>
      <w:r w:rsidRPr="001D1969">
        <w:rPr>
          <w:rFonts w:eastAsia="Times New Roman" w:cs="Times New Roman"/>
          <w:szCs w:val="28"/>
          <w:lang w:eastAsia="ru-RU"/>
        </w:rPr>
        <w:t xml:space="preserve"> Набережный, д. 12/1, 2 этаж.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Решением Думы города от 28.10.2021 №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>4-VI</w:t>
      </w:r>
      <w:r w:rsidRPr="001D1969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</w:t>
      </w:r>
      <w:r w:rsidRPr="001D1969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="00780FB8">
        <w:rPr>
          <w:rFonts w:eastAsia="Times New Roman" w:cs="Times New Roman"/>
          <w:szCs w:val="28"/>
          <w:lang w:eastAsia="ru-RU"/>
        </w:rPr>
        <w:br/>
      </w:r>
      <w:r w:rsidRPr="001D1969">
        <w:rPr>
          <w:rFonts w:eastAsia="Times New Roman" w:cs="Times New Roman"/>
          <w:szCs w:val="28"/>
          <w:lang w:eastAsia="ru-RU"/>
        </w:rPr>
        <w:t>округа – Югры»</w:t>
      </w:r>
      <w:r w:rsidRPr="001D1969">
        <w:rPr>
          <w:rFonts w:eastAsia="Calibri" w:cs="Times New Roman"/>
          <w:color w:val="FF0000"/>
          <w:szCs w:val="28"/>
        </w:rPr>
        <w:t xml:space="preserve"> </w:t>
      </w:r>
      <w:r w:rsidRPr="001D1969">
        <w:rPr>
          <w:rFonts w:eastAsia="Times New Roman" w:cs="Times New Roman"/>
          <w:szCs w:val="28"/>
          <w:lang w:eastAsia="ru-RU"/>
        </w:rPr>
        <w:t xml:space="preserve">указанное помещение исключено из прогнозного плана приватизации в связи с возможностью его распределения (в случае перевода </w:t>
      </w:r>
      <w:r w:rsidRPr="001D1969">
        <w:rPr>
          <w:rFonts w:eastAsia="Times New Roman" w:cs="Times New Roman"/>
          <w:szCs w:val="28"/>
          <w:lang w:eastAsia="ru-RU"/>
        </w:rPr>
        <w:br/>
        <w:t>в жилое помеще</w:t>
      </w:r>
      <w:r w:rsidR="00142102">
        <w:rPr>
          <w:rFonts w:eastAsia="Times New Roman" w:cs="Times New Roman"/>
          <w:szCs w:val="28"/>
          <w:lang w:eastAsia="ru-RU"/>
        </w:rPr>
        <w:t>ние) гражданам, состоящим на учё</w:t>
      </w:r>
      <w:r w:rsidRPr="001D1969">
        <w:rPr>
          <w:rFonts w:eastAsia="Times New Roman" w:cs="Times New Roman"/>
          <w:szCs w:val="28"/>
          <w:lang w:eastAsia="ru-RU"/>
        </w:rPr>
        <w:t xml:space="preserve">те при Администрации </w:t>
      </w:r>
      <w:r w:rsidRPr="005A03C1">
        <w:rPr>
          <w:rFonts w:eastAsia="Times New Roman" w:cs="Times New Roman"/>
          <w:szCs w:val="28"/>
          <w:lang w:eastAsia="ru-RU"/>
        </w:rPr>
        <w:t>города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5A03C1">
        <w:rPr>
          <w:rFonts w:eastAsia="Times New Roman" w:cs="Times New Roman"/>
          <w:szCs w:val="28"/>
          <w:lang w:eastAsia="ru-RU"/>
        </w:rPr>
        <w:t xml:space="preserve"> в</w:t>
      </w:r>
      <w:r w:rsidRPr="001D1969">
        <w:rPr>
          <w:rFonts w:eastAsia="Times New Roman" w:cs="Times New Roman"/>
          <w:szCs w:val="28"/>
          <w:lang w:eastAsia="ru-RU"/>
        </w:rPr>
        <w:t xml:space="preserve"> целях улучшения жилищных условий.</w:t>
      </w:r>
    </w:p>
    <w:p w:rsidR="001D1969" w:rsidRPr="001D1969" w:rsidRDefault="001D1969" w:rsidP="001D1969">
      <w:pPr>
        <w:suppressAutoHyphens/>
        <w:ind w:left="720" w:hanging="12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val="en-US" w:eastAsia="ru-RU"/>
        </w:rPr>
        <w:t>III</w:t>
      </w:r>
      <w:r w:rsidRPr="001D1969">
        <w:rPr>
          <w:rFonts w:eastAsia="Times New Roman" w:cs="Times New Roman"/>
          <w:szCs w:val="28"/>
          <w:lang w:eastAsia="ru-RU"/>
        </w:rPr>
        <w:t xml:space="preserve">. В части приватизации пакетов акций акционерных обществ согласно приложению 3 к прогнозному плану 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перечень акций акционерных обществ, находящихся в муниципальной собственности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и планируемых к приватизации в 2021 </w:t>
      </w:r>
      <w:r w:rsidR="00142102" w:rsidRPr="001D1969">
        <w:rPr>
          <w:rFonts w:eastAsia="Times New Roman" w:cs="Times New Roman"/>
          <w:spacing w:val="-2"/>
          <w:szCs w:val="28"/>
          <w:lang w:eastAsia="ru-RU"/>
        </w:rPr>
        <w:t>–</w:t>
      </w:r>
      <w:r w:rsidRPr="001D1969">
        <w:rPr>
          <w:rFonts w:eastAsia="Times New Roman" w:cs="Times New Roman"/>
          <w:szCs w:val="28"/>
          <w:lang w:eastAsia="ru-RU"/>
        </w:rPr>
        <w:t xml:space="preserve"> 2023 </w:t>
      </w:r>
      <w:r w:rsidRPr="005A03C1">
        <w:rPr>
          <w:rFonts w:eastAsia="Times New Roman" w:cs="Times New Roman"/>
          <w:szCs w:val="28"/>
          <w:lang w:eastAsia="ru-RU"/>
        </w:rPr>
        <w:t>годах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5A03C1">
        <w:rPr>
          <w:rFonts w:eastAsia="Times New Roman" w:cs="Times New Roman"/>
          <w:szCs w:val="28"/>
          <w:lang w:eastAsia="ru-RU"/>
        </w:rPr>
        <w:t xml:space="preserve"> отсутствовал</w:t>
      </w:r>
      <w:r w:rsidRPr="001D1969">
        <w:rPr>
          <w:rFonts w:eastAsia="Times New Roman" w:cs="Times New Roman"/>
          <w:szCs w:val="28"/>
          <w:lang w:eastAsia="ru-RU"/>
        </w:rPr>
        <w:t>.</w:t>
      </w: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Решением Думы города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 22.12.2020 № 680-VI ДГ </w:t>
      </w:r>
      <w:r w:rsidRPr="001D1969">
        <w:rPr>
          <w:rFonts w:eastAsia="Times New Roman" w:cs="Times New Roman"/>
          <w:szCs w:val="28"/>
          <w:lang w:eastAsia="ru-RU"/>
        </w:rPr>
        <w:t xml:space="preserve">«О внесении изменений в некоторые решения представительного органа муниципального образования городской округ город Сургут Ханты-Мансийского автономного округа – Югры» прогнозный план приватизации дополнен перечнем акций акционерных обществ, находящихся в муниципальной собственности </w:t>
      </w:r>
      <w:r w:rsidRPr="001D1969">
        <w:rPr>
          <w:rFonts w:eastAsia="Times New Roman" w:cs="Times New Roman"/>
          <w:szCs w:val="28"/>
          <w:lang w:eastAsia="ru-RU"/>
        </w:rPr>
        <w:br/>
        <w:t xml:space="preserve">и планируемых к приватизации в 2021 – 2023 </w:t>
      </w:r>
      <w:r w:rsidRPr="005A03C1">
        <w:rPr>
          <w:rFonts w:eastAsia="Times New Roman" w:cs="Times New Roman"/>
          <w:szCs w:val="28"/>
          <w:lang w:eastAsia="ru-RU"/>
        </w:rPr>
        <w:t>годах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5A03C1">
        <w:rPr>
          <w:rFonts w:eastAsia="Times New Roman" w:cs="Times New Roman"/>
          <w:szCs w:val="28"/>
          <w:lang w:eastAsia="ru-RU"/>
        </w:rPr>
        <w:t xml:space="preserve"> с включением</w:t>
      </w:r>
      <w:r w:rsidRPr="001D1969">
        <w:rPr>
          <w:rFonts w:eastAsia="Times New Roman" w:cs="Times New Roman"/>
          <w:szCs w:val="28"/>
          <w:lang w:eastAsia="ru-RU"/>
        </w:rPr>
        <w:t xml:space="preserve"> на 2021 год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пакета акций акционерного общества «Агентство воздушных сообщений» </w:t>
      </w:r>
      <w:r w:rsidR="00780FB8">
        <w:rPr>
          <w:rFonts w:eastAsia="Times New Roman" w:cs="Times New Roman"/>
          <w:szCs w:val="28"/>
          <w:lang w:eastAsia="ru-RU"/>
        </w:rPr>
        <w:t>(100 </w:t>
      </w:r>
      <w:r w:rsidRPr="001D1969">
        <w:rPr>
          <w:rFonts w:eastAsia="Times New Roman" w:cs="Times New Roman"/>
          <w:szCs w:val="28"/>
          <w:lang w:eastAsia="ru-RU"/>
        </w:rPr>
        <w:t xml:space="preserve">%), срок приватизации пакета акций 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>перенес</w:t>
      </w:r>
      <w:r w:rsidR="007663C8">
        <w:rPr>
          <w:rFonts w:eastAsia="Times New Roman" w:cs="Times New Roman"/>
          <w:szCs w:val="28"/>
          <w:shd w:val="clear" w:color="auto" w:fill="FFFFFF"/>
          <w:lang w:eastAsia="ru-RU"/>
        </w:rPr>
        <w:t>ё</w:t>
      </w:r>
      <w:r w:rsidRPr="001D1969">
        <w:rPr>
          <w:rFonts w:eastAsia="Times New Roman" w:cs="Times New Roman"/>
          <w:szCs w:val="28"/>
          <w:shd w:val="clear" w:color="auto" w:fill="FFFFFF"/>
          <w:lang w:eastAsia="ru-RU"/>
        </w:rPr>
        <w:t>н с 2020 года на 2021 год.</w:t>
      </w: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 (пакет акций акционерного общества «Агентство воздушных сообщений» 100</w:t>
      </w:r>
      <w:r w:rsidR="00142102">
        <w:rPr>
          <w:rFonts w:eastAsia="Times New Roman" w:cs="Times New Roman"/>
          <w:szCs w:val="28"/>
          <w:lang w:eastAsia="ru-RU"/>
        </w:rPr>
        <w:t> </w:t>
      </w:r>
      <w:r w:rsidRPr="001D1969">
        <w:rPr>
          <w:rFonts w:eastAsia="Times New Roman" w:cs="Times New Roman"/>
          <w:szCs w:val="28"/>
          <w:lang w:eastAsia="ru-RU"/>
        </w:rPr>
        <w:t>%)» утверждены решением Думы города от 22.09.2021 № 797-VI ДГ.</w:t>
      </w:r>
    </w:p>
    <w:p w:rsidR="001D1969" w:rsidRPr="001D1969" w:rsidRDefault="001D1969" w:rsidP="001D1969">
      <w:pPr>
        <w:widowControl w:val="0"/>
        <w:tabs>
          <w:tab w:val="left" w:pos="709"/>
          <w:tab w:val="left" w:pos="993"/>
        </w:tabs>
        <w:ind w:firstLine="567"/>
        <w:rPr>
          <w:rFonts w:eastAsia="Times New Roman" w:cs="Times New Roman"/>
          <w:bCs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ab/>
        <w:t>Аукцион по продаже пакета акций акционерного общества «Агентство воздушных сообщений» 100</w:t>
      </w:r>
      <w:r w:rsidR="00142102">
        <w:rPr>
          <w:rFonts w:eastAsia="Times New Roman" w:cs="Times New Roman"/>
          <w:szCs w:val="28"/>
          <w:lang w:eastAsia="ru-RU"/>
        </w:rPr>
        <w:t> </w:t>
      </w:r>
      <w:r w:rsidRPr="001D1969">
        <w:rPr>
          <w:rFonts w:eastAsia="Times New Roman" w:cs="Times New Roman"/>
          <w:szCs w:val="28"/>
          <w:lang w:eastAsia="ru-RU"/>
        </w:rPr>
        <w:t>%, назначенный на 10.12.2021</w:t>
      </w:r>
      <w:r w:rsidR="00142102" w:rsidRPr="005A03C1">
        <w:rPr>
          <w:rFonts w:eastAsia="Times New Roman" w:cs="Times New Roman"/>
          <w:szCs w:val="28"/>
          <w:lang w:eastAsia="ru-RU"/>
        </w:rPr>
        <w:t>,</w:t>
      </w:r>
      <w:r w:rsidRPr="001D1969">
        <w:rPr>
          <w:rFonts w:eastAsia="Times New Roman" w:cs="Times New Roman"/>
          <w:szCs w:val="28"/>
          <w:lang w:eastAsia="ru-RU"/>
        </w:rPr>
        <w:t xml:space="preserve"> признан несостоявшимся</w:t>
      </w:r>
      <w:r w:rsidRPr="001D1969">
        <w:rPr>
          <w:rFonts w:eastAsia="Times New Roman" w:cs="Times New Roman"/>
          <w:bCs/>
          <w:szCs w:val="28"/>
          <w:lang w:eastAsia="ru-RU"/>
        </w:rPr>
        <w:t xml:space="preserve"> согласно подпункту «а» пункта 44 Положения </w:t>
      </w:r>
      <w:r w:rsidRPr="001D1969">
        <w:rPr>
          <w:rFonts w:eastAsia="Times New Roman" w:cs="Times New Roman"/>
          <w:bCs/>
          <w:szCs w:val="28"/>
          <w:lang w:eastAsia="ru-RU"/>
        </w:rPr>
        <w:br/>
        <w:t>об организации и проведении продажи государственного или муниципального имущества в электронной форме, утвержд</w:t>
      </w:r>
      <w:r w:rsidR="00142102">
        <w:rPr>
          <w:rFonts w:eastAsia="Times New Roman" w:cs="Times New Roman"/>
          <w:bCs/>
          <w:szCs w:val="28"/>
          <w:lang w:eastAsia="ru-RU"/>
        </w:rPr>
        <w:t>ё</w:t>
      </w:r>
      <w:r w:rsidRPr="001D1969">
        <w:rPr>
          <w:rFonts w:eastAsia="Times New Roman" w:cs="Times New Roman"/>
          <w:bCs/>
          <w:szCs w:val="28"/>
          <w:lang w:eastAsia="ru-RU"/>
        </w:rPr>
        <w:t xml:space="preserve">нного постановлением Правительства Российской Федерации от 27.08.2012 № 860, в связи </w:t>
      </w:r>
      <w:r w:rsidRPr="001D1969">
        <w:rPr>
          <w:rFonts w:eastAsia="Times New Roman" w:cs="Times New Roman"/>
          <w:bCs/>
          <w:szCs w:val="28"/>
          <w:lang w:eastAsia="ru-RU"/>
        </w:rPr>
        <w:br/>
        <w:t>с отсутствием заявок.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0"/>
          <w:lang w:eastAsia="ru-RU"/>
        </w:rPr>
      </w:pPr>
      <w:r w:rsidRPr="001D1969">
        <w:rPr>
          <w:rFonts w:eastAsia="Times New Roman" w:cs="Times New Roman"/>
          <w:szCs w:val="20"/>
          <w:lang w:eastAsia="ru-RU"/>
        </w:rPr>
        <w:lastRenderedPageBreak/>
        <w:t xml:space="preserve">Подробная информация о приватизации пакетов акций акционерных обществ, планируемых к приватизации в 2021 году, отражена </w:t>
      </w:r>
      <w:r w:rsidRPr="001D1969">
        <w:rPr>
          <w:rFonts w:eastAsia="Times New Roman" w:cs="Times New Roman"/>
          <w:szCs w:val="20"/>
          <w:lang w:eastAsia="ru-RU"/>
        </w:rPr>
        <w:br/>
        <w:t>в приложении 2 к настоящему отчёту.</w:t>
      </w:r>
    </w:p>
    <w:p w:rsidR="001D1969" w:rsidRPr="001D1969" w:rsidRDefault="001D1969" w:rsidP="001D1969">
      <w:pPr>
        <w:suppressAutoHyphens/>
        <w:ind w:firstLine="567"/>
        <w:rPr>
          <w:rFonts w:eastAsia="Times New Roman" w:cs="Times New Roman"/>
          <w:szCs w:val="20"/>
          <w:lang w:eastAsia="ru-RU"/>
        </w:rPr>
      </w:pPr>
    </w:p>
    <w:p w:rsidR="001D1969" w:rsidRPr="001D1969" w:rsidRDefault="001D1969" w:rsidP="001D1969">
      <w:pPr>
        <w:tabs>
          <w:tab w:val="left" w:pos="709"/>
        </w:tabs>
        <w:suppressAutoHyphens/>
        <w:ind w:firstLine="567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0"/>
          <w:lang w:eastAsia="ru-RU"/>
        </w:rPr>
        <w:t xml:space="preserve">  </w:t>
      </w:r>
      <w:r w:rsidRPr="001D1969">
        <w:rPr>
          <w:rFonts w:eastAsia="Times New Roman" w:cs="Times New Roman"/>
          <w:szCs w:val="20"/>
          <w:lang w:val="en-US" w:eastAsia="ru-RU"/>
        </w:rPr>
        <w:t>IV</w:t>
      </w:r>
      <w:r w:rsidRPr="001D1969">
        <w:rPr>
          <w:rFonts w:eastAsia="Times New Roman" w:cs="Times New Roman"/>
          <w:szCs w:val="20"/>
          <w:lang w:eastAsia="ru-RU"/>
        </w:rPr>
        <w:t xml:space="preserve">. В части поступления средств </w:t>
      </w:r>
      <w:r w:rsidRPr="001D1969">
        <w:rPr>
          <w:rFonts w:eastAsia="Times New Roman" w:cs="Times New Roman"/>
          <w:szCs w:val="28"/>
          <w:lang w:eastAsia="ru-RU"/>
        </w:rPr>
        <w:t>от приватизации муниципального имущества</w:t>
      </w:r>
    </w:p>
    <w:p w:rsidR="001D1969" w:rsidRPr="001D1969" w:rsidRDefault="001D1969" w:rsidP="001D1969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</w:p>
    <w:p w:rsidR="001D1969" w:rsidRPr="001D1969" w:rsidRDefault="001D1969" w:rsidP="001D1969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В 2021 году поступления средств от приватизации муниципального имущества составили 38 122 417,53 рубл</w:t>
      </w:r>
      <w:r w:rsidR="00142102">
        <w:rPr>
          <w:rFonts w:eastAsia="Times New Roman" w:cs="Times New Roman"/>
          <w:szCs w:val="28"/>
          <w:lang w:eastAsia="ru-RU"/>
        </w:rPr>
        <w:t>я</w:t>
      </w:r>
      <w:r w:rsidRPr="001D1969">
        <w:rPr>
          <w:rFonts w:eastAsia="Times New Roman" w:cs="Times New Roman"/>
          <w:szCs w:val="28"/>
          <w:lang w:eastAsia="ru-RU"/>
        </w:rPr>
        <w:t>, в том числе:</w:t>
      </w:r>
    </w:p>
    <w:p w:rsidR="001D1969" w:rsidRPr="001D1969" w:rsidRDefault="007663C8" w:rsidP="001D1969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1C7D48">
        <w:rPr>
          <w:rFonts w:eastAsia="Times New Roman" w:cs="Times New Roman"/>
          <w:szCs w:val="28"/>
          <w:lang w:eastAsia="ru-RU"/>
        </w:rPr>
        <w:t>  </w:t>
      </w:r>
      <w:r w:rsidR="001D1969" w:rsidRPr="001D1969">
        <w:rPr>
          <w:rFonts w:eastAsia="Times New Roman" w:cs="Times New Roman"/>
          <w:szCs w:val="28"/>
          <w:lang w:eastAsia="ru-RU"/>
        </w:rPr>
        <w:t>802 400,00 рублей от сделок по приватизации иного муниципального имущества, включ</w:t>
      </w:r>
      <w:r w:rsidR="00142102">
        <w:rPr>
          <w:rFonts w:eastAsia="Times New Roman" w:cs="Times New Roman"/>
          <w:szCs w:val="28"/>
          <w:lang w:eastAsia="ru-RU"/>
        </w:rPr>
        <w:t>ё</w:t>
      </w:r>
      <w:r w:rsidR="001D1969" w:rsidRPr="001D1969">
        <w:rPr>
          <w:rFonts w:eastAsia="Times New Roman" w:cs="Times New Roman"/>
          <w:szCs w:val="28"/>
          <w:lang w:eastAsia="ru-RU"/>
        </w:rPr>
        <w:t>нного в прогнозный план приватизации на 2020 год;</w:t>
      </w:r>
    </w:p>
    <w:p w:rsidR="001D1969" w:rsidRPr="001D1969" w:rsidRDefault="007663C8" w:rsidP="001D1969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1C7D48">
        <w:rPr>
          <w:rFonts w:eastAsia="Times New Roman" w:cs="Times New Roman"/>
          <w:szCs w:val="28"/>
          <w:lang w:eastAsia="ru-RU"/>
        </w:rPr>
        <w:t>  </w:t>
      </w:r>
      <w:r w:rsidR="001D1969" w:rsidRPr="001D1969">
        <w:rPr>
          <w:rFonts w:eastAsia="Times New Roman" w:cs="Times New Roman"/>
          <w:szCs w:val="28"/>
          <w:lang w:eastAsia="ru-RU"/>
        </w:rPr>
        <w:t>37 320 017,53 рубл</w:t>
      </w:r>
      <w:r w:rsidR="00142102">
        <w:rPr>
          <w:rFonts w:eastAsia="Times New Roman" w:cs="Times New Roman"/>
          <w:szCs w:val="28"/>
          <w:lang w:eastAsia="ru-RU"/>
        </w:rPr>
        <w:t>я</w:t>
      </w:r>
      <w:r w:rsidR="001D1969" w:rsidRPr="001D1969">
        <w:rPr>
          <w:rFonts w:eastAsia="Times New Roman" w:cs="Times New Roman"/>
          <w:szCs w:val="28"/>
          <w:lang w:eastAsia="ru-RU"/>
        </w:rPr>
        <w:t xml:space="preserve"> от сделок по приватизации муниципального имущества, не включённого в прогнозный план приватизации муниципального имущества и реализованного в соответствии с требованиями Федерального закона от 22.07.2008 № 159-ФЗ «Об особенностях </w:t>
      </w:r>
      <w:r w:rsidR="001D1969" w:rsidRPr="001D1969">
        <w:rPr>
          <w:rFonts w:eastAsia="Times New Roman" w:cs="Times New Roman"/>
          <w:szCs w:val="28"/>
          <w:lang w:eastAsia="ru-RU"/>
        </w:rPr>
        <w:br/>
        <w:t xml:space="preserve">отчуждения недвижимого имущества, находящегося в государственной </w:t>
      </w:r>
      <w:r w:rsidR="001D1969" w:rsidRPr="001D1969">
        <w:rPr>
          <w:rFonts w:eastAsia="Times New Roman" w:cs="Times New Roman"/>
          <w:szCs w:val="28"/>
          <w:lang w:eastAsia="ru-RU"/>
        </w:rPr>
        <w:br/>
        <w:t xml:space="preserve">или в муниципальной собственности и арендуемого субъектами малого </w:t>
      </w:r>
      <w:r w:rsidR="001D1969" w:rsidRPr="001D1969">
        <w:rPr>
          <w:rFonts w:eastAsia="Times New Roman" w:cs="Times New Roman"/>
          <w:szCs w:val="28"/>
          <w:lang w:eastAsia="ru-RU"/>
        </w:rPr>
        <w:br/>
        <w:t xml:space="preserve">и среднего предпринимательства, и о внесении изменений в отдельные законодательные акты Российской Федерации», условия приватизации которых утверждены в 2014 – 2020 годах. </w:t>
      </w:r>
    </w:p>
    <w:p w:rsidR="001D1969" w:rsidRPr="001D1969" w:rsidRDefault="001D1969" w:rsidP="001D196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Подробная информация о приватизации объектов муниципального имущества отражена в приложении 1 к настоящему отчёту.</w:t>
      </w:r>
    </w:p>
    <w:p w:rsidR="001D1969" w:rsidRDefault="001D1969" w:rsidP="001D1969">
      <w:pPr>
        <w:jc w:val="left"/>
        <w:rPr>
          <w:rFonts w:eastAsia="Times New Roman" w:cs="Times New Roman"/>
          <w:szCs w:val="28"/>
          <w:lang w:eastAsia="ru-RU"/>
        </w:rPr>
      </w:pPr>
    </w:p>
    <w:p w:rsidR="001D1969" w:rsidRDefault="001D1969" w:rsidP="001D1969">
      <w:pPr>
        <w:jc w:val="left"/>
        <w:rPr>
          <w:rFonts w:eastAsia="Times New Roman" w:cs="Times New Roman"/>
          <w:szCs w:val="28"/>
          <w:lang w:eastAsia="ru-RU"/>
        </w:rPr>
      </w:pPr>
    </w:p>
    <w:p w:rsidR="001D1969" w:rsidRDefault="001D1969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D1969" w:rsidRPr="001D1969" w:rsidRDefault="001D1969" w:rsidP="001D1969">
      <w:pPr>
        <w:jc w:val="left"/>
        <w:rPr>
          <w:rFonts w:eastAsia="Times New Roman" w:cs="Times New Roman"/>
          <w:szCs w:val="28"/>
          <w:lang w:eastAsia="ru-RU"/>
        </w:rPr>
        <w:sectPr w:rsidR="001D1969" w:rsidRPr="001D1969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567" w:gutter="0"/>
          <w:pgNumType w:start="1"/>
          <w:cols w:space="720"/>
        </w:sectPr>
      </w:pPr>
    </w:p>
    <w:p w:rsidR="001D1969" w:rsidRPr="001D1969" w:rsidRDefault="001D1969" w:rsidP="001D1969">
      <w:pPr>
        <w:jc w:val="left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1</w:t>
      </w:r>
    </w:p>
    <w:p w:rsidR="00A801AB" w:rsidRDefault="00A801AB" w:rsidP="00A801AB">
      <w:pPr>
        <w:ind w:left="1063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отчё</w:t>
      </w:r>
      <w:r w:rsidR="001D1969" w:rsidRPr="001D1969">
        <w:rPr>
          <w:rFonts w:eastAsia="Times New Roman" w:cs="Times New Roman"/>
          <w:szCs w:val="28"/>
          <w:lang w:eastAsia="ru-RU"/>
        </w:rPr>
        <w:t>ту</w:t>
      </w:r>
      <w:r>
        <w:rPr>
          <w:rFonts w:eastAsia="Times New Roman" w:cs="Times New Roman"/>
          <w:szCs w:val="28"/>
          <w:lang w:eastAsia="ru-RU"/>
        </w:rPr>
        <w:t xml:space="preserve"> о выполнении прогнозного плана приватизации муниципального имущества на 2021 год </w:t>
      </w:r>
    </w:p>
    <w:p w:rsidR="001D1969" w:rsidRPr="001D1969" w:rsidRDefault="00A801AB" w:rsidP="00A801AB">
      <w:pPr>
        <w:ind w:left="1063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D1969" w:rsidRPr="001D1969" w:rsidRDefault="001D1969" w:rsidP="001D1969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 xml:space="preserve">Сведения о </w:t>
      </w:r>
      <w:r w:rsidRPr="001D1969">
        <w:rPr>
          <w:rFonts w:eastAsia="Calibri" w:cs="Times New Roman"/>
          <w:szCs w:val="28"/>
          <w:lang w:eastAsia="ru-RU"/>
        </w:rPr>
        <w:t>приватизации иного муниципального имущества</w:t>
      </w:r>
      <w:r w:rsidRPr="001D1969">
        <w:rPr>
          <w:rFonts w:eastAsia="Times New Roman" w:cs="Times New Roman"/>
          <w:szCs w:val="28"/>
          <w:lang w:eastAsia="ru-RU"/>
        </w:rPr>
        <w:t xml:space="preserve"> в 2021 году</w:t>
      </w:r>
    </w:p>
    <w:p w:rsidR="001D1969" w:rsidRPr="001D1969" w:rsidRDefault="001D1969" w:rsidP="001D1969">
      <w:pPr>
        <w:widowControl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D1969">
        <w:rPr>
          <w:rFonts w:eastAsia="Times New Roman" w:cs="Times New Roman"/>
          <w:sz w:val="20"/>
          <w:szCs w:val="20"/>
          <w:lang w:eastAsia="ru-RU"/>
        </w:rPr>
        <w:t xml:space="preserve">   рублей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0"/>
        <w:gridCol w:w="1137"/>
        <w:gridCol w:w="1339"/>
        <w:gridCol w:w="1259"/>
        <w:gridCol w:w="1225"/>
        <w:gridCol w:w="1223"/>
        <w:gridCol w:w="1410"/>
        <w:gridCol w:w="1054"/>
        <w:gridCol w:w="2637"/>
        <w:gridCol w:w="11"/>
      </w:tblGrid>
      <w:tr w:rsidR="00013270" w:rsidRPr="001D1969" w:rsidTr="00B102A6">
        <w:trPr>
          <w:gridAfter w:val="1"/>
          <w:wAfter w:w="11" w:type="dxa"/>
          <w:trHeight w:val="4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Наименование, местонахождение имущества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Способ </w:t>
            </w:r>
            <w:proofErr w:type="spellStart"/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</w:t>
            </w:r>
            <w:r w:rsidR="00C327C5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зации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Реквизиты договора купли-продажи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Цена сделки приватизации*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 средств</w:t>
            </w:r>
          </w:p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31.12.2021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C327C5" w:rsidRPr="001D1969" w:rsidTr="00B102A6">
        <w:trPr>
          <w:gridAfter w:val="1"/>
          <w:wAfter w:w="11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по договору</w:t>
            </w:r>
          </w:p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купли-продажи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пени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69" w:rsidRPr="001D1969" w:rsidRDefault="001D1969" w:rsidP="001D1969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цена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НДС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</w:tr>
      <w:tr w:rsidR="00BC656C" w:rsidRPr="001D1969" w:rsidTr="00013270">
        <w:tc>
          <w:tcPr>
            <w:tcW w:w="1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 Утратила силу. 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Решение Думы г. Сургута от 28.10.2021 № 4-VI</w:t>
            </w: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ДГ</w:t>
            </w:r>
          </w:p>
        </w:tc>
      </w:tr>
      <w:tr w:rsidR="00BC656C" w:rsidRPr="001D1969" w:rsidTr="00013270">
        <w:tc>
          <w:tcPr>
            <w:tcW w:w="1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780FB8" w:rsidP="001D1969">
            <w:pPr>
              <w:widowControl w:val="0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CC11F4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  <w:r w:rsidR="00CC11F4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D1969"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Утратила силу. 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1D1969"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Решение Думы г. Сургута от 28.10.2021 № 4-VI</w:t>
            </w:r>
            <w:r w:rsidR="001D1969"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</w:t>
            </w:r>
            <w:r w:rsidR="001D1969"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ДГ</w:t>
            </w:r>
          </w:p>
        </w:tc>
      </w:tr>
      <w:tr w:rsidR="00BC656C" w:rsidRPr="001D1969" w:rsidTr="00013270">
        <w:tc>
          <w:tcPr>
            <w:tcW w:w="1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2. Прогнозные планы приватизации муниципального имущества прошлых лет</w:t>
            </w: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Default="001D1969" w:rsidP="00C327C5">
            <w:pPr>
              <w:ind w:right="69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Встроенное нежилое помещение, Ханты-Мансийский автономный округ 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 xml:space="preserve">–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  <w:r w:rsidR="00060A4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ул. Нефтяников, дом № 2,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1 этаж, кадастровый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номер: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86:10:0000000:8014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474E1A">
            <w:pPr>
              <w:ind w:right="12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327C5" w:rsidRDefault="00C327C5" w:rsidP="00C327C5">
            <w:pPr>
              <w:tabs>
                <w:tab w:val="left" w:pos="1021"/>
              </w:tabs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Аукцион в </w:t>
            </w:r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>электрон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1D1969" w:rsidRDefault="001D1969" w:rsidP="00C327C5">
            <w:pPr>
              <w:tabs>
                <w:tab w:val="left" w:pos="1021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ной форме</w:t>
            </w: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060A4E">
            <w:pPr>
              <w:ind w:right="137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Default="001D1969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lastRenderedPageBreak/>
              <w:t>от 29.12.2020 № 513</w:t>
            </w: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060A4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2414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lastRenderedPageBreak/>
              <w:t>908 000,00</w:t>
            </w: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lastRenderedPageBreak/>
              <w:t>756 666,66</w:t>
            </w: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lastRenderedPageBreak/>
              <w:t>151 333,34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802 400,00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284980">
            <w:pPr>
              <w:widowControl w:val="0"/>
              <w:tabs>
                <w:tab w:val="left" w:pos="1962"/>
              </w:tabs>
              <w:ind w:left="25" w:right="11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="00284980">
              <w:rPr>
                <w:rFonts w:eastAsia="Times New Roman" w:cs="Times New Roman"/>
                <w:sz w:val="22"/>
                <w:lang w:eastAsia="ru-RU"/>
              </w:rPr>
              <w:t xml:space="preserve">от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06.07.2020 № 603-VI ДГ.</w:t>
            </w:r>
          </w:p>
          <w:p w:rsidR="001D1969" w:rsidRPr="005A03C1" w:rsidRDefault="00837C78" w:rsidP="00284980">
            <w:pPr>
              <w:widowControl w:val="0"/>
              <w:ind w:left="25" w:right="11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Аукцион в электронной форме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 xml:space="preserve">№ </w:t>
            </w:r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>191120/2829175/03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 xml:space="preserve"> SBR012-</w:t>
            </w:r>
            <w:r w:rsidR="001D1969" w:rsidRPr="005A03C1">
              <w:rPr>
                <w:rFonts w:eastAsia="Times New Roman" w:cs="Times New Roman"/>
                <w:sz w:val="22"/>
                <w:lang w:eastAsia="ru-RU"/>
              </w:rPr>
              <w:t>2011200048</w:t>
            </w:r>
            <w:r w:rsidR="00B102A6" w:rsidRPr="005A03C1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1D1969" w:rsidRPr="001D1969" w:rsidRDefault="001D1969" w:rsidP="00284980">
            <w:pPr>
              <w:widowControl w:val="0"/>
              <w:ind w:left="25" w:right="110"/>
              <w:rPr>
                <w:rFonts w:eastAsia="Times New Roman" w:cs="Times New Roman"/>
                <w:sz w:val="22"/>
                <w:lang w:eastAsia="ru-RU"/>
              </w:rPr>
            </w:pPr>
            <w:r w:rsidRPr="005A03C1">
              <w:rPr>
                <w:rFonts w:eastAsia="Times New Roman" w:cs="Times New Roman"/>
                <w:sz w:val="22"/>
                <w:lang w:eastAsia="ru-RU"/>
              </w:rPr>
              <w:t xml:space="preserve">назначенный </w:t>
            </w:r>
            <w:r w:rsidR="00284980" w:rsidRPr="005A03C1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A03C1">
              <w:rPr>
                <w:rFonts w:eastAsia="Times New Roman" w:cs="Times New Roman"/>
                <w:sz w:val="22"/>
                <w:lang w:eastAsia="ru-RU"/>
              </w:rPr>
              <w:t>на 24.12.2020</w:t>
            </w:r>
            <w:r w:rsidR="00B102A6" w:rsidRPr="005A03C1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5A03C1">
              <w:rPr>
                <w:rFonts w:eastAsia="Times New Roman" w:cs="Times New Roman"/>
                <w:sz w:val="22"/>
                <w:lang w:eastAsia="ru-RU"/>
              </w:rPr>
              <w:t xml:space="preserve"> состоялся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1D1969" w:rsidRPr="001D1969" w:rsidRDefault="001D1969" w:rsidP="00284980">
            <w:pPr>
              <w:widowControl w:val="0"/>
              <w:ind w:left="25" w:right="11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Победителем признана </w:t>
            </w:r>
            <w:proofErr w:type="spellStart"/>
            <w:r w:rsidRPr="001D1969">
              <w:rPr>
                <w:rFonts w:eastAsia="Times New Roman" w:cs="Times New Roman"/>
                <w:sz w:val="22"/>
                <w:lang w:eastAsia="ru-RU"/>
              </w:rPr>
              <w:t>Боталова</w:t>
            </w:r>
            <w:proofErr w:type="spellEnd"/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 Елена Николаевна.</w:t>
            </w:r>
          </w:p>
          <w:p w:rsidR="001D1969" w:rsidRPr="001D1969" w:rsidRDefault="001D1969" w:rsidP="00284980">
            <w:pPr>
              <w:widowControl w:val="0"/>
              <w:ind w:left="25" w:right="11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Обязательства 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по до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t xml:space="preserve">говору купли-продажи выполнены 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в полн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ом объё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ме: задаток в размере 105 600 рублей поступил в 2020 году,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оставшаяся часть денежных средств </w:t>
            </w:r>
            <w:r w:rsidR="00BC656C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в размере 802 400 рублей поступила 19.01.2021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br/>
              <w:t>в сроки, устано</w:t>
            </w:r>
            <w:r w:rsidR="0042387B">
              <w:rPr>
                <w:rFonts w:eastAsia="Times New Roman" w:cs="Times New Roman"/>
                <w:sz w:val="22"/>
                <w:lang w:eastAsia="ru-RU"/>
              </w:rPr>
              <w:t>вленные договором купли-продажи</w:t>
            </w: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A67EA2">
            <w:pPr>
              <w:ind w:right="91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по договорам купли-продажи муницип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t>ального имущества, включ</w:t>
            </w:r>
            <w:r w:rsidR="00A67EA2">
              <w:rPr>
                <w:rFonts w:eastAsia="Times New Roman" w:cs="Times New Roman"/>
                <w:sz w:val="22"/>
                <w:lang w:eastAsia="ru-RU"/>
              </w:rPr>
              <w:t>ё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t xml:space="preserve">нного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в прогнозный план приватизации прошлых лет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802 400,00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1D1969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C656C" w:rsidRPr="001D1969" w:rsidTr="00013270">
        <w:tc>
          <w:tcPr>
            <w:tcW w:w="1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A67EA2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3. Приватизация муниципального имущества, не</w:t>
            </w:r>
            <w:r w:rsidR="000132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включ</w:t>
            </w:r>
            <w:r w:rsidR="00A67EA2">
              <w:rPr>
                <w:rFonts w:eastAsia="Times New Roman" w:cs="Times New Roman"/>
                <w:color w:val="000000"/>
                <w:sz w:val="22"/>
                <w:lang w:eastAsia="ru-RU"/>
              </w:rPr>
              <w:t>ё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нного в</w:t>
            </w:r>
            <w:r w:rsidR="000132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прогнозный план приватизации</w:t>
            </w:r>
            <w:r w:rsidR="00A801A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и реализованного в</w:t>
            </w:r>
            <w:r w:rsidR="00013270" w:rsidRPr="000132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соответствии с</w:t>
            </w:r>
            <w:r w:rsidR="00013270" w:rsidRPr="000132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требованиями Федерального закона от</w:t>
            </w:r>
            <w:r w:rsidR="000132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22.07.2008 №</w:t>
            </w:r>
            <w:r w:rsidR="000132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159-ФЗ</w:t>
            </w: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3270" w:rsidRDefault="001D1969" w:rsidP="00C327C5">
            <w:pPr>
              <w:ind w:right="91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Пристроенное нежилое помещение.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1D1969" w:rsidRPr="001D1969" w:rsidRDefault="001D1969" w:rsidP="00060A4E">
            <w:pPr>
              <w:ind w:right="91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Общественный туалет, Ханты-Мансийский автономный округ –</w:t>
            </w:r>
            <w:r w:rsidR="00BC656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Югра, г. Сургут, ул. Ленина, </w:t>
            </w:r>
            <w:r w:rsidR="00B102A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д. 41</w:t>
            </w:r>
            <w:r w:rsidR="00B102A6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кадастровый </w:t>
            </w:r>
            <w:r w:rsidRPr="005A03C1">
              <w:rPr>
                <w:rFonts w:eastAsia="Times New Roman" w:cs="Times New Roman"/>
                <w:sz w:val="22"/>
                <w:lang w:eastAsia="ru-RU"/>
              </w:rPr>
              <w:t>номер</w:t>
            </w:r>
            <w:r w:rsidR="0092001A" w:rsidRPr="005A03C1">
              <w:rPr>
                <w:rFonts w:eastAsia="Times New Roman" w:cs="Times New Roman"/>
                <w:sz w:val="22"/>
                <w:lang w:eastAsia="ru-RU"/>
              </w:rPr>
              <w:t>:</w:t>
            </w:r>
            <w:r w:rsidR="00B102A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86:10:0101010:1455</w:t>
            </w:r>
          </w:p>
          <w:p w:rsidR="001D1969" w:rsidRPr="001D1969" w:rsidRDefault="001D1969" w:rsidP="00837C78">
            <w:pPr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42387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1D1969">
              <w:rPr>
                <w:rFonts w:eastAsia="Times New Roman" w:cs="Times New Roman"/>
                <w:sz w:val="22"/>
                <w:lang w:eastAsia="ru-RU"/>
              </w:rPr>
              <w:t>Преимуще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ственное</w:t>
            </w:r>
            <w:proofErr w:type="spellEnd"/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 право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от 20.12.2021 № 516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6 031 666,67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6 031 666,67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A801AB">
            <w:pPr>
              <w:widowControl w:val="0"/>
              <w:ind w:left="25" w:right="11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Условия приватизации утверждены решен</w:t>
            </w:r>
            <w:r w:rsidR="00284980">
              <w:rPr>
                <w:rFonts w:eastAsia="Times New Roman" w:cs="Times New Roman"/>
                <w:sz w:val="22"/>
                <w:lang w:eastAsia="ru-RU"/>
              </w:rPr>
              <w:t xml:space="preserve">ием Думы города </w:t>
            </w:r>
            <w:r w:rsidR="00BC656C">
              <w:rPr>
                <w:rFonts w:eastAsia="Times New Roman" w:cs="Times New Roman"/>
                <w:sz w:val="22"/>
                <w:lang w:eastAsia="ru-RU"/>
              </w:rPr>
              <w:t xml:space="preserve">от 26.11.2021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№ 20-VI</w:t>
            </w:r>
            <w:r w:rsidRPr="001D1969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1D1969" w:rsidRPr="001D1969" w:rsidRDefault="001D1969" w:rsidP="00A801AB">
            <w:pPr>
              <w:widowControl w:val="0"/>
              <w:ind w:left="25" w:right="110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Договор купли-продажи имущества с рас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срочкой платежа на 5 лет заключё</w:t>
            </w:r>
            <w:r w:rsidR="00284980">
              <w:rPr>
                <w:rFonts w:eastAsia="Times New Roman" w:cs="Times New Roman"/>
                <w:sz w:val="22"/>
                <w:lang w:eastAsia="ru-RU"/>
              </w:rPr>
              <w:t xml:space="preserve">н с обществом </w:t>
            </w:r>
            <w:r w:rsidR="00284980">
              <w:rPr>
                <w:rFonts w:eastAsia="Times New Roman" w:cs="Times New Roman"/>
                <w:sz w:val="22"/>
                <w:lang w:eastAsia="ru-RU"/>
              </w:rPr>
              <w:br/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 xml:space="preserve">с ограниченной ответственностью </w:t>
            </w:r>
            <w:r w:rsidR="0042387B">
              <w:rPr>
                <w:rFonts w:eastAsia="Times New Roman" w:cs="Times New Roman"/>
                <w:sz w:val="22"/>
                <w:lang w:eastAsia="ru-RU"/>
              </w:rPr>
              <w:t>«Глобус»</w:t>
            </w:r>
          </w:p>
        </w:tc>
      </w:tr>
      <w:tr w:rsidR="00C327C5" w:rsidRPr="001D1969" w:rsidTr="008612A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969" w:rsidRPr="001D1969" w:rsidRDefault="001D1969" w:rsidP="00C327C5">
            <w:pPr>
              <w:ind w:right="57" w:firstLine="2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Встроенное нежилое помещение,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t>Ханты-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Мансийский автономный округ –</w:t>
            </w:r>
            <w:r w:rsidR="00BC656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Югра, г. Сургут, </w:t>
            </w:r>
            <w:r w:rsidR="00C327C5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ул. Магистральная, д. 32</w:t>
            </w:r>
            <w:r w:rsidR="00B102A6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1D1969" w:rsidRDefault="001D1969" w:rsidP="00474E1A">
            <w:pPr>
              <w:ind w:right="57" w:firstLine="2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кадастровый номер:</w:t>
            </w:r>
            <w:r w:rsidR="00BC656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86:10:0000000:9062</w:t>
            </w:r>
          </w:p>
          <w:p w:rsidR="00562414" w:rsidRPr="001D1969" w:rsidRDefault="00562414" w:rsidP="00474E1A">
            <w:pPr>
              <w:ind w:right="57" w:firstLine="20"/>
              <w:rPr>
                <w:rFonts w:eastAsia="Times New Roman" w:cs="Times New Roman"/>
                <w:sz w:val="22"/>
                <w:lang w:eastAsia="ru-RU"/>
              </w:rPr>
            </w:pPr>
          </w:p>
          <w:p w:rsidR="001D1969" w:rsidRPr="001D1969" w:rsidRDefault="001D1969" w:rsidP="00474E1A">
            <w:pPr>
              <w:ind w:right="57" w:firstLine="20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Default="00013270" w:rsidP="0042387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Преимуще-ст</w:t>
            </w:r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>венное</w:t>
            </w:r>
            <w:proofErr w:type="spellEnd"/>
            <w:proofErr w:type="gramEnd"/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 xml:space="preserve"> право</w:t>
            </w: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от 14.12.2021</w:t>
            </w:r>
          </w:p>
          <w:p w:rsid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№ 515</w:t>
            </w: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1D1969">
            <w:pPr>
              <w:jc w:val="left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1 865 833,33</w:t>
            </w: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1 865 833,33</w:t>
            </w: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62414" w:rsidRPr="001D1969" w:rsidRDefault="0056241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1969" w:rsidRPr="001D1969" w:rsidRDefault="001D1969" w:rsidP="00A801AB">
            <w:pPr>
              <w:widowControl w:val="0"/>
              <w:ind w:right="11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="00BC656C">
              <w:rPr>
                <w:rFonts w:eastAsia="Times New Roman" w:cs="Times New Roman"/>
                <w:sz w:val="22"/>
                <w:lang w:eastAsia="ru-RU"/>
              </w:rPr>
              <w:t xml:space="preserve">от 29.11.2021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№ 24-VI</w:t>
            </w:r>
            <w:r w:rsidRPr="001D1969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1D1969" w:rsidRPr="001D1969" w:rsidRDefault="001D1969" w:rsidP="00A801AB">
            <w:pPr>
              <w:widowControl w:val="0"/>
              <w:ind w:right="11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Договор купли-продажи имущества с рассрочкой платежа на 5 лет заключ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="00060A4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с индивидуальным предпринимателем </w:t>
            </w:r>
          </w:p>
          <w:p w:rsidR="001D1969" w:rsidRPr="001D1969" w:rsidRDefault="001D1969" w:rsidP="00A801AB">
            <w:pPr>
              <w:widowControl w:val="0"/>
              <w:ind w:right="11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proofErr w:type="spellStart"/>
            <w:r w:rsidRPr="001D1969">
              <w:rPr>
                <w:rFonts w:eastAsia="Times New Roman" w:cs="Times New Roman"/>
                <w:sz w:val="22"/>
                <w:lang w:eastAsia="ru-RU"/>
              </w:rPr>
              <w:t>Токм</w:t>
            </w:r>
            <w:r w:rsidR="006C75AC">
              <w:rPr>
                <w:rFonts w:eastAsia="Times New Roman" w:cs="Times New Roman"/>
                <w:sz w:val="22"/>
                <w:lang w:eastAsia="ru-RU"/>
              </w:rPr>
              <w:t>яниной</w:t>
            </w:r>
            <w:proofErr w:type="spellEnd"/>
            <w:r w:rsidR="006C75AC">
              <w:rPr>
                <w:rFonts w:eastAsia="Times New Roman" w:cs="Times New Roman"/>
                <w:sz w:val="22"/>
                <w:lang w:eastAsia="ru-RU"/>
              </w:rPr>
              <w:t xml:space="preserve"> Анастасией Владимировной</w:t>
            </w:r>
          </w:p>
        </w:tc>
      </w:tr>
      <w:tr w:rsidR="00C327C5" w:rsidRPr="001D1969" w:rsidTr="008612A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ED1863" w:rsidP="00474E1A">
            <w:pPr>
              <w:ind w:right="57" w:firstLine="2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по договорам купли-про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дажи муниципального имущества,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не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включённого в прогнозный план приватизации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br/>
              <w:t xml:space="preserve">и реализованного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в соответствии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br/>
              <w:t>с требованиями Федерального з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акона от 22.07.2008 № 159-ФЗ,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условия пр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иватизации которого утверждены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в 2021 году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–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4E4" w:rsidRPr="001D1969" w:rsidRDefault="005C44E4" w:rsidP="00474E1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474E1A">
            <w:pPr>
              <w:ind w:right="57" w:firstLine="2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по договорам купли-продажи муниципальн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ого имущества,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br/>
              <w:t xml:space="preserve">не включённого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в прогнозный план приватизации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br/>
              <w:t xml:space="preserve">и реализованного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в соответствии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br/>
              <w:t>с требованиями Фед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ерального закона от 22.07.2008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№ 159-ФЗ, условия приватизации которого утверждены в 2014 – 2020 годах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Default="00ED1863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Pr="001D1969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Default="00ED1863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Pr="001D1969" w:rsidRDefault="006C75AC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Default="00ED1863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Pr="001D1969" w:rsidRDefault="006C75AC" w:rsidP="0001327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Default="00ED1863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Default="006C75AC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C75AC" w:rsidRPr="001D1969" w:rsidRDefault="006C75AC" w:rsidP="0001327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ED186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iCs/>
                <w:sz w:val="22"/>
                <w:lang w:eastAsia="ru-RU"/>
              </w:rPr>
              <w:t>37 320 017,53</w:t>
            </w:r>
          </w:p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iCs/>
                <w:sz w:val="22"/>
                <w:lang w:eastAsia="ru-RU"/>
              </w:rPr>
              <w:t>202 115,19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474E1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327C5" w:rsidRPr="001D1969" w:rsidTr="00013270">
        <w:trPr>
          <w:gridAfter w:val="1"/>
          <w:wAfter w:w="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474E1A">
            <w:pPr>
              <w:ind w:right="57" w:firstLine="2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Всего поступления средств </w:t>
            </w:r>
            <w:r w:rsidR="00013270">
              <w:rPr>
                <w:rFonts w:eastAsia="Times New Roman" w:cs="Times New Roman"/>
                <w:sz w:val="22"/>
                <w:lang w:eastAsia="ru-RU"/>
              </w:rPr>
              <w:t xml:space="preserve">от приватизации </w:t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>муниципального имущества в 2021 году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ED186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38 122 417,53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1D1969">
            <w:pPr>
              <w:widowControl w:val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iCs/>
                <w:sz w:val="22"/>
                <w:lang w:eastAsia="ru-RU"/>
              </w:rPr>
              <w:t>202 115,19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863" w:rsidRPr="001D1969" w:rsidRDefault="00ED1863" w:rsidP="00474E1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414" w:rsidRPr="00A67EA2" w:rsidRDefault="00562414" w:rsidP="00980C96">
      <w:pPr>
        <w:ind w:right="-32" w:firstLine="709"/>
        <w:rPr>
          <w:rFonts w:eastAsia="Times New Roman" w:cs="Times New Roman"/>
          <w:sz w:val="16"/>
          <w:szCs w:val="16"/>
          <w:lang w:eastAsia="ru-RU"/>
        </w:rPr>
      </w:pPr>
    </w:p>
    <w:p w:rsidR="001D1969" w:rsidRPr="001D1969" w:rsidRDefault="001D1969" w:rsidP="00980C96">
      <w:pPr>
        <w:ind w:right="-32" w:firstLine="709"/>
        <w:rPr>
          <w:rFonts w:eastAsia="Calibri" w:cs="Times New Roman"/>
          <w:sz w:val="22"/>
          <w:lang w:eastAsia="ru-RU"/>
        </w:rPr>
      </w:pPr>
      <w:r w:rsidRPr="001D1969">
        <w:rPr>
          <w:rFonts w:eastAsia="Times New Roman" w:cs="Times New Roman"/>
          <w:sz w:val="22"/>
          <w:lang w:eastAsia="ru-RU"/>
        </w:rPr>
        <w:t xml:space="preserve">* </w:t>
      </w:r>
      <w:r w:rsidRPr="001D1969">
        <w:rPr>
          <w:rFonts w:eastAsia="Calibri" w:cs="Times New Roman"/>
          <w:sz w:val="22"/>
          <w:lang w:eastAsia="ru-RU"/>
        </w:rPr>
        <w:t xml:space="preserve">В соответствии с пунктом 3 статьи 161 Налогового кодекса Российской Федерации </w:t>
      </w:r>
      <w:bookmarkStart w:id="1" w:name="sub_16132"/>
      <w:r w:rsidRPr="001D1969">
        <w:rPr>
          <w:rFonts w:eastAsia="Times New Roman" w:cs="Times New Roman"/>
          <w:sz w:val="22"/>
          <w:lang w:eastAsia="ru-RU"/>
        </w:rPr>
        <w:t>при реализации (передаче) на территории Российской Федерации государственного имущества, не закрепл</w:t>
      </w:r>
      <w:r w:rsidR="00A67EA2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 xml:space="preserve">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</w:t>
      </w:r>
      <w:r w:rsidR="00284980">
        <w:rPr>
          <w:rFonts w:eastAsia="Times New Roman" w:cs="Times New Roman"/>
          <w:sz w:val="22"/>
          <w:lang w:eastAsia="ru-RU"/>
        </w:rPr>
        <w:br/>
      </w:r>
      <w:r w:rsidRPr="001D1969">
        <w:rPr>
          <w:rFonts w:eastAsia="Times New Roman" w:cs="Times New Roman"/>
          <w:sz w:val="22"/>
          <w:lang w:eastAsia="ru-RU"/>
        </w:rPr>
        <w:t>а также муниципального имущества, не закрепл</w:t>
      </w:r>
      <w:r w:rsidR="00A67EA2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 xml:space="preserve">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</w:t>
      </w:r>
      <w:r w:rsidRPr="001D1969">
        <w:rPr>
          <w:rFonts w:eastAsia="Times New Roman" w:cs="Times New Roman"/>
          <w:sz w:val="22"/>
          <w:lang w:eastAsia="ru-RU"/>
        </w:rPr>
        <w:br/>
        <w:t>не закрепл</w:t>
      </w:r>
      <w:r w:rsidR="00284980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>нного за государственными и муниципальными предприятиями и учреждениями, составляющего казну федеральной территории «Сириус», налоговая база определяется как сумма дохода от реализации (передачи) этого имущества с уч</w:t>
      </w:r>
      <w:r w:rsidR="00A67EA2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>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</w:t>
      </w:r>
      <w:r w:rsidR="00284980">
        <w:rPr>
          <w:rFonts w:eastAsia="Times New Roman" w:cs="Times New Roman"/>
          <w:sz w:val="22"/>
          <w:lang w:eastAsia="ru-RU"/>
        </w:rPr>
        <w:t>ные лица обязаны исчислить расчё</w:t>
      </w:r>
      <w:r w:rsidRPr="001D1969">
        <w:rPr>
          <w:rFonts w:eastAsia="Times New Roman" w:cs="Times New Roman"/>
          <w:sz w:val="22"/>
          <w:lang w:eastAsia="ru-RU"/>
        </w:rPr>
        <w:t>тным методом, удержать из выплачиваемых доходов и уплатить в бюджет соответствующую сумму налога.</w:t>
      </w:r>
      <w:bookmarkEnd w:id="1"/>
      <w:r w:rsidR="007C7DFD">
        <w:rPr>
          <w:rFonts w:eastAsia="Times New Roman" w:cs="Times New Roman"/>
          <w:sz w:val="22"/>
          <w:lang w:eastAsia="ru-RU"/>
        </w:rPr>
        <w:t xml:space="preserve"> </w:t>
      </w:r>
    </w:p>
    <w:p w:rsidR="001D1969" w:rsidRPr="001D1969" w:rsidRDefault="001D1969" w:rsidP="00206E1E">
      <w:pPr>
        <w:ind w:right="-32" w:firstLine="709"/>
        <w:rPr>
          <w:rFonts w:eastAsia="Times New Roman" w:cs="Times New Roman"/>
          <w:sz w:val="22"/>
          <w:lang w:eastAsia="ru-RU"/>
        </w:rPr>
      </w:pPr>
      <w:r w:rsidRPr="001D1969">
        <w:rPr>
          <w:rFonts w:eastAsia="Calibri" w:cs="Times New Roman"/>
          <w:sz w:val="22"/>
          <w:lang w:eastAsia="ru-RU"/>
        </w:rPr>
        <w:t xml:space="preserve">В соответствии с подпунктом 12 пункта 2 статьи 146 Налогового кодекса Российской Федерации не признаются объектом налогообложения </w:t>
      </w:r>
      <w:r w:rsidRPr="005A03C1">
        <w:rPr>
          <w:rFonts w:eastAsia="Calibri" w:cs="Times New Roman"/>
          <w:sz w:val="22"/>
          <w:lang w:eastAsia="ru-RU"/>
        </w:rPr>
        <w:t>налогом</w:t>
      </w:r>
      <w:r w:rsidRPr="001D1969">
        <w:rPr>
          <w:rFonts w:eastAsia="Calibri" w:cs="Times New Roman"/>
          <w:sz w:val="22"/>
          <w:lang w:eastAsia="ru-RU"/>
        </w:rPr>
        <w:t xml:space="preserve"> </w:t>
      </w:r>
      <w:r w:rsidR="00284980">
        <w:rPr>
          <w:rFonts w:eastAsia="Calibri" w:cs="Times New Roman"/>
          <w:sz w:val="22"/>
          <w:lang w:eastAsia="ru-RU"/>
        </w:rPr>
        <w:br/>
      </w:r>
      <w:r w:rsidRPr="001D1969">
        <w:rPr>
          <w:rFonts w:eastAsia="Calibri" w:cs="Times New Roman"/>
          <w:sz w:val="22"/>
          <w:lang w:eastAsia="ru-RU"/>
        </w:rPr>
        <w:t xml:space="preserve">на добавленную стоимость </w:t>
      </w:r>
      <w:r w:rsidRPr="001D1969">
        <w:rPr>
          <w:rFonts w:eastAsia="Times New Roman" w:cs="Times New Roman"/>
          <w:sz w:val="22"/>
          <w:lang w:eastAsia="ru-RU"/>
        </w:rPr>
        <w:t xml:space="preserve">операции по реализации (передаче) на территории Российской Федерации государственного или муниципального имущества, </w:t>
      </w:r>
      <w:r w:rsidRPr="001D1969">
        <w:rPr>
          <w:rFonts w:eastAsia="Times New Roman" w:cs="Times New Roman"/>
          <w:sz w:val="22"/>
          <w:lang w:eastAsia="ru-RU"/>
        </w:rPr>
        <w:br/>
      </w:r>
      <w:r w:rsidRPr="001D1969">
        <w:rPr>
          <w:rFonts w:eastAsia="Times New Roman" w:cs="Times New Roman"/>
          <w:sz w:val="22"/>
          <w:lang w:eastAsia="ru-RU"/>
        </w:rPr>
        <w:lastRenderedPageBreak/>
        <w:t>не закрепл</w:t>
      </w:r>
      <w:r w:rsidR="00A67EA2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 xml:space="preserve">нного за государственными предприятиями и учреждениями и составляющего государственную казну Российской Федерации, казну республики </w:t>
      </w:r>
      <w:r w:rsidR="00284980">
        <w:rPr>
          <w:rFonts w:eastAsia="Times New Roman" w:cs="Times New Roman"/>
          <w:sz w:val="22"/>
          <w:lang w:eastAsia="ru-RU"/>
        </w:rPr>
        <w:br/>
      </w:r>
      <w:r w:rsidRPr="001D1969">
        <w:rPr>
          <w:rFonts w:eastAsia="Times New Roman" w:cs="Times New Roman"/>
          <w:sz w:val="22"/>
          <w:lang w:eastAsia="ru-RU"/>
        </w:rPr>
        <w:t>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</w:t>
      </w:r>
      <w:r w:rsidR="00A67EA2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>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не закрепл</w:t>
      </w:r>
      <w:r w:rsidR="00A67EA2">
        <w:rPr>
          <w:rFonts w:eastAsia="Times New Roman" w:cs="Times New Roman"/>
          <w:sz w:val="22"/>
          <w:lang w:eastAsia="ru-RU"/>
        </w:rPr>
        <w:t>ё</w:t>
      </w:r>
      <w:r w:rsidRPr="001D1969">
        <w:rPr>
          <w:rFonts w:eastAsia="Times New Roman" w:cs="Times New Roman"/>
          <w:sz w:val="22"/>
          <w:lang w:eastAsia="ru-RU"/>
        </w:rPr>
        <w:t xml:space="preserve">нного за государственными </w:t>
      </w:r>
      <w:r w:rsidRPr="001D1969">
        <w:rPr>
          <w:rFonts w:eastAsia="Times New Roman" w:cs="Times New Roman"/>
          <w:sz w:val="22"/>
          <w:lang w:eastAsia="ru-RU"/>
        </w:rPr>
        <w:br/>
        <w:t xml:space="preserve">и муниципальными предприятиями и учреждениями, составляющего казну федеральной территории «Сириус», выкупаемого в порядке, установленном </w:t>
      </w:r>
      <w:hyperlink r:id="rId12" w:history="1">
        <w:r w:rsidRPr="00284980">
          <w:rPr>
            <w:rFonts w:eastAsia="Times New Roman" w:cs="Times New Roman"/>
            <w:sz w:val="22"/>
            <w:lang w:eastAsia="ru-RU"/>
          </w:rPr>
          <w:t>Федеральным законом</w:t>
        </w:r>
      </w:hyperlink>
      <w:r w:rsidRPr="001D1969">
        <w:rPr>
          <w:rFonts w:eastAsia="Times New Roman" w:cs="Times New Roman"/>
          <w:sz w:val="22"/>
          <w:lang w:eastAsia="ru-RU"/>
        </w:rPr>
        <w:t xml:space="preserve"> от 22.07.2008 № 159-ФЗ «Об особенностях отчуждения недвижимого имущества, находящегося в государственной </w:t>
      </w:r>
      <w:r w:rsidRPr="001D1969">
        <w:rPr>
          <w:rFonts w:eastAsia="Times New Roman" w:cs="Times New Roman"/>
          <w:sz w:val="22"/>
          <w:lang w:eastAsia="ru-RU"/>
        </w:rPr>
        <w:br/>
        <w:t>или в муниципальной собственности и арендуемого субъектами малого и среднего предпринимате</w:t>
      </w:r>
      <w:r w:rsidR="001C7D48">
        <w:rPr>
          <w:rFonts w:eastAsia="Times New Roman" w:cs="Times New Roman"/>
          <w:sz w:val="22"/>
          <w:lang w:eastAsia="ru-RU"/>
        </w:rPr>
        <w:t xml:space="preserve">льства, и о внесении изменений </w:t>
      </w:r>
      <w:r w:rsidRPr="001D1969">
        <w:rPr>
          <w:rFonts w:eastAsia="Times New Roman" w:cs="Times New Roman"/>
          <w:sz w:val="22"/>
          <w:lang w:eastAsia="ru-RU"/>
        </w:rPr>
        <w:t>в отдельные законодательные акты Российской Федерации».</w:t>
      </w:r>
    </w:p>
    <w:p w:rsidR="001D1969" w:rsidRPr="001D1969" w:rsidRDefault="001D1969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1D1969" w:rsidRPr="001D1969" w:rsidRDefault="001D1969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1D1969" w:rsidRPr="001D1969" w:rsidRDefault="001D1969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1D1969" w:rsidRDefault="001D1969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06E1E" w:rsidRDefault="00206E1E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84980" w:rsidRDefault="0028498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84980" w:rsidRDefault="0028498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84980" w:rsidRDefault="0028498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84980" w:rsidRDefault="0028498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013270" w:rsidRDefault="0001327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84980" w:rsidRDefault="00284980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92001A" w:rsidRDefault="0092001A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92001A" w:rsidRDefault="0092001A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92001A" w:rsidRDefault="0092001A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C327C5" w:rsidRDefault="00C327C5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C327C5" w:rsidRDefault="00C327C5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B102A6" w:rsidRDefault="00B102A6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B102A6" w:rsidRDefault="00B102A6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206E1E" w:rsidRDefault="00206E1E" w:rsidP="001D1969">
      <w:pPr>
        <w:ind w:right="-314" w:firstLine="709"/>
        <w:rPr>
          <w:rFonts w:eastAsia="Times New Roman" w:cs="Times New Roman"/>
          <w:sz w:val="22"/>
          <w:lang w:eastAsia="ru-RU"/>
        </w:rPr>
      </w:pPr>
    </w:p>
    <w:p w:rsidR="00A801AB" w:rsidRPr="001D1969" w:rsidRDefault="00A801AB" w:rsidP="00A801AB">
      <w:pPr>
        <w:ind w:left="9926" w:firstLine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A801AB" w:rsidRDefault="00A801AB" w:rsidP="00A801AB">
      <w:pPr>
        <w:ind w:left="1063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отчё</w:t>
      </w:r>
      <w:r w:rsidRPr="001D1969">
        <w:rPr>
          <w:rFonts w:eastAsia="Times New Roman" w:cs="Times New Roman"/>
          <w:szCs w:val="28"/>
          <w:lang w:eastAsia="ru-RU"/>
        </w:rPr>
        <w:t>ту</w:t>
      </w:r>
      <w:r>
        <w:rPr>
          <w:rFonts w:eastAsia="Times New Roman" w:cs="Times New Roman"/>
          <w:szCs w:val="28"/>
          <w:lang w:eastAsia="ru-RU"/>
        </w:rPr>
        <w:t xml:space="preserve"> о выполнении прогнозного плана приватизации муниципального имущества на 2021 год  </w:t>
      </w:r>
    </w:p>
    <w:p w:rsidR="005A1307" w:rsidRPr="005A1307" w:rsidRDefault="005A1307" w:rsidP="00A801AB">
      <w:pPr>
        <w:ind w:left="10635"/>
        <w:rPr>
          <w:rFonts w:eastAsia="Times New Roman" w:cs="Times New Roman"/>
          <w:sz w:val="16"/>
          <w:szCs w:val="16"/>
          <w:lang w:eastAsia="ru-RU"/>
        </w:rPr>
      </w:pPr>
    </w:p>
    <w:p w:rsidR="001D1969" w:rsidRPr="001D1969" w:rsidRDefault="001D1969" w:rsidP="001D1969">
      <w:pPr>
        <w:jc w:val="center"/>
        <w:rPr>
          <w:rFonts w:eastAsia="Times New Roman" w:cs="Times New Roman"/>
          <w:szCs w:val="28"/>
          <w:lang w:eastAsia="ru-RU"/>
        </w:rPr>
      </w:pPr>
      <w:r w:rsidRPr="001D1969">
        <w:rPr>
          <w:rFonts w:eastAsia="Times New Roman" w:cs="Times New Roman"/>
          <w:szCs w:val="28"/>
          <w:lang w:eastAsia="ru-RU"/>
        </w:rPr>
        <w:t>Сведения о приватизации акций акционерных обществ, находящихся в муниципальной собственности, в 2021 году</w:t>
      </w:r>
    </w:p>
    <w:p w:rsidR="001D1969" w:rsidRPr="005A1307" w:rsidRDefault="001D1969" w:rsidP="001D1969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1609"/>
        <w:gridCol w:w="1843"/>
        <w:gridCol w:w="992"/>
        <w:gridCol w:w="1134"/>
        <w:gridCol w:w="1559"/>
        <w:gridCol w:w="1276"/>
        <w:gridCol w:w="993"/>
        <w:gridCol w:w="992"/>
        <w:gridCol w:w="709"/>
        <w:gridCol w:w="15"/>
        <w:gridCol w:w="3387"/>
      </w:tblGrid>
      <w:tr w:rsidR="001D1969" w:rsidRPr="001D1969" w:rsidTr="005A130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650E0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Наименование акционерного общества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50E05" w:rsidP="0092001A">
            <w:pPr>
              <w:ind w:left="-10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Процент акций, принадле</w:t>
            </w:r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>жащих муниципа</w:t>
            </w:r>
            <w:r>
              <w:rPr>
                <w:rFonts w:eastAsia="Times New Roman" w:cs="Times New Roman"/>
                <w:sz w:val="22"/>
                <w:lang w:eastAsia="ru-RU"/>
              </w:rPr>
              <w:t>льному образова</w:t>
            </w:r>
            <w:r w:rsidR="001D1969" w:rsidRPr="001D1969">
              <w:rPr>
                <w:rFonts w:eastAsia="Times New Roman" w:cs="Times New Roman"/>
                <w:sz w:val="22"/>
                <w:lang w:eastAsia="ru-RU"/>
              </w:rPr>
              <w:t xml:space="preserve">нию </w:t>
            </w:r>
          </w:p>
          <w:p w:rsidR="001D1969" w:rsidRPr="001D1969" w:rsidRDefault="001D1969" w:rsidP="0092001A">
            <w:pPr>
              <w:ind w:left="-10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в общем количестве акций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650E0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Реквизиты договора купли-продажи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7C7DFD" w:rsidP="005A1307">
            <w:pPr>
              <w:ind w:left="-107" w:right="-11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Цена сделки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привати-зации</w:t>
            </w:r>
            <w:proofErr w:type="spellEnd"/>
            <w:proofErr w:type="gramEnd"/>
          </w:p>
          <w:p w:rsidR="001D1969" w:rsidRPr="001D1969" w:rsidRDefault="001D1969" w:rsidP="005A1307">
            <w:pPr>
              <w:ind w:left="-107" w:right="-11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(рублей)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 средств</w:t>
            </w:r>
          </w:p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на 31.12.2021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1D1969" w:rsidRPr="001D1969" w:rsidTr="005A1307">
        <w:trPr>
          <w:trHeight w:val="991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92001A">
            <w:pPr>
              <w:ind w:left="-101" w:right="-10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процентов уставного капитала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92001A" w:rsidRDefault="001D1969" w:rsidP="0092001A">
            <w:pPr>
              <w:ind w:left="-106" w:right="-11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по договору купли-продажи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92001A">
            <w:pPr>
              <w:ind w:left="-112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пени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9" w:rsidRPr="001D1969" w:rsidRDefault="001D1969" w:rsidP="001D1969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D1969" w:rsidRPr="001D1969" w:rsidTr="005A1307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1D1969" w:rsidRPr="001D1969" w:rsidTr="005A1307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1969" w:rsidRPr="001D1969" w:rsidRDefault="001D1969" w:rsidP="005A1307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sz w:val="22"/>
                <w:lang w:eastAsia="ru-RU"/>
              </w:rPr>
              <w:t>Акционерное общество «Агентство воздушных сообщений»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222 600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474E1A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Аукцион </w:t>
            </w:r>
            <w:r w:rsidR="00650E05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–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C7D48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Условия пр</w:t>
            </w:r>
            <w:r w:rsidR="005A13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иватизации утверждены решением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Думы города </w:t>
            </w:r>
            <w:r w:rsidR="00650E05">
              <w:rPr>
                <w:rFonts w:eastAsia="Times New Roman" w:cs="Times New Roman"/>
                <w:sz w:val="22"/>
                <w:lang w:eastAsia="ru-RU"/>
              </w:rPr>
              <w:t xml:space="preserve">от 22.09.2021 </w:t>
            </w:r>
            <w:r w:rsidR="005A1307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sz w:val="22"/>
                <w:lang w:eastAsia="ru-RU"/>
              </w:rPr>
              <w:t xml:space="preserve">№ 797-VI ДГ. </w:t>
            </w:r>
          </w:p>
          <w:p w:rsidR="001D1969" w:rsidRPr="001D1969" w:rsidRDefault="001D1969" w:rsidP="001C7D48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Аукцион в электронной форме </w:t>
            </w:r>
            <w:r w:rsidR="00650E05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291021/54888540/01 - SBR012-2110290071, назначенный </w:t>
            </w:r>
            <w:r w:rsidR="005A1307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на 10.1</w:t>
            </w:r>
            <w:r w:rsidR="005A13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2.2021, признан несостоявшимся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соответствии </w:t>
            </w:r>
            <w:r w:rsidR="005A1307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с подп</w:t>
            </w:r>
            <w:r w:rsidR="00920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унктом «а» </w:t>
            </w:r>
            <w:r w:rsidR="005A13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пункта 44 Положения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 организации </w:t>
            </w:r>
            <w:r w:rsidR="005A1307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и проведении продажи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государственного или муницип</w:t>
            </w:r>
            <w:r w:rsidR="00920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ального имущества </w:t>
            </w:r>
            <w:r w:rsidR="001C7D4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="00920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электронной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форме, утверждённо</w:t>
            </w:r>
            <w:r w:rsidR="00650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 Постановлением Правительства </w:t>
            </w: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Российской Федерации </w:t>
            </w:r>
            <w:r w:rsidR="00650E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27.08.2012 </w:t>
            </w:r>
            <w:r w:rsidR="0042387B">
              <w:rPr>
                <w:rFonts w:eastAsia="Times New Roman" w:cs="Times New Roman"/>
                <w:color w:val="000000"/>
                <w:sz w:val="22"/>
                <w:lang w:eastAsia="ru-RU"/>
              </w:rPr>
              <w:t>№ 860 (отсутствие заявок)</w:t>
            </w:r>
          </w:p>
        </w:tc>
      </w:tr>
      <w:tr w:rsidR="001D1969" w:rsidRPr="001D1969" w:rsidTr="005A1307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1D1969" w:rsidP="001D1969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D1969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9" w:rsidRPr="001D1969" w:rsidRDefault="006C75AC" w:rsidP="001D1969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9" w:rsidRPr="001D1969" w:rsidRDefault="001D1969" w:rsidP="001D1969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1D1969" w:rsidRPr="008C35FC" w:rsidRDefault="001D1969" w:rsidP="001C7D48">
      <w:pPr>
        <w:spacing w:after="200" w:line="276" w:lineRule="auto"/>
        <w:jc w:val="left"/>
        <w:rPr>
          <w:szCs w:val="28"/>
        </w:rPr>
      </w:pPr>
    </w:p>
    <w:sectPr w:rsidR="001D1969" w:rsidRPr="008C35FC" w:rsidSect="005A1307">
      <w:headerReference w:type="default" r:id="rId13"/>
      <w:footerReference w:type="default" r:id="rId14"/>
      <w:pgSz w:w="16838" w:h="11906" w:orient="landscape"/>
      <w:pgMar w:top="1021" w:right="851" w:bottom="851" w:left="85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AD" w:rsidRDefault="00935EAD" w:rsidP="006757BB">
      <w:r>
        <w:separator/>
      </w:r>
    </w:p>
  </w:endnote>
  <w:endnote w:type="continuationSeparator" w:id="0">
    <w:p w:rsidR="00935EAD" w:rsidRDefault="00935EA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D3" w:rsidRDefault="003B1BD3">
    <w:pPr>
      <w:pStyle w:val="af"/>
      <w:jc w:val="center"/>
    </w:pPr>
  </w:p>
  <w:p w:rsidR="003B1BD3" w:rsidRDefault="003B1BD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AD" w:rsidRDefault="00935EAD" w:rsidP="006757BB">
      <w:r>
        <w:separator/>
      </w:r>
    </w:p>
  </w:footnote>
  <w:footnote w:type="continuationSeparator" w:id="0">
    <w:p w:rsidR="00935EAD" w:rsidRDefault="00935EA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3014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BD3" w:rsidRPr="003B1BD3" w:rsidRDefault="003B1BD3">
        <w:pPr>
          <w:pStyle w:val="ad"/>
          <w:jc w:val="center"/>
          <w:rPr>
            <w:sz w:val="20"/>
            <w:szCs w:val="20"/>
          </w:rPr>
        </w:pPr>
        <w:r w:rsidRPr="003B1BD3">
          <w:rPr>
            <w:sz w:val="20"/>
            <w:szCs w:val="20"/>
          </w:rPr>
          <w:fldChar w:fldCharType="begin"/>
        </w:r>
        <w:r w:rsidRPr="003B1BD3">
          <w:rPr>
            <w:sz w:val="20"/>
            <w:szCs w:val="20"/>
          </w:rPr>
          <w:instrText>PAGE   \* MERGEFORMAT</w:instrText>
        </w:r>
        <w:r w:rsidRPr="003B1BD3">
          <w:rPr>
            <w:sz w:val="20"/>
            <w:szCs w:val="20"/>
          </w:rPr>
          <w:fldChar w:fldCharType="separate"/>
        </w:r>
        <w:r w:rsidR="00415675">
          <w:rPr>
            <w:noProof/>
            <w:sz w:val="20"/>
            <w:szCs w:val="20"/>
          </w:rPr>
          <w:t>5</w:t>
        </w:r>
        <w:r w:rsidRPr="003B1BD3">
          <w:rPr>
            <w:sz w:val="20"/>
            <w:szCs w:val="20"/>
          </w:rPr>
          <w:fldChar w:fldCharType="end"/>
        </w:r>
      </w:p>
    </w:sdtContent>
  </w:sdt>
  <w:p w:rsidR="003B1BD3" w:rsidRDefault="003B1BD3" w:rsidP="003B1BD3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555876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B1BD3" w:rsidRPr="003B1BD3" w:rsidRDefault="003B1BD3">
        <w:pPr>
          <w:pStyle w:val="ad"/>
          <w:jc w:val="center"/>
          <w:rPr>
            <w:rFonts w:cs="Times New Roman"/>
            <w:sz w:val="20"/>
            <w:szCs w:val="20"/>
          </w:rPr>
        </w:pPr>
        <w:r w:rsidRPr="003B1BD3">
          <w:rPr>
            <w:rFonts w:cs="Times New Roman"/>
            <w:sz w:val="20"/>
            <w:szCs w:val="20"/>
          </w:rPr>
          <w:fldChar w:fldCharType="begin"/>
        </w:r>
        <w:r w:rsidRPr="003B1BD3">
          <w:rPr>
            <w:rFonts w:cs="Times New Roman"/>
            <w:sz w:val="20"/>
            <w:szCs w:val="20"/>
          </w:rPr>
          <w:instrText>PAGE   \* MERGEFORMAT</w:instrText>
        </w:r>
        <w:r w:rsidRPr="003B1BD3">
          <w:rPr>
            <w:rFonts w:cs="Times New Roman"/>
            <w:sz w:val="20"/>
            <w:szCs w:val="20"/>
          </w:rPr>
          <w:fldChar w:fldCharType="separate"/>
        </w:r>
        <w:r w:rsidR="00415675">
          <w:rPr>
            <w:rFonts w:cs="Times New Roman"/>
            <w:noProof/>
            <w:sz w:val="20"/>
            <w:szCs w:val="20"/>
          </w:rPr>
          <w:t>6</w:t>
        </w:r>
        <w:r w:rsidRPr="003B1BD3">
          <w:rPr>
            <w:rFonts w:cs="Times New Roman"/>
            <w:sz w:val="20"/>
            <w:szCs w:val="20"/>
          </w:rPr>
          <w:fldChar w:fldCharType="end"/>
        </w:r>
      </w:p>
    </w:sdtContent>
  </w:sdt>
  <w:p w:rsidR="003B1BD3" w:rsidRDefault="003B1BD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15675">
          <w:rPr>
            <w:noProof/>
            <w:sz w:val="20"/>
            <w:szCs w:val="20"/>
          </w:rPr>
          <w:t>11</w:t>
        </w:r>
        <w:r w:rsidRPr="00D424AF">
          <w:rPr>
            <w:sz w:val="20"/>
            <w:szCs w:val="20"/>
          </w:rPr>
          <w:fldChar w:fldCharType="end"/>
        </w:r>
        <w:r w:rsidR="005A1307">
          <w:rPr>
            <w:sz w:val="20"/>
            <w:szCs w:val="20"/>
          </w:rPr>
          <w:t xml:space="preserve"> </w:t>
        </w:r>
      </w:p>
    </w:sdtContent>
  </w:sdt>
  <w:p w:rsidR="007C78CD" w:rsidRDefault="007C78CD"/>
  <w:p w:rsidR="007C78CD" w:rsidRDefault="007C7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3270"/>
    <w:rsid w:val="00022835"/>
    <w:rsid w:val="000246A1"/>
    <w:rsid w:val="00033B6E"/>
    <w:rsid w:val="00060A4E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2102"/>
    <w:rsid w:val="00145E65"/>
    <w:rsid w:val="0015286F"/>
    <w:rsid w:val="00156BD5"/>
    <w:rsid w:val="00171AD0"/>
    <w:rsid w:val="001734EA"/>
    <w:rsid w:val="001930EF"/>
    <w:rsid w:val="001A76FB"/>
    <w:rsid w:val="001C7D48"/>
    <w:rsid w:val="001D1969"/>
    <w:rsid w:val="001D226B"/>
    <w:rsid w:val="001D4643"/>
    <w:rsid w:val="001F5CB8"/>
    <w:rsid w:val="00206E1E"/>
    <w:rsid w:val="00207207"/>
    <w:rsid w:val="00216AC4"/>
    <w:rsid w:val="00224196"/>
    <w:rsid w:val="00224A19"/>
    <w:rsid w:val="00244B5C"/>
    <w:rsid w:val="002471A0"/>
    <w:rsid w:val="002566D2"/>
    <w:rsid w:val="002627CD"/>
    <w:rsid w:val="00265A49"/>
    <w:rsid w:val="00284980"/>
    <w:rsid w:val="00287DDF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57AAA"/>
    <w:rsid w:val="00361D95"/>
    <w:rsid w:val="003648CC"/>
    <w:rsid w:val="00376AA2"/>
    <w:rsid w:val="00385A9B"/>
    <w:rsid w:val="00391653"/>
    <w:rsid w:val="003B0628"/>
    <w:rsid w:val="003B1BD3"/>
    <w:rsid w:val="003E20DC"/>
    <w:rsid w:val="003E2595"/>
    <w:rsid w:val="003E689A"/>
    <w:rsid w:val="003E6C52"/>
    <w:rsid w:val="004043F8"/>
    <w:rsid w:val="00412214"/>
    <w:rsid w:val="00415675"/>
    <w:rsid w:val="0042387B"/>
    <w:rsid w:val="00431C26"/>
    <w:rsid w:val="0043455F"/>
    <w:rsid w:val="004441C6"/>
    <w:rsid w:val="00474E1A"/>
    <w:rsid w:val="0049056D"/>
    <w:rsid w:val="004C4E88"/>
    <w:rsid w:val="004E4ED8"/>
    <w:rsid w:val="004E58BB"/>
    <w:rsid w:val="004F3970"/>
    <w:rsid w:val="00503B30"/>
    <w:rsid w:val="00514C92"/>
    <w:rsid w:val="00524BFA"/>
    <w:rsid w:val="00545A5A"/>
    <w:rsid w:val="0055040A"/>
    <w:rsid w:val="00555DB1"/>
    <w:rsid w:val="00562414"/>
    <w:rsid w:val="0056401D"/>
    <w:rsid w:val="00564873"/>
    <w:rsid w:val="00590934"/>
    <w:rsid w:val="005A03C1"/>
    <w:rsid w:val="005A1307"/>
    <w:rsid w:val="005A497D"/>
    <w:rsid w:val="005A690F"/>
    <w:rsid w:val="005B0CF7"/>
    <w:rsid w:val="005C2C05"/>
    <w:rsid w:val="005C44E4"/>
    <w:rsid w:val="005D16B2"/>
    <w:rsid w:val="005E2C49"/>
    <w:rsid w:val="005E6C66"/>
    <w:rsid w:val="00632D88"/>
    <w:rsid w:val="006376FB"/>
    <w:rsid w:val="00645899"/>
    <w:rsid w:val="00650E05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75AC"/>
    <w:rsid w:val="006D794C"/>
    <w:rsid w:val="006F5A64"/>
    <w:rsid w:val="007059EF"/>
    <w:rsid w:val="0071370F"/>
    <w:rsid w:val="00727DA1"/>
    <w:rsid w:val="00765012"/>
    <w:rsid w:val="007663C8"/>
    <w:rsid w:val="00780FB8"/>
    <w:rsid w:val="00790F42"/>
    <w:rsid w:val="00795A8F"/>
    <w:rsid w:val="007A347E"/>
    <w:rsid w:val="007A6477"/>
    <w:rsid w:val="007A7339"/>
    <w:rsid w:val="007B64E4"/>
    <w:rsid w:val="007C78CD"/>
    <w:rsid w:val="007C7DFD"/>
    <w:rsid w:val="007D26B7"/>
    <w:rsid w:val="007D2B57"/>
    <w:rsid w:val="007D6A51"/>
    <w:rsid w:val="007E4424"/>
    <w:rsid w:val="007F5B20"/>
    <w:rsid w:val="008009E7"/>
    <w:rsid w:val="00803407"/>
    <w:rsid w:val="0081348C"/>
    <w:rsid w:val="00837C78"/>
    <w:rsid w:val="00847112"/>
    <w:rsid w:val="00854D0C"/>
    <w:rsid w:val="008612A0"/>
    <w:rsid w:val="00863633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2001A"/>
    <w:rsid w:val="00935EAD"/>
    <w:rsid w:val="00973CD5"/>
    <w:rsid w:val="00980C96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67EA2"/>
    <w:rsid w:val="00A70976"/>
    <w:rsid w:val="00A73208"/>
    <w:rsid w:val="00A754FE"/>
    <w:rsid w:val="00A76D19"/>
    <w:rsid w:val="00A801AB"/>
    <w:rsid w:val="00A8614E"/>
    <w:rsid w:val="00AA17BC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02A6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C656C"/>
    <w:rsid w:val="00BE1CA7"/>
    <w:rsid w:val="00BE2302"/>
    <w:rsid w:val="00BE3884"/>
    <w:rsid w:val="00BF2CF4"/>
    <w:rsid w:val="00C04801"/>
    <w:rsid w:val="00C05B85"/>
    <w:rsid w:val="00C24A6E"/>
    <w:rsid w:val="00C327C5"/>
    <w:rsid w:val="00C4422C"/>
    <w:rsid w:val="00C45521"/>
    <w:rsid w:val="00C53527"/>
    <w:rsid w:val="00C5368E"/>
    <w:rsid w:val="00C72CC8"/>
    <w:rsid w:val="00C76502"/>
    <w:rsid w:val="00CA35C9"/>
    <w:rsid w:val="00CA62D5"/>
    <w:rsid w:val="00CC11F4"/>
    <w:rsid w:val="00CD6D54"/>
    <w:rsid w:val="00D325FC"/>
    <w:rsid w:val="00D3340B"/>
    <w:rsid w:val="00D3561D"/>
    <w:rsid w:val="00D424AF"/>
    <w:rsid w:val="00D46BE5"/>
    <w:rsid w:val="00D47BC5"/>
    <w:rsid w:val="00D87555"/>
    <w:rsid w:val="00D9248D"/>
    <w:rsid w:val="00DD232A"/>
    <w:rsid w:val="00DD6990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9209B"/>
    <w:rsid w:val="00EB564C"/>
    <w:rsid w:val="00EC2EAF"/>
    <w:rsid w:val="00EC5D33"/>
    <w:rsid w:val="00ED1863"/>
    <w:rsid w:val="00EE179F"/>
    <w:rsid w:val="00EE6408"/>
    <w:rsid w:val="00F107E8"/>
    <w:rsid w:val="00F14B00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A68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A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1D1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161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B5F18"/>
    <w:rsid w:val="000E2518"/>
    <w:rsid w:val="000E2A5C"/>
    <w:rsid w:val="001044E6"/>
    <w:rsid w:val="001303A1"/>
    <w:rsid w:val="001544EC"/>
    <w:rsid w:val="00174A83"/>
    <w:rsid w:val="001A5719"/>
    <w:rsid w:val="001B2BC7"/>
    <w:rsid w:val="001F478C"/>
    <w:rsid w:val="002B4F35"/>
    <w:rsid w:val="00316132"/>
    <w:rsid w:val="00342496"/>
    <w:rsid w:val="00350731"/>
    <w:rsid w:val="00367A95"/>
    <w:rsid w:val="003B6488"/>
    <w:rsid w:val="003E43D2"/>
    <w:rsid w:val="004262C4"/>
    <w:rsid w:val="004A4E4E"/>
    <w:rsid w:val="005B0C4E"/>
    <w:rsid w:val="00627304"/>
    <w:rsid w:val="006F04CA"/>
    <w:rsid w:val="007920C7"/>
    <w:rsid w:val="008E652B"/>
    <w:rsid w:val="009C7E42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C38F2"/>
    <w:rsid w:val="00D1490D"/>
    <w:rsid w:val="00D152F8"/>
    <w:rsid w:val="00D4255B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A2F6-AE48-450B-BA7A-09ECBD8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881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2022-04-01T10:13:00Z</cp:lastPrinted>
  <dcterms:created xsi:type="dcterms:W3CDTF">2021-02-25T07:49:00Z</dcterms:created>
  <dcterms:modified xsi:type="dcterms:W3CDTF">2022-04-06T10:04:00Z</dcterms:modified>
</cp:coreProperties>
</file>