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F10EDC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50FE5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B50FE5">
        <w:rPr>
          <w:rFonts w:cs="Times New Roman"/>
          <w:szCs w:val="28"/>
        </w:rPr>
        <w:t>июня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206EF" w:rsidRDefault="001206E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97668" w:rsidRPr="003E4EC6" w:rsidRDefault="003E4EC6" w:rsidP="00911E58">
      <w:pPr>
        <w:tabs>
          <w:tab w:val="left" w:pos="3912"/>
          <w:tab w:val="left" w:pos="3969"/>
        </w:tabs>
        <w:ind w:right="5385"/>
        <w:rPr>
          <w:rFonts w:eastAsia="Times New Roman" w:cs="Times New Roman"/>
          <w:bCs/>
          <w:szCs w:val="28"/>
          <w:lang w:eastAsia="ru-RU"/>
        </w:rPr>
      </w:pPr>
      <w:r w:rsidRPr="003E4EC6"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Думы города от 06.04.2022 </w:t>
      </w:r>
      <w:r w:rsidR="00911E58">
        <w:rPr>
          <w:rFonts w:eastAsia="Times New Roman" w:cs="Times New Roman"/>
          <w:bCs/>
          <w:szCs w:val="28"/>
          <w:lang w:eastAsia="ru-RU"/>
        </w:rPr>
        <w:br/>
      </w:r>
      <w:r w:rsidRPr="003E4EC6">
        <w:rPr>
          <w:rFonts w:eastAsia="Times New Roman" w:cs="Times New Roman"/>
          <w:bCs/>
          <w:szCs w:val="28"/>
          <w:lang w:eastAsia="ru-RU"/>
        </w:rPr>
        <w:t>№ 110-</w:t>
      </w:r>
      <w:r w:rsidRPr="003E4EC6">
        <w:rPr>
          <w:rFonts w:eastAsia="Times New Roman" w:cs="Times New Roman"/>
          <w:bCs/>
          <w:szCs w:val="28"/>
          <w:lang w:val="en-US" w:eastAsia="ru-RU"/>
        </w:rPr>
        <w:t>VII</w:t>
      </w:r>
      <w:r w:rsidRPr="003E4EC6">
        <w:rPr>
          <w:rFonts w:eastAsia="Times New Roman" w:cs="Times New Roman"/>
          <w:bCs/>
          <w:szCs w:val="28"/>
          <w:lang w:eastAsia="ru-RU"/>
        </w:rPr>
        <w:t xml:space="preserve"> ДГ «Об утверждении порядка и размеров возмещения расходов, связанных со служебными командировками Главы города, депутатов Думы города, замещающих муниципальные должности </w:t>
      </w:r>
      <w:r w:rsidR="00911E58">
        <w:rPr>
          <w:rFonts w:eastAsia="Times New Roman" w:cs="Times New Roman"/>
          <w:bCs/>
          <w:szCs w:val="28"/>
          <w:lang w:eastAsia="ru-RU"/>
        </w:rPr>
        <w:br/>
      </w:r>
      <w:r w:rsidRPr="003E4EC6">
        <w:rPr>
          <w:rFonts w:eastAsia="Times New Roman" w:cs="Times New Roman"/>
          <w:bCs/>
          <w:szCs w:val="28"/>
          <w:lang w:eastAsia="ru-RU"/>
        </w:rPr>
        <w:t xml:space="preserve">на постоянной основе» </w:t>
      </w:r>
    </w:p>
    <w:p w:rsid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p w:rsidR="003E4EC6" w:rsidRDefault="003E4EC6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3E4EC6">
        <w:rPr>
          <w:rFonts w:eastAsia="Times New Roman" w:cs="Times New Roman"/>
          <w:szCs w:val="28"/>
          <w:lang w:eastAsia="ru-RU"/>
        </w:rPr>
        <w:t xml:space="preserve">В соответствии с частью 5.1 статьи 40 Федерального закона </w:t>
      </w:r>
      <w:r w:rsidRPr="003E4EC6">
        <w:rPr>
          <w:rFonts w:eastAsia="Times New Roman" w:cs="Times New Roman"/>
          <w:szCs w:val="28"/>
          <w:lang w:eastAsia="ru-RU"/>
        </w:rPr>
        <w:br/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3E4EC6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подпунктом 2.1 пункта 1 статьи 1</w:t>
        </w:r>
      </w:hyperlink>
      <w:r w:rsidRPr="003E4EC6">
        <w:rPr>
          <w:rFonts w:eastAsia="Times New Roman" w:cs="Times New Roman"/>
          <w:szCs w:val="28"/>
          <w:lang w:eastAsia="ru-RU"/>
        </w:rPr>
        <w:t xml:space="preserve">, </w:t>
      </w:r>
      <w:hyperlink r:id="rId9" w:history="1">
        <w:r w:rsidR="00911E58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статьё</w:t>
        </w:r>
        <w:r w:rsidRPr="003E4EC6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й 2.1</w:t>
        </w:r>
      </w:hyperlink>
      <w:r w:rsidRPr="003E4EC6">
        <w:rPr>
          <w:rFonts w:eastAsia="Times New Roman" w:cs="Times New Roman"/>
          <w:szCs w:val="28"/>
          <w:lang w:eastAsia="ru-RU"/>
        </w:rPr>
        <w:t xml:space="preserve"> Закона Ханты-Мансийского автономного</w:t>
      </w:r>
      <w:r w:rsidR="00CA7314">
        <w:rPr>
          <w:rFonts w:eastAsia="Times New Roman" w:cs="Times New Roman"/>
          <w:szCs w:val="28"/>
          <w:lang w:eastAsia="ru-RU"/>
        </w:rPr>
        <w:t xml:space="preserve"> округа – Югры </w:t>
      </w:r>
      <w:r w:rsidR="00CA7314">
        <w:rPr>
          <w:rFonts w:eastAsia="Times New Roman" w:cs="Times New Roman"/>
          <w:szCs w:val="28"/>
          <w:lang w:eastAsia="ru-RU"/>
        </w:rPr>
        <w:br/>
        <w:t xml:space="preserve">от 28.12.2007 № </w:t>
      </w:r>
      <w:r w:rsidRPr="003E4EC6">
        <w:rPr>
          <w:rFonts w:eastAsia="Times New Roman" w:cs="Times New Roman"/>
          <w:szCs w:val="28"/>
          <w:lang w:eastAsia="ru-RU"/>
        </w:rPr>
        <w:t xml:space="preserve">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</w:t>
      </w:r>
      <w:r w:rsidRPr="003E4EC6">
        <w:rPr>
          <w:rFonts w:eastAsia="Times New Roman" w:cs="Times New Roman"/>
          <w:szCs w:val="28"/>
          <w:lang w:eastAsia="ru-RU"/>
        </w:rPr>
        <w:br/>
        <w:t xml:space="preserve">округе – Югре», </w:t>
      </w:r>
      <w:hyperlink r:id="rId10" w:history="1">
        <w:r w:rsidRPr="003E4EC6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 xml:space="preserve">подпунктом 7 пункта 1 статьи 44.1, пунктом 2 статьи 44.1 </w:t>
        </w:r>
      </w:hyperlink>
      <w:r w:rsidRPr="003E4EC6">
        <w:rPr>
          <w:rFonts w:eastAsia="Times New Roman" w:cs="Times New Roman"/>
          <w:szCs w:val="28"/>
          <w:lang w:eastAsia="ru-RU"/>
        </w:rPr>
        <w:t>Устава муниципального обра</w:t>
      </w:r>
      <w:r w:rsidR="00911E58">
        <w:rPr>
          <w:rFonts w:eastAsia="Times New Roman" w:cs="Times New Roman"/>
          <w:szCs w:val="28"/>
          <w:lang w:eastAsia="ru-RU"/>
        </w:rPr>
        <w:t xml:space="preserve">зования городской округ Сургут </w:t>
      </w:r>
      <w:r w:rsidRPr="003E4EC6">
        <w:rPr>
          <w:rFonts w:eastAsia="Times New Roman" w:cs="Times New Roman"/>
          <w:szCs w:val="28"/>
          <w:lang w:eastAsia="ru-RU"/>
        </w:rPr>
        <w:t>Ханты-Мансийского автономного округ</w:t>
      </w:r>
      <w:r w:rsidR="00911E58">
        <w:rPr>
          <w:rFonts w:eastAsia="Times New Roman" w:cs="Times New Roman"/>
          <w:szCs w:val="28"/>
          <w:lang w:eastAsia="ru-RU"/>
        </w:rPr>
        <w:t xml:space="preserve">а – Югры, решением городской Думы </w:t>
      </w:r>
      <w:r w:rsidR="00911E58">
        <w:rPr>
          <w:rFonts w:eastAsia="Times New Roman" w:cs="Times New Roman"/>
          <w:szCs w:val="28"/>
          <w:lang w:eastAsia="ru-RU"/>
        </w:rPr>
        <w:br/>
      </w:r>
      <w:r w:rsidRPr="003E4EC6">
        <w:rPr>
          <w:rFonts w:eastAsia="Times New Roman" w:cs="Times New Roman"/>
          <w:szCs w:val="28"/>
          <w:lang w:eastAsia="ru-RU"/>
        </w:rPr>
        <w:t>от 28.02.2006 № 571-</w:t>
      </w:r>
      <w:r w:rsidRPr="003E4EC6">
        <w:rPr>
          <w:rFonts w:eastAsia="Times New Roman" w:cs="Times New Roman"/>
          <w:szCs w:val="28"/>
          <w:lang w:val="en-US" w:eastAsia="ru-RU"/>
        </w:rPr>
        <w:t>III</w:t>
      </w:r>
      <w:r w:rsidR="00911E58">
        <w:rPr>
          <w:rFonts w:eastAsia="Times New Roman" w:cs="Times New Roman"/>
          <w:szCs w:val="28"/>
          <w:lang w:eastAsia="ru-RU"/>
        </w:rPr>
        <w:t xml:space="preserve"> </w:t>
      </w:r>
      <w:r w:rsidRPr="003E4EC6">
        <w:rPr>
          <w:rFonts w:eastAsia="Times New Roman" w:cs="Times New Roman"/>
          <w:szCs w:val="28"/>
          <w:lang w:eastAsia="ru-RU"/>
        </w:rPr>
        <w:t>ГД «О предоставлении гарантий лицу, замеща</w:t>
      </w:r>
      <w:r w:rsidR="00F10EDC">
        <w:rPr>
          <w:rFonts w:eastAsia="Times New Roman" w:cs="Times New Roman"/>
          <w:szCs w:val="28"/>
          <w:lang w:eastAsia="ru-RU"/>
        </w:rPr>
        <w:t xml:space="preserve">емому муниципальную должность» </w:t>
      </w:r>
      <w:r w:rsidRPr="003E4EC6">
        <w:rPr>
          <w:rFonts w:eastAsia="Times New Roman" w:cs="Times New Roman"/>
          <w:szCs w:val="28"/>
          <w:lang w:eastAsia="ru-RU"/>
        </w:rPr>
        <w:t>Дума города РЕШИЛА:</w:t>
      </w:r>
    </w:p>
    <w:p w:rsidR="003E4EC6" w:rsidRPr="003E4EC6" w:rsidRDefault="003E4EC6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</w:p>
    <w:p w:rsidR="003E4EC6" w:rsidRPr="003E4EC6" w:rsidRDefault="00911E58" w:rsidP="003E4EC6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bookmarkStart w:id="0" w:name="sub_1"/>
      <w:r>
        <w:rPr>
          <w:rFonts w:eastAsia="Times New Roman" w:cs="Times New Roman"/>
          <w:szCs w:val="28"/>
          <w:lang w:eastAsia="ru-RU"/>
        </w:rPr>
        <w:t>1.  </w:t>
      </w:r>
      <w:r w:rsidR="003E4EC6" w:rsidRPr="003E4EC6">
        <w:rPr>
          <w:rFonts w:eastAsia="Times New Roman" w:cs="Times New Roman"/>
          <w:szCs w:val="28"/>
          <w:lang w:eastAsia="ru-RU"/>
        </w:rPr>
        <w:t>В</w:t>
      </w:r>
      <w:r w:rsidR="003E4EC6" w:rsidRPr="003E4EC6">
        <w:rPr>
          <w:rFonts w:eastAsia="Times New Roman" w:cs="Times New Roman"/>
          <w:bCs/>
          <w:szCs w:val="28"/>
          <w:lang w:eastAsia="ru-RU"/>
        </w:rPr>
        <w:t>нести в решение Думы города от 06.04.2022 № 110-</w:t>
      </w:r>
      <w:r w:rsidR="003E4EC6" w:rsidRPr="003E4EC6">
        <w:rPr>
          <w:rFonts w:eastAsia="Times New Roman" w:cs="Times New Roman"/>
          <w:bCs/>
          <w:szCs w:val="28"/>
          <w:lang w:val="en-US" w:eastAsia="ru-RU"/>
        </w:rPr>
        <w:t>VII</w:t>
      </w:r>
      <w:r w:rsidR="003E4EC6" w:rsidRPr="003E4EC6">
        <w:rPr>
          <w:rFonts w:eastAsia="Times New Roman" w:cs="Times New Roman"/>
          <w:bCs/>
          <w:szCs w:val="28"/>
          <w:lang w:eastAsia="ru-RU"/>
        </w:rPr>
        <w:t xml:space="preserve"> ДГ </w:t>
      </w:r>
      <w:r w:rsidR="003E4EC6" w:rsidRPr="003E4EC6">
        <w:rPr>
          <w:rFonts w:eastAsia="Times New Roman" w:cs="Times New Roman"/>
          <w:bCs/>
          <w:szCs w:val="28"/>
          <w:lang w:eastAsia="ru-RU"/>
        </w:rPr>
        <w:br/>
        <w:t xml:space="preserve">«Об утверждении порядка и размеров возмещения расходов, связанных </w:t>
      </w:r>
      <w:r w:rsidR="003E4EC6" w:rsidRPr="003E4EC6">
        <w:rPr>
          <w:rFonts w:eastAsia="Times New Roman" w:cs="Times New Roman"/>
          <w:bCs/>
          <w:szCs w:val="28"/>
          <w:lang w:eastAsia="ru-RU"/>
        </w:rPr>
        <w:br/>
        <w:t xml:space="preserve">со служебными командировками Главы города, депутатов Думы города, замещающих муниципальные должности на постоянной основе» </w:t>
      </w:r>
      <w:r>
        <w:rPr>
          <w:rFonts w:eastAsia="Times New Roman" w:cs="Times New Roman"/>
          <w:bCs/>
          <w:szCs w:val="28"/>
          <w:lang w:eastAsia="ru-RU"/>
        </w:rPr>
        <w:t xml:space="preserve">следующие </w:t>
      </w:r>
      <w:r w:rsidR="003E4EC6" w:rsidRPr="003E4EC6">
        <w:rPr>
          <w:rFonts w:eastAsia="Times New Roman" w:cs="Times New Roman"/>
          <w:bCs/>
          <w:szCs w:val="28"/>
          <w:lang w:eastAsia="ru-RU"/>
        </w:rPr>
        <w:t>изменения:</w:t>
      </w:r>
    </w:p>
    <w:p w:rsidR="003E4EC6" w:rsidRPr="003E4EC6" w:rsidRDefault="00911E58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3E4EC6" w:rsidRPr="003E4EC6">
        <w:rPr>
          <w:rFonts w:eastAsia="Times New Roman" w:cs="Times New Roman"/>
          <w:szCs w:val="28"/>
          <w:lang w:eastAsia="ru-RU"/>
        </w:rPr>
        <w:t>часть 2 статьи 4 приложения к решению изложить в следующей редакции:</w:t>
      </w:r>
    </w:p>
    <w:p w:rsidR="003E4EC6" w:rsidRPr="003E4EC6" w:rsidRDefault="00911E58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«2.  </w:t>
      </w:r>
      <w:r w:rsidR="003E4EC6" w:rsidRPr="003E4EC6">
        <w:rPr>
          <w:rFonts w:eastAsia="Times New Roman" w:cs="Times New Roman"/>
          <w:szCs w:val="28"/>
          <w:lang w:eastAsia="ru-RU"/>
        </w:rPr>
        <w:t xml:space="preserve">При направлении лица, замещающего муниципальную должность, </w:t>
      </w:r>
      <w:r w:rsidR="003E4EC6" w:rsidRPr="003E4EC6">
        <w:rPr>
          <w:rFonts w:eastAsia="Times New Roman" w:cs="Times New Roman"/>
          <w:szCs w:val="28"/>
          <w:lang w:eastAsia="ru-RU"/>
        </w:rPr>
        <w:br/>
        <w:t xml:space="preserve">в служебную командировку за пределы территории Российской Федерации суточные выплачиваются в размерах, установленных </w:t>
      </w:r>
      <w:hyperlink r:id="rId11" w:history="1">
        <w:r w:rsidR="003E4EC6" w:rsidRPr="003E4EC6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="003E4EC6" w:rsidRPr="003E4EC6">
        <w:rPr>
          <w:rFonts w:eastAsia="Times New Roman" w:cs="Times New Roman"/>
          <w:szCs w:val="28"/>
          <w:lang w:eastAsia="ru-RU"/>
        </w:rPr>
        <w:t xml:space="preserve"> Правительства Росси</w:t>
      </w:r>
      <w:r>
        <w:rPr>
          <w:rFonts w:eastAsia="Times New Roman" w:cs="Times New Roman"/>
          <w:szCs w:val="28"/>
          <w:lang w:eastAsia="ru-RU"/>
        </w:rPr>
        <w:t xml:space="preserve">йской Федерации от 26.12.2005 № </w:t>
      </w:r>
      <w:r w:rsidR="003E4EC6" w:rsidRPr="003E4EC6">
        <w:rPr>
          <w:rFonts w:eastAsia="Times New Roman" w:cs="Times New Roman"/>
          <w:szCs w:val="28"/>
          <w:lang w:eastAsia="ru-RU"/>
        </w:rPr>
        <w:t>812 «</w:t>
      </w:r>
      <w:r w:rsidR="003E4EC6" w:rsidRPr="003E4EC6">
        <w:rPr>
          <w:rFonts w:eastAsia="Times New Roman" w:cs="Times New Roman"/>
          <w:bCs/>
          <w:szCs w:val="28"/>
          <w:lang w:eastAsia="ru-RU"/>
        </w:rPr>
        <w:t xml:space="preserve">О размере </w:t>
      </w:r>
      <w:r w:rsidR="003E4EC6" w:rsidRPr="003E4EC6">
        <w:rPr>
          <w:rFonts w:eastAsia="Times New Roman" w:cs="Times New Roman"/>
          <w:bCs/>
          <w:szCs w:val="28"/>
          <w:lang w:eastAsia="ru-RU"/>
        </w:rPr>
        <w:br/>
        <w:t>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</w:t>
      </w:r>
      <w:r>
        <w:rPr>
          <w:rFonts w:eastAsia="Times New Roman" w:cs="Times New Roman"/>
          <w:bCs/>
          <w:szCs w:val="28"/>
          <w:lang w:eastAsia="ru-RU"/>
        </w:rPr>
        <w:t>.</w:t>
      </w:r>
      <w:r w:rsidR="003E4EC6" w:rsidRPr="003E4EC6">
        <w:rPr>
          <w:rFonts w:eastAsia="Times New Roman" w:cs="Times New Roman"/>
          <w:bCs/>
          <w:szCs w:val="28"/>
          <w:lang w:eastAsia="ru-RU"/>
        </w:rPr>
        <w:t>»;</w:t>
      </w:r>
    </w:p>
    <w:p w:rsidR="003E4EC6" w:rsidRPr="003E4EC6" w:rsidRDefault="00911E58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3E4EC6" w:rsidRPr="003E4EC6">
        <w:rPr>
          <w:rFonts w:eastAsia="Times New Roman" w:cs="Times New Roman"/>
          <w:szCs w:val="28"/>
          <w:lang w:eastAsia="ru-RU"/>
        </w:rPr>
        <w:t>часть 4 статьи 4 приложения к решению изложить в следующей редакции:</w:t>
      </w:r>
    </w:p>
    <w:p w:rsidR="00911E58" w:rsidRDefault="00911E58" w:rsidP="00911E5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«4.  </w:t>
      </w:r>
      <w:r w:rsidR="003E4EC6" w:rsidRPr="003E4EC6">
        <w:rPr>
          <w:rFonts w:eastAsia="Times New Roman" w:cs="Times New Roman"/>
          <w:szCs w:val="28"/>
          <w:lang w:eastAsia="ru-RU"/>
        </w:rPr>
        <w:t xml:space="preserve">За время нахождения в пути лица, замещающего муниципальную должность, направляемого в служебную командировку за пределы территории Российской Федерации (за исключением служебных командировок </w:t>
      </w:r>
      <w:r w:rsidR="003E4EC6" w:rsidRPr="003E4EC6">
        <w:rPr>
          <w:rFonts w:eastAsia="Times New Roman" w:cs="Times New Roman"/>
          <w:szCs w:val="28"/>
          <w:lang w:eastAsia="ru-RU"/>
        </w:rPr>
        <w:br/>
        <w:t>на территории Донецкой Народной Республики и Луганской Народной Республики), суточные выплачиваются:</w:t>
      </w:r>
    </w:p>
    <w:p w:rsidR="003E4EC6" w:rsidRPr="00911E58" w:rsidRDefault="00911E58" w:rsidP="00911E58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3E4EC6" w:rsidRPr="00911E58">
        <w:rPr>
          <w:rFonts w:eastAsia="Times New Roman" w:cs="Times New Roman"/>
          <w:szCs w:val="28"/>
          <w:lang w:eastAsia="ru-RU"/>
        </w:rPr>
        <w:t xml:space="preserve">при проезде по территории Российской Федерации </w:t>
      </w:r>
      <w:r w:rsidRPr="00911E58">
        <w:rPr>
          <w:rFonts w:eastAsia="Times New Roman" w:cs="Times New Roman"/>
          <w:szCs w:val="28"/>
          <w:lang w:eastAsia="ru-RU"/>
        </w:rPr>
        <w:t>–</w:t>
      </w:r>
      <w:r w:rsidR="003E4EC6" w:rsidRPr="00911E58">
        <w:rPr>
          <w:rFonts w:eastAsia="Times New Roman" w:cs="Times New Roman"/>
          <w:szCs w:val="28"/>
          <w:lang w:eastAsia="ru-RU"/>
        </w:rPr>
        <w:t xml:space="preserve"> в порядке </w:t>
      </w:r>
      <w:r w:rsidR="003E4EC6" w:rsidRPr="00911E5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и размерах, установленных статьё</w:t>
      </w:r>
      <w:r w:rsidR="003E4EC6" w:rsidRPr="00911E58">
        <w:rPr>
          <w:rFonts w:eastAsia="Times New Roman" w:cs="Times New Roman"/>
          <w:szCs w:val="28"/>
          <w:lang w:eastAsia="ru-RU"/>
        </w:rPr>
        <w:t xml:space="preserve">й 3 настоящего Порядка для служебных командировок в пределах </w:t>
      </w:r>
      <w:r>
        <w:rPr>
          <w:rFonts w:eastAsia="Times New Roman" w:cs="Times New Roman"/>
          <w:szCs w:val="28"/>
          <w:lang w:eastAsia="ru-RU"/>
        </w:rPr>
        <w:t>территории Российской Федерации;</w:t>
      </w:r>
    </w:p>
    <w:p w:rsidR="003E4EC6" w:rsidRDefault="003E4EC6" w:rsidP="00911E58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 w:rsidRPr="003E4EC6">
        <w:rPr>
          <w:rFonts w:eastAsia="Times New Roman" w:cs="Times New Roman"/>
          <w:szCs w:val="28"/>
          <w:lang w:eastAsia="ru-RU"/>
        </w:rPr>
        <w:t>2</w:t>
      </w:r>
      <w:r w:rsidR="00911E58">
        <w:rPr>
          <w:rFonts w:eastAsia="Times New Roman" w:cs="Times New Roman"/>
          <w:szCs w:val="28"/>
          <w:lang w:eastAsia="ru-RU"/>
        </w:rPr>
        <w:t>)  </w:t>
      </w:r>
      <w:r w:rsidRPr="003E4EC6">
        <w:rPr>
          <w:rFonts w:eastAsia="Times New Roman" w:cs="Times New Roman"/>
          <w:szCs w:val="28"/>
          <w:lang w:eastAsia="ru-RU"/>
        </w:rPr>
        <w:t xml:space="preserve">при проезде по территории иностранного государства </w:t>
      </w:r>
      <w:r w:rsidR="00911E58">
        <w:rPr>
          <w:rFonts w:eastAsia="Times New Roman" w:cs="Times New Roman"/>
          <w:szCs w:val="28"/>
          <w:lang w:eastAsia="ru-RU"/>
        </w:rPr>
        <w:t>–</w:t>
      </w:r>
      <w:r w:rsidRPr="003E4EC6">
        <w:rPr>
          <w:rFonts w:eastAsia="Times New Roman" w:cs="Times New Roman"/>
          <w:szCs w:val="28"/>
          <w:lang w:eastAsia="ru-RU"/>
        </w:rPr>
        <w:t xml:space="preserve"> в порядке </w:t>
      </w:r>
      <w:r w:rsidRPr="003E4EC6">
        <w:rPr>
          <w:rFonts w:eastAsia="Times New Roman" w:cs="Times New Roman"/>
          <w:szCs w:val="28"/>
          <w:lang w:eastAsia="ru-RU"/>
        </w:rPr>
        <w:br/>
        <w:t xml:space="preserve">и размерах, установленных для служебных командировок на территории иностранных государств </w:t>
      </w:r>
      <w:hyperlink r:id="rId12" w:history="1">
        <w:r w:rsidRPr="003E4EC6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Pr="003E4EC6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26.12.2005 № 812 «</w:t>
      </w:r>
      <w:r w:rsidRPr="003E4EC6">
        <w:rPr>
          <w:rFonts w:eastAsia="Times New Roman" w:cs="Times New Roman"/>
          <w:bCs/>
          <w:szCs w:val="28"/>
          <w:lang w:eastAsia="ru-RU"/>
        </w:rPr>
        <w:t xml:space="preserve">О размере и порядке выплаты суточных </w:t>
      </w:r>
      <w:r w:rsidRPr="003E4EC6">
        <w:rPr>
          <w:rFonts w:eastAsia="Times New Roman" w:cs="Times New Roman"/>
          <w:bCs/>
          <w:szCs w:val="28"/>
          <w:lang w:eastAsia="ru-RU"/>
        </w:rPr>
        <w:br/>
        <w:t>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государств».</w:t>
      </w:r>
    </w:p>
    <w:p w:rsidR="00911E58" w:rsidRDefault="00911E58" w:rsidP="00911E58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 w:rsidRPr="00911E58">
        <w:rPr>
          <w:rFonts w:eastAsia="Times New Roman" w:cs="Times New Roman"/>
          <w:szCs w:val="28"/>
          <w:lang w:eastAsia="ru-RU"/>
        </w:rPr>
        <w:t xml:space="preserve">При следовании командированного лица в служебную командировку </w:t>
      </w:r>
      <w:r>
        <w:rPr>
          <w:rFonts w:eastAsia="Times New Roman" w:cs="Times New Roman"/>
          <w:szCs w:val="28"/>
          <w:lang w:eastAsia="ru-RU"/>
        </w:rPr>
        <w:br/>
      </w:r>
      <w:r w:rsidRPr="00911E58">
        <w:rPr>
          <w:rFonts w:eastAsia="Times New Roman" w:cs="Times New Roman"/>
          <w:szCs w:val="28"/>
          <w:lang w:eastAsia="ru-RU"/>
        </w:rPr>
        <w:t xml:space="preserve">за пределы территории Российской Федерации на территории Донецкой Народной Республики и Луганской Народной Республики суточные </w:t>
      </w:r>
      <w:r w:rsidRPr="00911E58">
        <w:rPr>
          <w:rFonts w:eastAsia="Times New Roman" w:cs="Times New Roman"/>
          <w:szCs w:val="28"/>
          <w:lang w:eastAsia="ru-RU"/>
        </w:rPr>
        <w:lastRenderedPageBreak/>
        <w:t xml:space="preserve">выплачиваются в размере 8 480 рублей за каждый день нахождения </w:t>
      </w:r>
      <w:r>
        <w:rPr>
          <w:rFonts w:eastAsia="Times New Roman" w:cs="Times New Roman"/>
          <w:szCs w:val="28"/>
          <w:lang w:eastAsia="ru-RU"/>
        </w:rPr>
        <w:br/>
      </w:r>
      <w:r w:rsidRPr="00911E58">
        <w:rPr>
          <w:rFonts w:eastAsia="Times New Roman" w:cs="Times New Roman"/>
          <w:szCs w:val="28"/>
          <w:lang w:eastAsia="ru-RU"/>
        </w:rPr>
        <w:t>в служебной командировке</w:t>
      </w:r>
      <w:r>
        <w:rPr>
          <w:rFonts w:eastAsia="Times New Roman" w:cs="Times New Roman"/>
          <w:szCs w:val="28"/>
          <w:lang w:eastAsia="ru-RU"/>
        </w:rPr>
        <w:t>.»;</w:t>
      </w:r>
      <w:bookmarkStart w:id="1" w:name="sub_1020"/>
    </w:p>
    <w:p w:rsidR="003E4EC6" w:rsidRPr="00911E58" w:rsidRDefault="00911E58" w:rsidP="00911E58">
      <w:pPr>
        <w:ind w:right="-1"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 </w:t>
      </w:r>
      <w:r w:rsidR="003E4EC6" w:rsidRPr="003E4EC6">
        <w:rPr>
          <w:rFonts w:eastAsia="Times New Roman" w:cs="Times New Roman"/>
          <w:szCs w:val="28"/>
          <w:lang w:eastAsia="ru-RU"/>
        </w:rPr>
        <w:t xml:space="preserve">часть 5 статьи 4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3E4EC6" w:rsidRPr="003E4EC6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3E4EC6" w:rsidRDefault="00911E58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  </w:t>
      </w:r>
      <w:r w:rsidR="003E4EC6" w:rsidRPr="003E4EC6">
        <w:rPr>
          <w:rFonts w:eastAsia="Times New Roman" w:cs="Times New Roman"/>
          <w:szCs w:val="28"/>
          <w:lang w:eastAsia="ru-RU"/>
        </w:rPr>
        <w:t xml:space="preserve">При следовании лица, замещающего муниципальную должность, </w:t>
      </w:r>
      <w:r w:rsidR="003E4EC6" w:rsidRPr="003E4EC6">
        <w:rPr>
          <w:rFonts w:eastAsia="Times New Roman" w:cs="Times New Roman"/>
          <w:szCs w:val="28"/>
          <w:lang w:eastAsia="ru-RU"/>
        </w:rPr>
        <w:br/>
        <w:t>с территории Российской Федерации день пересечения государственной границы Российской Федерации включается в дни, за которые суточные выплачиваются по нормативам, установленным для государства, в которое направляется командированное лицо,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как при проезде по территории Российской Федерации.</w:t>
      </w:r>
    </w:p>
    <w:p w:rsidR="00911E58" w:rsidRPr="00911E58" w:rsidRDefault="00911E58" w:rsidP="00911E58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911E58">
        <w:rPr>
          <w:rFonts w:eastAsia="Times New Roman" w:cs="Times New Roman"/>
          <w:szCs w:val="28"/>
          <w:lang w:eastAsia="ru-RU"/>
        </w:rPr>
        <w:t>При следовании командированного</w:t>
      </w:r>
      <w:r>
        <w:rPr>
          <w:rFonts w:eastAsia="Times New Roman" w:cs="Times New Roman"/>
          <w:szCs w:val="28"/>
          <w:lang w:eastAsia="ru-RU"/>
        </w:rPr>
        <w:t xml:space="preserve"> лица </w:t>
      </w:r>
      <w:r w:rsidRPr="00911E58">
        <w:rPr>
          <w:rFonts w:eastAsia="Times New Roman" w:cs="Times New Roman"/>
          <w:szCs w:val="28"/>
          <w:lang w:eastAsia="ru-RU"/>
        </w:rPr>
        <w:t xml:space="preserve">в служебную командировку </w:t>
      </w:r>
      <w:r>
        <w:rPr>
          <w:rFonts w:eastAsia="Times New Roman" w:cs="Times New Roman"/>
          <w:szCs w:val="28"/>
          <w:lang w:eastAsia="ru-RU"/>
        </w:rPr>
        <w:br/>
      </w:r>
      <w:r w:rsidRPr="00911E58">
        <w:rPr>
          <w:rFonts w:eastAsia="Times New Roman" w:cs="Times New Roman"/>
          <w:szCs w:val="28"/>
          <w:lang w:eastAsia="ru-RU"/>
        </w:rPr>
        <w:t>за пределы территории Российской Федерации на территории Донецкой Народной Республики и Луганской Народной Республики суточные выплачиваются в соответствии с абзацем четвёртым части 4 настоящей статьи</w:t>
      </w:r>
      <w:r>
        <w:rPr>
          <w:rFonts w:eastAsia="Times New Roman" w:cs="Times New Roman"/>
          <w:szCs w:val="28"/>
          <w:lang w:eastAsia="ru-RU"/>
        </w:rPr>
        <w:t>.</w:t>
      </w:r>
    </w:p>
    <w:bookmarkEnd w:id="1"/>
    <w:p w:rsidR="003E4EC6" w:rsidRPr="003E4EC6" w:rsidRDefault="003E4EC6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3E4EC6">
        <w:rPr>
          <w:rFonts w:eastAsia="Times New Roman" w:cs="Times New Roman"/>
          <w:szCs w:val="28"/>
          <w:lang w:eastAsia="ru-RU"/>
        </w:rPr>
        <w:t xml:space="preserve">Даты пересечения государственной границы Российской Федерации </w:t>
      </w:r>
      <w:r w:rsidRPr="003E4EC6">
        <w:rPr>
          <w:rFonts w:eastAsia="Times New Roman" w:cs="Times New Roman"/>
          <w:szCs w:val="28"/>
          <w:lang w:eastAsia="ru-RU"/>
        </w:rPr>
        <w:br/>
        <w:t xml:space="preserve">при следовании с территории Российской Федерации и при следовании </w:t>
      </w:r>
      <w:r w:rsidRPr="003E4EC6">
        <w:rPr>
          <w:rFonts w:eastAsia="Times New Roman" w:cs="Times New Roman"/>
          <w:szCs w:val="28"/>
          <w:lang w:eastAsia="ru-RU"/>
        </w:rPr>
        <w:br/>
        <w:t>на территорию Российской Федерации определяются по отметкам пограничных органов в заграничном паспорте лица, замещающего муниципальную должность.</w:t>
      </w:r>
    </w:p>
    <w:p w:rsidR="003E4EC6" w:rsidRPr="003E4EC6" w:rsidRDefault="003E4EC6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3E4EC6">
        <w:rPr>
          <w:rFonts w:eastAsia="Times New Roman" w:cs="Times New Roman"/>
          <w:szCs w:val="28"/>
          <w:lang w:eastAsia="ru-RU"/>
        </w:rPr>
        <w:t xml:space="preserve">При направлении лица, замещающего муниципальную должность, </w:t>
      </w:r>
      <w:r w:rsidRPr="003E4EC6">
        <w:rPr>
          <w:rFonts w:eastAsia="Times New Roman" w:cs="Times New Roman"/>
          <w:szCs w:val="28"/>
          <w:lang w:eastAsia="ru-RU"/>
        </w:rPr>
        <w:br/>
        <w:t xml:space="preserve">в служебную командировку на территории двух или более иностранных государств суточные за день пересечения границы между государствами выплачиваются по нормам, установленным для государства, в которое </w:t>
      </w:r>
      <w:r w:rsidR="00C3085E">
        <w:rPr>
          <w:rFonts w:eastAsia="Times New Roman" w:cs="Times New Roman"/>
          <w:szCs w:val="28"/>
          <w:lang w:eastAsia="ru-RU"/>
        </w:rPr>
        <w:br/>
      </w:r>
      <w:r w:rsidRPr="003E4EC6">
        <w:rPr>
          <w:rFonts w:eastAsia="Times New Roman" w:cs="Times New Roman"/>
          <w:szCs w:val="28"/>
          <w:lang w:eastAsia="ru-RU"/>
        </w:rPr>
        <w:t>он</w:t>
      </w:r>
      <w:r w:rsidR="00F10EDC">
        <w:rPr>
          <w:rFonts w:eastAsia="Times New Roman" w:cs="Times New Roman"/>
          <w:szCs w:val="28"/>
          <w:lang w:eastAsia="ru-RU"/>
        </w:rPr>
        <w:t>о</w:t>
      </w:r>
      <w:r w:rsidRPr="003E4EC6">
        <w:rPr>
          <w:rFonts w:eastAsia="Times New Roman" w:cs="Times New Roman"/>
          <w:szCs w:val="28"/>
          <w:lang w:eastAsia="ru-RU"/>
        </w:rPr>
        <w:t xml:space="preserve"> направляется.».</w:t>
      </w:r>
    </w:p>
    <w:bookmarkEnd w:id="0"/>
    <w:p w:rsidR="003E4EC6" w:rsidRPr="003E4EC6" w:rsidRDefault="00C3085E" w:rsidP="003E4EC6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="003E4EC6" w:rsidRPr="003E4EC6">
        <w:rPr>
          <w:rFonts w:eastAsia="Times New Roman" w:cs="Times New Roman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B50FE5" w:rsidRDefault="00B50FE5" w:rsidP="00911E58">
      <w:pPr>
        <w:tabs>
          <w:tab w:val="left" w:pos="4253"/>
        </w:tabs>
        <w:ind w:right="-1" w:firstLine="708"/>
        <w:rPr>
          <w:rFonts w:eastAsia="Times New Roman" w:cs="Times New Roman"/>
          <w:szCs w:val="28"/>
          <w:lang w:eastAsia="ru-RU"/>
        </w:rPr>
      </w:pPr>
    </w:p>
    <w:p w:rsidR="0022323B" w:rsidRDefault="0022323B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p w:rsidR="003E4EC6" w:rsidRPr="00B50FE5" w:rsidRDefault="003E4EC6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206E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206EF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bookmarkStart w:id="2" w:name="_GoBack"/>
            <w:bookmarkEnd w:id="2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911E58">
          <w:headerReference w:type="default" r:id="rId13"/>
          <w:footerReference w:type="default" r:id="rId14"/>
          <w:headerReference w:type="first" r:id="rId15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B50FE5" w:rsidRDefault="00901195" w:rsidP="003E4EC6">
      <w:pPr>
        <w:ind w:firstLine="5954"/>
        <w:jc w:val="left"/>
        <w:rPr>
          <w:sz w:val="4"/>
          <w:szCs w:val="4"/>
        </w:rPr>
      </w:pPr>
    </w:p>
    <w:sectPr w:rsidR="00901195" w:rsidRPr="00B50FE5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A8" w:rsidRDefault="001230A8" w:rsidP="006757BB">
      <w:r>
        <w:separator/>
      </w:r>
    </w:p>
  </w:endnote>
  <w:endnote w:type="continuationSeparator" w:id="0">
    <w:p w:rsidR="001230A8" w:rsidRDefault="001230A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A8" w:rsidRDefault="001230A8" w:rsidP="006757BB">
      <w:r>
        <w:separator/>
      </w:r>
    </w:p>
  </w:footnote>
  <w:footnote w:type="continuationSeparator" w:id="0">
    <w:p w:rsidR="001230A8" w:rsidRDefault="001230A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206EF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1206EF">
          <w:rPr>
            <w:noProof/>
            <w:sz w:val="20"/>
            <w:szCs w:val="20"/>
          </w:rPr>
          <w:t>4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D82C93"/>
    <w:multiLevelType w:val="hybridMultilevel"/>
    <w:tmpl w:val="70FC097A"/>
    <w:lvl w:ilvl="0" w:tplc="CC5ED0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2E0630"/>
    <w:multiLevelType w:val="hybridMultilevel"/>
    <w:tmpl w:val="2D20951E"/>
    <w:lvl w:ilvl="0" w:tplc="E49E2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206EF"/>
    <w:rsid w:val="001230A8"/>
    <w:rsid w:val="00130AD8"/>
    <w:rsid w:val="00145E65"/>
    <w:rsid w:val="0015286F"/>
    <w:rsid w:val="00153A8B"/>
    <w:rsid w:val="00156BD5"/>
    <w:rsid w:val="001734EA"/>
    <w:rsid w:val="001930EF"/>
    <w:rsid w:val="001C7CB2"/>
    <w:rsid w:val="001D226B"/>
    <w:rsid w:val="001D4643"/>
    <w:rsid w:val="001F5CB8"/>
    <w:rsid w:val="0022323B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4EC6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65048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65FA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11E58"/>
    <w:rsid w:val="00957282"/>
    <w:rsid w:val="0096607A"/>
    <w:rsid w:val="00973CD5"/>
    <w:rsid w:val="009752F1"/>
    <w:rsid w:val="0098622B"/>
    <w:rsid w:val="00987D20"/>
    <w:rsid w:val="009A1C08"/>
    <w:rsid w:val="009B65D8"/>
    <w:rsid w:val="009C2B54"/>
    <w:rsid w:val="009D677F"/>
    <w:rsid w:val="00A166DA"/>
    <w:rsid w:val="00A17A1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75"/>
    <w:rsid w:val="00B06787"/>
    <w:rsid w:val="00B072F2"/>
    <w:rsid w:val="00B149C5"/>
    <w:rsid w:val="00B14A95"/>
    <w:rsid w:val="00B32B99"/>
    <w:rsid w:val="00B371AD"/>
    <w:rsid w:val="00B50DF1"/>
    <w:rsid w:val="00B50FE5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3085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A7314"/>
    <w:rsid w:val="00CC7B8D"/>
    <w:rsid w:val="00D3340B"/>
    <w:rsid w:val="00D37F06"/>
    <w:rsid w:val="00D424AF"/>
    <w:rsid w:val="00D46BE5"/>
    <w:rsid w:val="00D47BC5"/>
    <w:rsid w:val="00D7523A"/>
    <w:rsid w:val="00D9248D"/>
    <w:rsid w:val="00D97668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0EDC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B7123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431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D97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3523.213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garantF1://12044152.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4152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29020444.35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3523.210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A0E64"/>
    <w:rsid w:val="001B2BC7"/>
    <w:rsid w:val="001F478C"/>
    <w:rsid w:val="002B4F35"/>
    <w:rsid w:val="00316132"/>
    <w:rsid w:val="00347E6D"/>
    <w:rsid w:val="003F4D8E"/>
    <w:rsid w:val="004167DB"/>
    <w:rsid w:val="004262C4"/>
    <w:rsid w:val="00455688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A4E20"/>
    <w:rsid w:val="008E46C3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E7AA7"/>
    <w:rsid w:val="00C17ABD"/>
    <w:rsid w:val="00CD6F2A"/>
    <w:rsid w:val="00CE2D9F"/>
    <w:rsid w:val="00D1490D"/>
    <w:rsid w:val="00DF0F8A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99</cp:revision>
  <cp:lastPrinted>2022-06-30T05:10:00Z</cp:lastPrinted>
  <dcterms:created xsi:type="dcterms:W3CDTF">2021-02-25T07:49:00Z</dcterms:created>
  <dcterms:modified xsi:type="dcterms:W3CDTF">2022-07-05T04:43:00Z</dcterms:modified>
</cp:coreProperties>
</file>