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4pt" o:ole="">
                  <v:imagedata r:id="rId8" o:title="" gain="1.5625" blacklevel="3932f" grayscale="t"/>
                </v:shape>
                <o:OLEObject Type="Embed" ProgID="CorelDRAW.Graphic.11" ShapeID="_x0000_i1025" DrawAspect="Content" ObjectID="_1655703747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CF3506" w:rsidTr="00CF3506">
              <w:tc>
                <w:tcPr>
                  <w:tcW w:w="4644" w:type="dxa"/>
                  <w:hideMark/>
                </w:tcPr>
                <w:p w:rsidR="00CF3506" w:rsidRDefault="00CF3506" w:rsidP="00CF3506">
                  <w:pPr>
                    <w:ind w:firstLine="0"/>
                  </w:pPr>
                  <w:permStart w:id="951923602" w:edGrp="everyone"/>
                  <w:r>
                    <w:t>О внесении изменений в приказ от 02.02.2018 №08-ПО-25/18-0 «Об утверждении Порядка составления и представления бюджетной отчетности об исполнении бюджета муниципального образования городской округ город Сургут и сводной бухгалтерской отчетности муниципальных бюджетных и автономных учреждений»</w:t>
                  </w:r>
                </w:p>
              </w:tc>
            </w:tr>
            <w:permEnd w:id="951923602"/>
          </w:tbl>
          <w:p w:rsidR="006D708F" w:rsidRPr="0040383E" w:rsidRDefault="006D708F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DE5A74" w:rsidRPr="00DE5A74" w:rsidRDefault="00CF3506" w:rsidP="00DE5A74">
      <w:permStart w:id="1387944063" w:edGrp="everyone"/>
      <w:r w:rsidRPr="00CF3506">
        <w:rPr>
          <w:color w:val="000000"/>
          <w:shd w:val="clear" w:color="auto" w:fill="FFFFFF"/>
        </w:rPr>
        <w:t xml:space="preserve">В соответствии с приказами Министерства финансов Российской Федерации от 7 апреля 2020 года № 59н «О внесении изменения в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6 апреля 2020 года № 53н «О внесении изменения в приказ Министерства финансов Российской Федерации от 25 марта 2011 </w:t>
      </w:r>
      <w:r w:rsidR="000D29C5">
        <w:rPr>
          <w:color w:val="000000"/>
          <w:shd w:val="clear" w:color="auto" w:fill="FFFFFF"/>
        </w:rPr>
        <w:t xml:space="preserve">года </w:t>
      </w:r>
      <w:r w:rsidRPr="00CF3506">
        <w:rPr>
          <w:color w:val="000000"/>
          <w:shd w:val="clear" w:color="auto" w:fill="FFFFFF"/>
        </w:rPr>
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0D29C5">
        <w:rPr>
          <w:color w:val="000000"/>
          <w:shd w:val="clear" w:color="auto" w:fill="FFFFFF"/>
        </w:rPr>
        <w:t xml:space="preserve">, </w:t>
      </w:r>
      <w:r w:rsidR="000D29C5">
        <w:rPr>
          <w:color w:val="000000" w:themeColor="text1"/>
        </w:rPr>
        <w:t xml:space="preserve">приказом Департамента финансов Ханты-Мансийского автономного округа – Югры от 26.05.2020 года №17-нп </w:t>
      </w:r>
      <w:r w:rsidR="00DE5A74" w:rsidRPr="00DE5A74">
        <w:rPr>
          <w:color w:val="000000" w:themeColor="text1"/>
        </w:rPr>
        <w:t>«</w:t>
      </w:r>
      <w:r w:rsidR="00DE5A74" w:rsidRPr="00DE5A74">
        <w:t xml:space="preserve">О внесении изменений в приказ </w:t>
      </w:r>
      <w:r w:rsidR="00DE5A74">
        <w:t>д</w:t>
      </w:r>
      <w:r w:rsidR="00DE5A74" w:rsidRPr="00DE5A74">
        <w:t>епартамента финансов Ханты-Мансийского автономного округа - Югры от 22 января 2014 года № 2-нп «О порядке составления</w:t>
      </w:r>
      <w:r w:rsidR="00DE5A74">
        <w:t xml:space="preserve"> </w:t>
      </w:r>
      <w:r w:rsidR="00DE5A74" w:rsidRPr="00DE5A74">
        <w:t xml:space="preserve">и представления </w:t>
      </w:r>
      <w:r w:rsidR="00DE5A74">
        <w:t>к</w:t>
      </w:r>
      <w:r w:rsidR="00DE5A74" w:rsidRPr="00DE5A74">
        <w:t>онсолидированной бюджетной отчетности и консолидированной бухгалтерской отчетности»</w:t>
      </w:r>
    </w:p>
    <w:p w:rsidR="005E14E7" w:rsidRPr="00DE5A74" w:rsidRDefault="005E14E7" w:rsidP="000D29C5">
      <w:pPr>
        <w:rPr>
          <w:color w:val="000000"/>
          <w:shd w:val="clear" w:color="auto" w:fill="FFFFFF"/>
        </w:rPr>
      </w:pPr>
    </w:p>
    <w:p w:rsidR="008B49C5" w:rsidRDefault="008B49C5" w:rsidP="005E14E7">
      <w:pPr>
        <w:ind w:firstLine="0"/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307F75" w:rsidRDefault="00307F75" w:rsidP="00DA0360">
      <w:pPr>
        <w:rPr>
          <w:rFonts w:eastAsia="Times New Roman"/>
          <w:lang w:eastAsia="ru-RU"/>
        </w:rPr>
      </w:pPr>
    </w:p>
    <w:p w:rsidR="00307F75" w:rsidRDefault="00307F75" w:rsidP="00DA0360">
      <w:pPr>
        <w:rPr>
          <w:rFonts w:eastAsia="Times New Roman"/>
          <w:lang w:eastAsia="ru-RU"/>
        </w:rPr>
      </w:pPr>
    </w:p>
    <w:p w:rsidR="00307F75" w:rsidRDefault="00307F75" w:rsidP="00DA0360">
      <w:pPr>
        <w:rPr>
          <w:rFonts w:eastAsia="Times New Roman"/>
          <w:lang w:eastAsia="ru-RU"/>
        </w:rPr>
      </w:pPr>
    </w:p>
    <w:p w:rsidR="00307F75" w:rsidRDefault="00307F75" w:rsidP="00DA0360">
      <w:pPr>
        <w:rPr>
          <w:rFonts w:eastAsia="Times New Roman"/>
          <w:lang w:eastAsia="ru-RU"/>
        </w:rPr>
      </w:pPr>
    </w:p>
    <w:p w:rsidR="00DA0360" w:rsidRDefault="008B49C5" w:rsidP="00307F75">
      <w:pPr>
        <w:rPr>
          <w:rFonts w:eastAsia="Times New Roman"/>
          <w:szCs w:val="20"/>
          <w:lang w:eastAsia="x-none"/>
        </w:rPr>
      </w:pPr>
      <w:r w:rsidRPr="008B49C5">
        <w:rPr>
          <w:rFonts w:eastAsia="Times New Roman"/>
          <w:lang w:eastAsia="ru-RU"/>
        </w:rPr>
        <w:t>1.</w:t>
      </w:r>
      <w:r w:rsidR="00EA0DB0">
        <w:rPr>
          <w:rFonts w:eastAsia="Times New Roman"/>
          <w:lang w:eastAsia="ru-RU"/>
        </w:rPr>
        <w:t> </w:t>
      </w:r>
      <w:r w:rsidR="00574767">
        <w:rPr>
          <w:rFonts w:eastAsia="Times New Roman"/>
          <w:lang w:eastAsia="ru-RU"/>
        </w:rPr>
        <w:t xml:space="preserve">Внести в приказ </w:t>
      </w:r>
      <w:r w:rsidR="00574767">
        <w:rPr>
          <w:rFonts w:eastAsia="Times New Roman"/>
          <w:szCs w:val="20"/>
          <w:lang w:eastAsia="x-none"/>
        </w:rPr>
        <w:t xml:space="preserve">департамента финансов Администрации города </w:t>
      </w:r>
      <w:r w:rsidR="00CF3506">
        <w:t>от 02.02.2018</w:t>
      </w:r>
      <w:r w:rsidR="00B36804">
        <w:t xml:space="preserve">    </w:t>
      </w:r>
      <w:r w:rsidR="00CF3506">
        <w:t xml:space="preserve"> №08-ПО-25/18-0 </w:t>
      </w:r>
      <w:proofErr w:type="gramStart"/>
      <w:r w:rsidR="00B36804">
        <w:t xml:space="preserve">   </w:t>
      </w:r>
      <w:r w:rsidR="00CF3506">
        <w:t>«</w:t>
      </w:r>
      <w:proofErr w:type="gramEnd"/>
      <w:r w:rsidR="00CF3506">
        <w:t>Об</w:t>
      </w:r>
      <w:r w:rsidR="00B36804">
        <w:t xml:space="preserve">   </w:t>
      </w:r>
      <w:r w:rsidR="00CF3506">
        <w:t xml:space="preserve"> утверждении </w:t>
      </w:r>
      <w:r w:rsidR="00B36804">
        <w:t xml:space="preserve">     </w:t>
      </w:r>
      <w:r w:rsidR="00CF3506">
        <w:t>Порядка составления</w:t>
      </w:r>
      <w:r w:rsidR="00B36804">
        <w:t xml:space="preserve">      </w:t>
      </w:r>
      <w:r w:rsidR="00CF3506">
        <w:t xml:space="preserve"> и представления бюджетной отчетности об исполнении бюджета муниципального образования городской округ город Сургут и сводной бухгалтерской отчетности муниципальных бюджетных и автономных учреждений</w:t>
      </w:r>
      <w:r w:rsidR="008C6EC2">
        <w:rPr>
          <w:rFonts w:eastAsia="Times New Roman"/>
          <w:szCs w:val="20"/>
          <w:lang w:eastAsia="x-none"/>
        </w:rPr>
        <w:t>»</w:t>
      </w:r>
      <w:r w:rsidR="00671441">
        <w:rPr>
          <w:rFonts w:eastAsia="Times New Roman"/>
          <w:szCs w:val="20"/>
          <w:lang w:eastAsia="x-none"/>
        </w:rPr>
        <w:t xml:space="preserve"> следующие</w:t>
      </w:r>
      <w:r w:rsidR="00574767" w:rsidRPr="008B49C5">
        <w:rPr>
          <w:rFonts w:eastAsia="Times New Roman"/>
          <w:szCs w:val="20"/>
          <w:lang w:val="x-none" w:eastAsia="x-none"/>
        </w:rPr>
        <w:t xml:space="preserve"> </w:t>
      </w:r>
      <w:r w:rsidR="00574767">
        <w:rPr>
          <w:rFonts w:eastAsia="Times New Roman"/>
          <w:szCs w:val="20"/>
          <w:lang w:eastAsia="x-none"/>
        </w:rPr>
        <w:t>изменения</w:t>
      </w:r>
      <w:r w:rsidR="00056A32">
        <w:rPr>
          <w:rFonts w:eastAsia="Times New Roman"/>
          <w:szCs w:val="20"/>
          <w:lang w:eastAsia="x-none"/>
        </w:rPr>
        <w:t>:</w:t>
      </w:r>
    </w:p>
    <w:p w:rsidR="002F378B" w:rsidRDefault="002F378B" w:rsidP="002F378B">
      <w:pPr>
        <w:pStyle w:val="aa"/>
        <w:numPr>
          <w:ilvl w:val="1"/>
          <w:numId w:val="4"/>
        </w:numPr>
        <w:rPr>
          <w:rFonts w:eastAsia="Times New Roman"/>
          <w:szCs w:val="20"/>
          <w:lang w:eastAsia="x-none"/>
        </w:rPr>
      </w:pPr>
      <w:r w:rsidRPr="002F378B">
        <w:rPr>
          <w:rFonts w:eastAsia="Times New Roman"/>
          <w:szCs w:val="20"/>
          <w:lang w:eastAsia="x-none"/>
        </w:rPr>
        <w:t>Заголовок приказа изложить в следующей редакции:</w:t>
      </w:r>
    </w:p>
    <w:p w:rsidR="002F378B" w:rsidRDefault="002F378B" w:rsidP="002F378B">
      <w:pPr>
        <w:pStyle w:val="aa"/>
        <w:ind w:left="0" w:firstLine="0"/>
      </w:pPr>
      <w:r>
        <w:t>«Об утверждении Порядка составления и представления бюджетной отчетности об исполнении бюджета муниципального образования городской округ город Сургут Ханты-Мансийского автономного округа – Югры и сводной бухгалтерской отчетности муниципальных бюджетных и автономных учреждений»</w:t>
      </w:r>
      <w:r w:rsidR="00C01373">
        <w:t>.</w:t>
      </w:r>
    </w:p>
    <w:p w:rsidR="00C01373" w:rsidRDefault="00C01373" w:rsidP="00C01373">
      <w:pPr>
        <w:pStyle w:val="aa"/>
        <w:numPr>
          <w:ilvl w:val="1"/>
          <w:numId w:val="4"/>
        </w:numPr>
        <w:ind w:left="0" w:firstLine="705"/>
      </w:pPr>
      <w:r>
        <w:t>Пункт 1 приказа после слов «муниципальное образовани</w:t>
      </w:r>
      <w:r w:rsidR="00305686">
        <w:t>е</w:t>
      </w:r>
      <w:r>
        <w:t xml:space="preserve"> городской округ город Сургут» дополнить словами «Ханты-Мансийского автономного округа – Югры».</w:t>
      </w:r>
    </w:p>
    <w:p w:rsidR="00C01373" w:rsidRDefault="00C01373" w:rsidP="00C01373">
      <w:pPr>
        <w:pStyle w:val="aa"/>
        <w:numPr>
          <w:ilvl w:val="1"/>
          <w:numId w:val="4"/>
        </w:numPr>
        <w:ind w:left="0" w:firstLine="705"/>
      </w:pPr>
      <w:r>
        <w:t>Заголовок приложения к приказу после слов «муниципальное образовани</w:t>
      </w:r>
      <w:r w:rsidR="007F59E6">
        <w:t>е</w:t>
      </w:r>
      <w:r>
        <w:t xml:space="preserve"> городской округ город Сургут» дополнить словами «Ханты-Мансийского автономного округа – Югры».</w:t>
      </w:r>
    </w:p>
    <w:p w:rsidR="00571FF1" w:rsidRDefault="00571FF1" w:rsidP="00571FF1">
      <w:pPr>
        <w:pStyle w:val="aa"/>
        <w:numPr>
          <w:ilvl w:val="1"/>
          <w:numId w:val="4"/>
        </w:numPr>
        <w:ind w:left="0" w:firstLine="705"/>
      </w:pPr>
      <w:r>
        <w:t xml:space="preserve">Пункт 1.1. раздела </w:t>
      </w:r>
      <w:r>
        <w:rPr>
          <w:lang w:val="en-US"/>
        </w:rPr>
        <w:t>I</w:t>
      </w:r>
      <w:r>
        <w:t xml:space="preserve"> приложения к приказу после слов «муниципальное образования городской округ город Сургут» дополнить словами «Ханты-Мансийского автономного округа – Югры».</w:t>
      </w:r>
    </w:p>
    <w:p w:rsidR="007B773C" w:rsidRDefault="0034178A" w:rsidP="0034178A">
      <w:pPr>
        <w:pStyle w:val="aa"/>
        <w:numPr>
          <w:ilvl w:val="1"/>
          <w:numId w:val="4"/>
        </w:numPr>
        <w:ind w:left="0" w:firstLine="705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В </w:t>
      </w:r>
      <w:r w:rsidR="00630909" w:rsidRPr="007B773C">
        <w:rPr>
          <w:rFonts w:eastAsia="Times New Roman"/>
          <w:szCs w:val="20"/>
          <w:lang w:eastAsia="x-none"/>
        </w:rPr>
        <w:t>п</w:t>
      </w:r>
      <w:r w:rsidR="00720638" w:rsidRPr="007B773C">
        <w:rPr>
          <w:rFonts w:eastAsia="Times New Roman"/>
          <w:szCs w:val="20"/>
          <w:lang w:eastAsia="x-none"/>
        </w:rPr>
        <w:t>одпункт</w:t>
      </w:r>
      <w:r>
        <w:rPr>
          <w:rFonts w:eastAsia="Times New Roman"/>
          <w:szCs w:val="20"/>
          <w:lang w:eastAsia="x-none"/>
        </w:rPr>
        <w:t>е</w:t>
      </w:r>
      <w:r w:rsidR="00362E0A" w:rsidRPr="007B773C">
        <w:rPr>
          <w:rFonts w:eastAsia="Times New Roman"/>
          <w:szCs w:val="20"/>
          <w:lang w:eastAsia="x-none"/>
        </w:rPr>
        <w:t xml:space="preserve"> 2.1.</w:t>
      </w:r>
      <w:r w:rsidR="00630909" w:rsidRPr="007B773C">
        <w:rPr>
          <w:rFonts w:eastAsia="Times New Roman"/>
          <w:szCs w:val="20"/>
          <w:lang w:eastAsia="x-none"/>
        </w:rPr>
        <w:t>1</w:t>
      </w:r>
      <w:r w:rsidR="0037543D" w:rsidRPr="007B773C">
        <w:rPr>
          <w:rFonts w:eastAsia="Times New Roman"/>
          <w:szCs w:val="20"/>
          <w:lang w:eastAsia="x-none"/>
        </w:rPr>
        <w:t>.</w:t>
      </w:r>
      <w:r w:rsidR="00630909" w:rsidRPr="007B773C">
        <w:rPr>
          <w:rFonts w:eastAsia="Times New Roman"/>
          <w:szCs w:val="20"/>
          <w:lang w:eastAsia="x-none"/>
        </w:rPr>
        <w:t xml:space="preserve"> </w:t>
      </w:r>
      <w:r w:rsidR="00DE5A74" w:rsidRPr="007B773C">
        <w:rPr>
          <w:rFonts w:eastAsia="Times New Roman"/>
          <w:szCs w:val="20"/>
          <w:lang w:eastAsia="x-none"/>
        </w:rPr>
        <w:t>пункта 2</w:t>
      </w:r>
      <w:r w:rsidR="00720638" w:rsidRPr="007B773C">
        <w:rPr>
          <w:rFonts w:eastAsia="Times New Roman"/>
          <w:szCs w:val="20"/>
          <w:lang w:eastAsia="x-none"/>
        </w:rPr>
        <w:t>.1</w:t>
      </w:r>
      <w:r w:rsidR="000D29C5" w:rsidRPr="007B773C">
        <w:rPr>
          <w:rFonts w:eastAsia="Times New Roman"/>
          <w:szCs w:val="20"/>
          <w:lang w:eastAsia="x-none"/>
        </w:rPr>
        <w:t>.</w:t>
      </w:r>
      <w:r w:rsidR="00720638" w:rsidRPr="007B773C">
        <w:rPr>
          <w:rFonts w:eastAsia="Times New Roman"/>
          <w:szCs w:val="20"/>
          <w:lang w:eastAsia="x-none"/>
        </w:rPr>
        <w:t xml:space="preserve"> раздела</w:t>
      </w:r>
      <w:r w:rsidR="00F44AC5" w:rsidRPr="007B773C">
        <w:rPr>
          <w:rFonts w:eastAsia="Times New Roman"/>
          <w:szCs w:val="20"/>
          <w:lang w:eastAsia="x-none"/>
        </w:rPr>
        <w:t xml:space="preserve"> </w:t>
      </w:r>
      <w:r w:rsidR="00F44AC5" w:rsidRPr="007B773C">
        <w:rPr>
          <w:rFonts w:eastAsia="Times New Roman"/>
          <w:szCs w:val="20"/>
          <w:lang w:val="en-US" w:eastAsia="x-none"/>
        </w:rPr>
        <w:t>II</w:t>
      </w:r>
      <w:r w:rsidR="00F44AC5" w:rsidRPr="007B773C">
        <w:rPr>
          <w:rFonts w:eastAsia="Times New Roman"/>
          <w:szCs w:val="20"/>
          <w:lang w:eastAsia="x-none"/>
        </w:rPr>
        <w:t xml:space="preserve"> приложения </w:t>
      </w:r>
      <w:r w:rsidRPr="007B773C">
        <w:rPr>
          <w:rFonts w:eastAsia="Times New Roman"/>
          <w:lang w:eastAsia="x-none"/>
        </w:rPr>
        <w:t xml:space="preserve">к </w:t>
      </w:r>
      <w:r>
        <w:rPr>
          <w:rFonts w:eastAsia="Times New Roman"/>
          <w:lang w:eastAsia="x-none"/>
        </w:rPr>
        <w:t>приказу</w:t>
      </w:r>
      <w:r w:rsidR="00630909" w:rsidRPr="007B773C">
        <w:rPr>
          <w:rFonts w:eastAsia="Times New Roman"/>
          <w:szCs w:val="20"/>
          <w:lang w:eastAsia="x-none"/>
        </w:rPr>
        <w:t>:</w:t>
      </w:r>
    </w:p>
    <w:p w:rsidR="0034178A" w:rsidRDefault="0034178A" w:rsidP="0034178A">
      <w:pPr>
        <w:pStyle w:val="aa"/>
        <w:numPr>
          <w:ilvl w:val="2"/>
          <w:numId w:val="4"/>
        </w:numPr>
        <w:ind w:left="1418" w:hanging="709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абзац 5 изложить в новой редакции:</w:t>
      </w:r>
    </w:p>
    <w:p w:rsidR="0034178A" w:rsidRPr="0034178A" w:rsidRDefault="0034178A" w:rsidP="0034178A">
      <w:pPr>
        <w:pStyle w:val="aa"/>
        <w:ind w:left="709" w:hanging="567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ab/>
        <w:t>«4) Пояснительная записка (ф.0503160) – текстовая часть.»;</w:t>
      </w:r>
    </w:p>
    <w:p w:rsidR="007B773C" w:rsidRPr="007B773C" w:rsidRDefault="0034178A" w:rsidP="0034178A">
      <w:pPr>
        <w:pStyle w:val="aa"/>
        <w:numPr>
          <w:ilvl w:val="2"/>
          <w:numId w:val="4"/>
        </w:numPr>
        <w:ind w:left="1418" w:hanging="709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дополнить абзацем следующего содержания:</w:t>
      </w:r>
    </w:p>
    <w:p w:rsidR="00630909" w:rsidRPr="00485698" w:rsidRDefault="00630909" w:rsidP="00630909">
      <w:r w:rsidRPr="00485698">
        <w:rPr>
          <w:color w:val="000000" w:themeColor="text1"/>
        </w:rPr>
        <w:t xml:space="preserve">«5) </w:t>
      </w:r>
      <w:r w:rsidR="001C1189" w:rsidRPr="00485698">
        <w:rPr>
          <w:color w:val="000000"/>
          <w:shd w:val="clear" w:color="auto" w:fill="FFFFFF"/>
        </w:rPr>
        <w:t>Отчет о бюджетных обязательствах (ф. 0503128)</w:t>
      </w:r>
      <w:r w:rsidR="00FF61B8">
        <w:rPr>
          <w:color w:val="000000"/>
          <w:shd w:val="clear" w:color="auto" w:fill="FFFFFF"/>
        </w:rPr>
        <w:t xml:space="preserve"> в части обязательств по </w:t>
      </w:r>
      <w:r w:rsidR="001C1189" w:rsidRPr="001C1189">
        <w:rPr>
          <w:color w:val="000000"/>
          <w:shd w:val="clear" w:color="auto" w:fill="FFFFFF"/>
        </w:rPr>
        <w:t>реализации н</w:t>
      </w:r>
      <w:r w:rsidR="00FF61B8">
        <w:rPr>
          <w:color w:val="000000"/>
          <w:shd w:val="clear" w:color="auto" w:fill="FFFFFF"/>
        </w:rPr>
        <w:t xml:space="preserve">ациональных проектов (программ) </w:t>
      </w:r>
      <w:r w:rsidR="001C1189" w:rsidRPr="001C1189">
        <w:rPr>
          <w:color w:val="000000"/>
          <w:shd w:val="clear" w:color="auto" w:fill="FFFFFF"/>
        </w:rPr>
        <w:t>комплексного плана модернизации и расширения магистральной инфраструктуры (региональных проектов в составе национальных проектов) (ф. 0503128-НП)</w:t>
      </w:r>
      <w:r w:rsidRPr="001C1189">
        <w:t>.»</w:t>
      </w:r>
      <w:r w:rsidR="002F378B">
        <w:t>.</w:t>
      </w:r>
    </w:p>
    <w:p w:rsidR="00485698" w:rsidRDefault="00485698" w:rsidP="00630909">
      <w:r w:rsidRPr="00485698">
        <w:t>1.</w:t>
      </w:r>
      <w:r w:rsidR="00571FF1">
        <w:t>6</w:t>
      </w:r>
      <w:r w:rsidRPr="00485698">
        <w:t>.</w:t>
      </w:r>
      <w:r>
        <w:t xml:space="preserve"> В подпункте 2</w:t>
      </w:r>
      <w:r w:rsidRPr="00485698">
        <w:t>.1.2.</w:t>
      </w:r>
      <w:r>
        <w:t xml:space="preserve"> </w:t>
      </w:r>
      <w:r>
        <w:rPr>
          <w:rFonts w:eastAsia="Times New Roman"/>
          <w:szCs w:val="20"/>
          <w:lang w:eastAsia="x-none"/>
        </w:rPr>
        <w:t>пункт</w:t>
      </w:r>
      <w:r w:rsidRPr="00630909">
        <w:rPr>
          <w:rFonts w:eastAsia="Times New Roman"/>
          <w:szCs w:val="20"/>
          <w:lang w:eastAsia="x-none"/>
        </w:rPr>
        <w:t xml:space="preserve">а </w:t>
      </w:r>
      <w:r>
        <w:rPr>
          <w:rFonts w:eastAsia="Times New Roman"/>
          <w:szCs w:val="20"/>
          <w:lang w:eastAsia="x-none"/>
        </w:rPr>
        <w:t>2.1</w:t>
      </w:r>
      <w:r w:rsidR="000D29C5">
        <w:rPr>
          <w:rFonts w:eastAsia="Times New Roman"/>
          <w:szCs w:val="20"/>
          <w:lang w:eastAsia="x-none"/>
        </w:rPr>
        <w:t>.</w:t>
      </w:r>
      <w:r>
        <w:rPr>
          <w:rFonts w:eastAsia="Times New Roman"/>
          <w:szCs w:val="20"/>
          <w:lang w:eastAsia="x-none"/>
        </w:rPr>
        <w:t xml:space="preserve"> раздела </w:t>
      </w:r>
      <w:r>
        <w:rPr>
          <w:rFonts w:eastAsia="Times New Roman"/>
          <w:szCs w:val="20"/>
          <w:lang w:val="en-US" w:eastAsia="x-none"/>
        </w:rPr>
        <w:t>II</w:t>
      </w:r>
      <w:r w:rsidRPr="00F44AC5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>приложения</w:t>
      </w:r>
      <w:r w:rsidR="00FF61B8">
        <w:rPr>
          <w:rFonts w:eastAsia="Times New Roman"/>
          <w:szCs w:val="20"/>
          <w:lang w:eastAsia="x-none"/>
        </w:rPr>
        <w:t xml:space="preserve"> </w:t>
      </w:r>
      <w:r w:rsidR="00FF61B8" w:rsidRPr="00124D5B">
        <w:rPr>
          <w:rFonts w:eastAsia="Times New Roman"/>
          <w:lang w:eastAsia="x-none"/>
        </w:rPr>
        <w:t>к приказу</w:t>
      </w:r>
      <w:r w:rsidR="00FF61B8">
        <w:rPr>
          <w:rFonts w:eastAsia="Times New Roman"/>
          <w:lang w:eastAsia="x-none"/>
        </w:rPr>
        <w:t>:</w:t>
      </w:r>
      <w:r>
        <w:t xml:space="preserve"> </w:t>
      </w:r>
    </w:p>
    <w:p w:rsidR="00485698" w:rsidRDefault="00485698" w:rsidP="00630909">
      <w:r>
        <w:t>1.</w:t>
      </w:r>
      <w:r w:rsidR="00571FF1">
        <w:t>6</w:t>
      </w:r>
      <w:r>
        <w:t>.1. абзацы 6, 7</w:t>
      </w:r>
      <w:r w:rsidR="000D29C5">
        <w:t>, 12</w:t>
      </w:r>
      <w:r>
        <w:t xml:space="preserve"> исключить</w:t>
      </w:r>
      <w:r w:rsidRPr="00485698">
        <w:t>;</w:t>
      </w:r>
    </w:p>
    <w:p w:rsidR="00485698" w:rsidRDefault="00485698" w:rsidP="00630909">
      <w:r>
        <w:t>1.</w:t>
      </w:r>
      <w:r w:rsidR="00571FF1">
        <w:t>6</w:t>
      </w:r>
      <w:r>
        <w:t>.2.  дополнить абзацем следующего содержания</w:t>
      </w:r>
      <w:r w:rsidR="0034178A">
        <w:t>:</w:t>
      </w:r>
      <w:r>
        <w:t xml:space="preserve"> </w:t>
      </w:r>
    </w:p>
    <w:p w:rsidR="00485698" w:rsidRDefault="00485698" w:rsidP="008B49C5">
      <w:pPr>
        <w:rPr>
          <w:color w:val="000000"/>
          <w:shd w:val="clear" w:color="auto" w:fill="FFFFFF"/>
        </w:rPr>
      </w:pPr>
      <w:r w:rsidRPr="00485698">
        <w:rPr>
          <w:color w:val="000000"/>
          <w:shd w:val="clear" w:color="auto" w:fill="FFFFFF"/>
        </w:rPr>
        <w:t>«</w:t>
      </w:r>
      <w:r w:rsidR="00B43776">
        <w:rPr>
          <w:color w:val="000000"/>
          <w:shd w:val="clear" w:color="auto" w:fill="FFFFFF"/>
        </w:rPr>
        <w:t xml:space="preserve">5) </w:t>
      </w:r>
      <w:r w:rsidRPr="00485698">
        <w:rPr>
          <w:color w:val="000000"/>
          <w:shd w:val="clear" w:color="auto" w:fill="FFFFFF"/>
        </w:rPr>
        <w:t>Сведения о количестве муниципальных учреждений и унитарных предприятий согласно приложению</w:t>
      </w:r>
      <w:r w:rsidR="00BF4F61" w:rsidRPr="00BF4F61">
        <w:rPr>
          <w:color w:val="000000"/>
          <w:shd w:val="clear" w:color="auto" w:fill="FFFFFF"/>
        </w:rPr>
        <w:t xml:space="preserve"> </w:t>
      </w:r>
      <w:r w:rsidR="006E14A7">
        <w:rPr>
          <w:color w:val="000000"/>
          <w:shd w:val="clear" w:color="auto" w:fill="FFFFFF"/>
        </w:rPr>
        <w:t>6</w:t>
      </w:r>
      <w:r w:rsidR="00BE3CE1" w:rsidRPr="00B43776">
        <w:rPr>
          <w:color w:val="000000"/>
          <w:shd w:val="clear" w:color="auto" w:fill="FFFFFF"/>
        </w:rPr>
        <w:t xml:space="preserve"> </w:t>
      </w:r>
      <w:r w:rsidRPr="00485698">
        <w:rPr>
          <w:color w:val="000000"/>
          <w:shd w:val="clear" w:color="auto" w:fill="FFFFFF"/>
        </w:rPr>
        <w:t>к настоящему Порядку.».</w:t>
      </w:r>
    </w:p>
    <w:p w:rsidR="00DE5A74" w:rsidRDefault="000D29C5" w:rsidP="000D29C5">
      <w:pPr>
        <w:rPr>
          <w:rFonts w:eastAsia="Times New Roman"/>
          <w:lang w:eastAsia="x-none"/>
        </w:rPr>
      </w:pPr>
      <w:r>
        <w:rPr>
          <w:color w:val="000000"/>
          <w:shd w:val="clear" w:color="auto" w:fill="FFFFFF"/>
        </w:rPr>
        <w:t>1.</w:t>
      </w:r>
      <w:r w:rsidR="00571FF1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. В подпункте 2.1.3. пункта 2.1. раздела </w:t>
      </w:r>
      <w:r>
        <w:rPr>
          <w:rFonts w:eastAsia="Times New Roman"/>
          <w:szCs w:val="20"/>
          <w:lang w:val="en-US" w:eastAsia="x-none"/>
        </w:rPr>
        <w:t>II</w:t>
      </w:r>
      <w:r w:rsidRPr="00F44AC5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 xml:space="preserve">приложения </w:t>
      </w:r>
      <w:r w:rsidRPr="00124D5B">
        <w:rPr>
          <w:rFonts w:eastAsia="Times New Roman"/>
          <w:lang w:eastAsia="x-none"/>
        </w:rPr>
        <w:t>к приказу</w:t>
      </w:r>
      <w:r w:rsidR="00DE5A74">
        <w:rPr>
          <w:rFonts w:eastAsia="Times New Roman"/>
          <w:lang w:eastAsia="x-none"/>
        </w:rPr>
        <w:t>:</w:t>
      </w:r>
    </w:p>
    <w:p w:rsidR="000D29C5" w:rsidRDefault="00DE5A74" w:rsidP="000D29C5">
      <w:pPr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1.</w:t>
      </w:r>
      <w:r w:rsidR="00571FF1">
        <w:rPr>
          <w:rFonts w:eastAsia="Times New Roman"/>
          <w:lang w:eastAsia="x-none"/>
        </w:rPr>
        <w:t>7</w:t>
      </w:r>
      <w:r>
        <w:rPr>
          <w:rFonts w:eastAsia="Times New Roman"/>
          <w:lang w:eastAsia="x-none"/>
        </w:rPr>
        <w:t>.1</w:t>
      </w:r>
      <w:r w:rsidR="000D29C5">
        <w:rPr>
          <w:rFonts w:eastAsia="Times New Roman"/>
          <w:lang w:eastAsia="x-none"/>
        </w:rPr>
        <w:t xml:space="preserve"> абзац 1</w:t>
      </w:r>
      <w:r w:rsidR="00B43776">
        <w:rPr>
          <w:rFonts w:eastAsia="Times New Roman"/>
          <w:lang w:eastAsia="x-none"/>
        </w:rPr>
        <w:t>1</w:t>
      </w:r>
      <w:r w:rsidR="000D29C5">
        <w:rPr>
          <w:rFonts w:eastAsia="Times New Roman"/>
          <w:lang w:eastAsia="x-none"/>
        </w:rPr>
        <w:t xml:space="preserve"> исключить</w:t>
      </w:r>
      <w:r w:rsidR="000D29C5" w:rsidRPr="000D29C5">
        <w:rPr>
          <w:rFonts w:eastAsia="Times New Roman"/>
          <w:lang w:eastAsia="x-none"/>
        </w:rPr>
        <w:t>;</w:t>
      </w:r>
    </w:p>
    <w:p w:rsidR="00DE5A74" w:rsidRDefault="00DE5A74" w:rsidP="00DE5A74">
      <w:r>
        <w:rPr>
          <w:rFonts w:eastAsia="Times New Roman"/>
          <w:lang w:eastAsia="x-none"/>
        </w:rPr>
        <w:t>1.</w:t>
      </w:r>
      <w:r w:rsidR="00571FF1">
        <w:rPr>
          <w:rFonts w:eastAsia="Times New Roman"/>
          <w:lang w:eastAsia="x-none"/>
        </w:rPr>
        <w:t>7</w:t>
      </w:r>
      <w:r>
        <w:rPr>
          <w:rFonts w:eastAsia="Times New Roman"/>
          <w:lang w:eastAsia="x-none"/>
        </w:rPr>
        <w:t xml:space="preserve">.2. </w:t>
      </w:r>
      <w:r>
        <w:t>дополнить абзацем следующего содержания</w:t>
      </w:r>
      <w:r w:rsidR="0034178A">
        <w:t>:</w:t>
      </w:r>
      <w:r>
        <w:t xml:space="preserve"> </w:t>
      </w:r>
    </w:p>
    <w:p w:rsidR="006A0AEB" w:rsidRDefault="00DE5A74" w:rsidP="006A0AEB">
      <w:pPr>
        <w:rPr>
          <w:color w:val="000000"/>
          <w:shd w:val="clear" w:color="auto" w:fill="FFFFFF"/>
        </w:rPr>
      </w:pPr>
      <w:r w:rsidRPr="00485698">
        <w:rPr>
          <w:color w:val="000000"/>
          <w:shd w:val="clear" w:color="auto" w:fill="FFFFFF"/>
        </w:rPr>
        <w:t>«</w:t>
      </w:r>
      <w:r w:rsidR="00FF5C0B">
        <w:rPr>
          <w:color w:val="000000"/>
          <w:shd w:val="clear" w:color="auto" w:fill="FFFFFF"/>
        </w:rPr>
        <w:t xml:space="preserve">10) </w:t>
      </w:r>
      <w:r w:rsidRPr="00485698">
        <w:rPr>
          <w:color w:val="000000"/>
          <w:shd w:val="clear" w:color="auto" w:fill="FFFFFF"/>
        </w:rPr>
        <w:t xml:space="preserve">Сведения о количестве муниципальных учреждений и унитарных предприятий согласно приложению </w:t>
      </w:r>
      <w:r w:rsidR="006E14A7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</w:t>
      </w:r>
      <w:r w:rsidRPr="00485698">
        <w:rPr>
          <w:color w:val="000000"/>
          <w:shd w:val="clear" w:color="auto" w:fill="FFFFFF"/>
        </w:rPr>
        <w:t>к настоящему Порядку.».</w:t>
      </w:r>
    </w:p>
    <w:p w:rsidR="00BF4F61" w:rsidRDefault="00BF4F61" w:rsidP="00DE5A74">
      <w:pPr>
        <w:rPr>
          <w:color w:val="000000"/>
          <w:shd w:val="clear" w:color="auto" w:fill="FFFFFF"/>
        </w:rPr>
      </w:pPr>
      <w:r w:rsidRPr="006A0AEB">
        <w:rPr>
          <w:color w:val="000000"/>
          <w:shd w:val="clear" w:color="auto" w:fill="FFFFFF"/>
        </w:rPr>
        <w:t>1.</w:t>
      </w:r>
      <w:r w:rsidR="00571FF1">
        <w:rPr>
          <w:color w:val="000000"/>
          <w:shd w:val="clear" w:color="auto" w:fill="FFFFFF"/>
        </w:rPr>
        <w:t>8</w:t>
      </w:r>
      <w:r w:rsidRPr="006A0AEB">
        <w:rPr>
          <w:color w:val="000000"/>
          <w:shd w:val="clear" w:color="auto" w:fill="FFFFFF"/>
        </w:rPr>
        <w:t xml:space="preserve">. Дополнить приложением </w:t>
      </w:r>
      <w:r w:rsidR="006E14A7">
        <w:rPr>
          <w:color w:val="000000"/>
          <w:shd w:val="clear" w:color="auto" w:fill="FFFFFF"/>
        </w:rPr>
        <w:t>6</w:t>
      </w:r>
      <w:r w:rsidRPr="006A0AEB">
        <w:rPr>
          <w:color w:val="000000"/>
          <w:shd w:val="clear" w:color="auto" w:fill="FFFFFF"/>
        </w:rPr>
        <w:t xml:space="preserve"> </w:t>
      </w:r>
      <w:r w:rsidR="00007D19" w:rsidRPr="006A0AEB">
        <w:rPr>
          <w:color w:val="000000"/>
          <w:shd w:val="clear" w:color="auto" w:fill="FFFFFF"/>
        </w:rPr>
        <w:t>Поряд</w:t>
      </w:r>
      <w:r w:rsidR="002F378B">
        <w:rPr>
          <w:color w:val="000000"/>
          <w:shd w:val="clear" w:color="auto" w:fill="FFFFFF"/>
        </w:rPr>
        <w:t>о</w:t>
      </w:r>
      <w:r w:rsidR="00007D19" w:rsidRPr="006A0AEB">
        <w:rPr>
          <w:color w:val="000000"/>
          <w:shd w:val="clear" w:color="auto" w:fill="FFFFFF"/>
        </w:rPr>
        <w:t xml:space="preserve">к </w:t>
      </w:r>
      <w:r w:rsidR="006A0AEB" w:rsidRPr="006A0AEB">
        <w:rPr>
          <w:rFonts w:eastAsiaTheme="minorEastAsia"/>
        </w:rPr>
        <w:t>составления и представления бюджетной отчетности</w:t>
      </w:r>
      <w:r w:rsidR="006A0AEB">
        <w:rPr>
          <w:rFonts w:eastAsiaTheme="minorEastAsia"/>
        </w:rPr>
        <w:t xml:space="preserve"> </w:t>
      </w:r>
      <w:r w:rsidR="006A0AEB" w:rsidRPr="006A0AEB">
        <w:rPr>
          <w:rFonts w:eastAsiaTheme="minorEastAsia"/>
        </w:rPr>
        <w:t>об исполнении бюджета муниципального образования городской округ город Сургут</w:t>
      </w:r>
      <w:r w:rsidR="007B773C">
        <w:rPr>
          <w:rFonts w:eastAsiaTheme="minorEastAsia"/>
        </w:rPr>
        <w:t xml:space="preserve"> </w:t>
      </w:r>
      <w:r w:rsidR="007B773C">
        <w:t>Ханты-Мансийского автономного округа – Югры</w:t>
      </w:r>
      <w:r w:rsidR="006A0AEB" w:rsidRPr="006A0AEB">
        <w:rPr>
          <w:rFonts w:eastAsiaTheme="minorEastAsia"/>
        </w:rPr>
        <w:t xml:space="preserve"> и сводной бухгалтерской отчетности муниципальных бюджетных и автономных учреждений</w:t>
      </w:r>
      <w:r w:rsidR="006A0AEB">
        <w:rPr>
          <w:rFonts w:eastAsiaTheme="minorEastAsia"/>
        </w:rPr>
        <w:t xml:space="preserve"> </w:t>
      </w:r>
      <w:r w:rsidRPr="00BF4F61">
        <w:rPr>
          <w:color w:val="000000"/>
          <w:shd w:val="clear" w:color="auto" w:fill="FFFFFF"/>
        </w:rPr>
        <w:t xml:space="preserve">согласно </w:t>
      </w:r>
      <w:proofErr w:type="gramStart"/>
      <w:r w:rsidRPr="00BF4F61">
        <w:rPr>
          <w:color w:val="000000"/>
          <w:shd w:val="clear" w:color="auto" w:fill="FFFFFF"/>
        </w:rPr>
        <w:t>прило</w:t>
      </w:r>
      <w:bookmarkStart w:id="0" w:name="_GoBack"/>
      <w:bookmarkEnd w:id="0"/>
      <w:r w:rsidRPr="00BF4F61">
        <w:rPr>
          <w:color w:val="000000"/>
          <w:shd w:val="clear" w:color="auto" w:fill="FFFFFF"/>
        </w:rPr>
        <w:t>жению</w:t>
      </w:r>
      <w:proofErr w:type="gramEnd"/>
      <w:r w:rsidRPr="00BF4F61">
        <w:rPr>
          <w:color w:val="000000"/>
          <w:shd w:val="clear" w:color="auto" w:fill="FFFFFF"/>
        </w:rPr>
        <w:t xml:space="preserve"> к настоящему приказу.</w:t>
      </w:r>
    </w:p>
    <w:p w:rsidR="00307F75" w:rsidRDefault="00307F75" w:rsidP="00DE5A74">
      <w:pPr>
        <w:rPr>
          <w:color w:val="000000"/>
          <w:shd w:val="clear" w:color="auto" w:fill="FFFFFF"/>
        </w:rPr>
      </w:pPr>
    </w:p>
    <w:p w:rsidR="00307F75" w:rsidRDefault="00307F75" w:rsidP="00DE5A74">
      <w:pPr>
        <w:rPr>
          <w:color w:val="000000"/>
          <w:shd w:val="clear" w:color="auto" w:fill="FFFFFF"/>
        </w:rPr>
      </w:pPr>
    </w:p>
    <w:p w:rsidR="00307F75" w:rsidRDefault="00307F75" w:rsidP="00DE5A74">
      <w:pPr>
        <w:rPr>
          <w:color w:val="000000"/>
          <w:shd w:val="clear" w:color="auto" w:fill="FFFFFF"/>
        </w:rPr>
      </w:pPr>
    </w:p>
    <w:p w:rsidR="00307F75" w:rsidRDefault="00307F75" w:rsidP="00DE5A74">
      <w:pPr>
        <w:rPr>
          <w:color w:val="000000"/>
          <w:shd w:val="clear" w:color="auto" w:fill="FFFFFF"/>
        </w:rPr>
      </w:pPr>
    </w:p>
    <w:p w:rsidR="00627FE9" w:rsidRDefault="00DA0360" w:rsidP="003625DF">
      <w:pPr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1.</w:t>
      </w:r>
      <w:r w:rsidR="00571FF1">
        <w:rPr>
          <w:rFonts w:eastAsia="Times New Roman"/>
          <w:szCs w:val="20"/>
          <w:lang w:eastAsia="x-none"/>
        </w:rPr>
        <w:t>9</w:t>
      </w:r>
      <w:r>
        <w:rPr>
          <w:rFonts w:eastAsia="Times New Roman"/>
          <w:szCs w:val="20"/>
          <w:lang w:eastAsia="x-none"/>
        </w:rPr>
        <w:t xml:space="preserve">. </w:t>
      </w:r>
      <w:r w:rsidR="003625DF">
        <w:rPr>
          <w:rFonts w:eastAsia="Times New Roman"/>
          <w:szCs w:val="20"/>
          <w:lang w:eastAsia="x-none"/>
        </w:rPr>
        <w:t xml:space="preserve">Заголовок </w:t>
      </w:r>
      <w:r w:rsidR="00627FE9">
        <w:rPr>
          <w:rFonts w:eastAsia="Times New Roman"/>
          <w:szCs w:val="20"/>
          <w:lang w:eastAsia="x-none"/>
        </w:rPr>
        <w:t>р</w:t>
      </w:r>
      <w:r>
        <w:rPr>
          <w:rFonts w:eastAsia="Times New Roman"/>
          <w:szCs w:val="20"/>
          <w:lang w:eastAsia="x-none"/>
        </w:rPr>
        <w:t>аздел</w:t>
      </w:r>
      <w:r w:rsidR="003625DF">
        <w:rPr>
          <w:rFonts w:eastAsia="Times New Roman"/>
          <w:szCs w:val="20"/>
          <w:lang w:eastAsia="x-none"/>
        </w:rPr>
        <w:t>а</w:t>
      </w:r>
      <w:r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val="en-US" w:eastAsia="x-none"/>
        </w:rPr>
        <w:t>II</w:t>
      </w:r>
      <w:r w:rsidR="003625DF">
        <w:rPr>
          <w:rFonts w:eastAsia="Times New Roman"/>
          <w:szCs w:val="20"/>
          <w:lang w:eastAsia="x-none"/>
        </w:rPr>
        <w:t xml:space="preserve"> приложения к приказу изложить в новой редакции</w:t>
      </w:r>
      <w:r w:rsidR="00627FE9">
        <w:rPr>
          <w:rFonts w:eastAsia="Times New Roman"/>
          <w:szCs w:val="20"/>
          <w:lang w:eastAsia="x-none"/>
        </w:rPr>
        <w:t>:</w:t>
      </w:r>
    </w:p>
    <w:p w:rsidR="00DA0360" w:rsidRDefault="00DA0360" w:rsidP="00307F75">
      <w:r w:rsidRPr="00485698">
        <w:rPr>
          <w:color w:val="000000" w:themeColor="text1"/>
        </w:rPr>
        <w:t>«</w:t>
      </w:r>
      <w:r>
        <w:rPr>
          <w:rFonts w:eastAsia="Times New Roman"/>
          <w:szCs w:val="20"/>
          <w:lang w:val="en-US" w:eastAsia="x-none"/>
        </w:rPr>
        <w:t>III</w:t>
      </w:r>
      <w:r>
        <w:rPr>
          <w:rFonts w:eastAsia="Times New Roman"/>
          <w:szCs w:val="20"/>
          <w:lang w:eastAsia="x-none"/>
        </w:rPr>
        <w:t>.</w:t>
      </w:r>
      <w:r w:rsidRPr="00DA0360">
        <w:rPr>
          <w:rFonts w:eastAsia="Times New Roman"/>
          <w:szCs w:val="20"/>
          <w:lang w:eastAsia="x-none"/>
        </w:rPr>
        <w:t xml:space="preserve"> </w:t>
      </w:r>
      <w:r w:rsidR="003625DF">
        <w:rPr>
          <w:rFonts w:eastAsia="Times New Roman"/>
          <w:szCs w:val="20"/>
          <w:lang w:eastAsia="x-none"/>
        </w:rPr>
        <w:t>О</w:t>
      </w:r>
      <w:r>
        <w:rPr>
          <w:rFonts w:eastAsiaTheme="minorEastAsia"/>
          <w:color w:val="000000" w:themeColor="text1"/>
        </w:rPr>
        <w:t>собенности</w:t>
      </w:r>
      <w:r w:rsidR="00785910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составления форм бюджетной отчетности главных распорядителей </w:t>
      </w:r>
      <w:r w:rsidR="003730D3">
        <w:rPr>
          <w:rFonts w:eastAsiaTheme="minorEastAsia"/>
          <w:color w:val="000000" w:themeColor="text1"/>
        </w:rPr>
        <w:t xml:space="preserve">   </w:t>
      </w:r>
      <w:r>
        <w:rPr>
          <w:rFonts w:eastAsiaTheme="minorEastAsia"/>
          <w:color w:val="000000" w:themeColor="text1"/>
        </w:rPr>
        <w:t>бюджетных</w:t>
      </w:r>
      <w:r w:rsidR="003730D3">
        <w:rPr>
          <w:rFonts w:eastAsiaTheme="minorEastAsia"/>
          <w:color w:val="000000" w:themeColor="text1"/>
        </w:rPr>
        <w:t xml:space="preserve">   </w:t>
      </w:r>
      <w:r>
        <w:rPr>
          <w:rFonts w:eastAsiaTheme="minorEastAsia"/>
          <w:color w:val="000000" w:themeColor="text1"/>
        </w:rPr>
        <w:t xml:space="preserve"> </w:t>
      </w:r>
      <w:r w:rsidR="00307F75">
        <w:rPr>
          <w:rFonts w:eastAsiaTheme="minorEastAsia"/>
          <w:color w:val="000000" w:themeColor="text1"/>
        </w:rPr>
        <w:t>средств, главных</w:t>
      </w:r>
      <w:r w:rsidR="003730D3">
        <w:rPr>
          <w:rFonts w:eastAsiaTheme="minorEastAsia"/>
          <w:color w:val="000000" w:themeColor="text1"/>
        </w:rPr>
        <w:t xml:space="preserve">   </w:t>
      </w:r>
      <w:r>
        <w:rPr>
          <w:rFonts w:eastAsiaTheme="minorEastAsia"/>
          <w:color w:val="000000" w:themeColor="text1"/>
        </w:rPr>
        <w:t xml:space="preserve"> администраторов</w:t>
      </w:r>
      <w:r w:rsidR="003730D3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 </w:t>
      </w:r>
      <w:r w:rsidR="003730D3">
        <w:rPr>
          <w:rFonts w:eastAsiaTheme="minorEastAsia"/>
          <w:color w:val="000000" w:themeColor="text1"/>
        </w:rPr>
        <w:t xml:space="preserve">  </w:t>
      </w:r>
      <w:r>
        <w:rPr>
          <w:rFonts w:eastAsiaTheme="minorEastAsia"/>
          <w:color w:val="000000" w:themeColor="text1"/>
        </w:rPr>
        <w:t>доходов</w:t>
      </w:r>
      <w:r w:rsidR="00307F7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бюджета, главных администраторов источников финансирования дефицита бюджета</w:t>
      </w:r>
      <w:r w:rsidRPr="001C1189">
        <w:t>»</w:t>
      </w:r>
      <w:r>
        <w:t>.</w:t>
      </w:r>
    </w:p>
    <w:p w:rsidR="00DA0360" w:rsidRDefault="00DA0360" w:rsidP="00DA0360">
      <w:r>
        <w:t>1.</w:t>
      </w:r>
      <w:r w:rsidR="00571FF1">
        <w:t>10</w:t>
      </w:r>
      <w:r>
        <w:t xml:space="preserve">. Пункт 3.4. раздела </w:t>
      </w:r>
      <w:r>
        <w:rPr>
          <w:lang w:val="en-US"/>
        </w:rPr>
        <w:t>I</w:t>
      </w:r>
      <w:r w:rsidR="007B773C">
        <w:rPr>
          <w:lang w:val="en-US"/>
        </w:rPr>
        <w:t>I</w:t>
      </w:r>
      <w:r>
        <w:rPr>
          <w:lang w:val="en-US"/>
        </w:rPr>
        <w:t>I</w:t>
      </w:r>
      <w:r w:rsidRPr="00DA0360">
        <w:t xml:space="preserve"> </w:t>
      </w:r>
      <w:r>
        <w:t>приложения к приказу исключить.</w:t>
      </w:r>
    </w:p>
    <w:p w:rsidR="006E0FF9" w:rsidRPr="006E0FF9" w:rsidRDefault="006E0FF9" w:rsidP="00DA0360">
      <w:r>
        <w:t xml:space="preserve">1.11. Абзац 40 пункта 3.5. раздела </w:t>
      </w:r>
      <w:r>
        <w:rPr>
          <w:rFonts w:eastAsia="Times New Roman"/>
          <w:szCs w:val="20"/>
          <w:lang w:val="en-US" w:eastAsia="x-none"/>
        </w:rPr>
        <w:t>III</w:t>
      </w:r>
      <w:r w:rsidRPr="00F44AC5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 xml:space="preserve">приложения </w:t>
      </w:r>
      <w:r w:rsidRPr="00124D5B">
        <w:rPr>
          <w:rFonts w:eastAsia="Times New Roman"/>
          <w:lang w:eastAsia="x-none"/>
        </w:rPr>
        <w:t>к приказу</w:t>
      </w:r>
      <w:r w:rsidRPr="006E0FF9"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исключить.</w:t>
      </w:r>
    </w:p>
    <w:p w:rsidR="00571FF1" w:rsidRPr="00DA0360" w:rsidRDefault="00571FF1" w:rsidP="00DA0360">
      <w:pPr>
        <w:rPr>
          <w:rFonts w:eastAsia="Times New Roman"/>
          <w:szCs w:val="20"/>
          <w:lang w:eastAsia="x-none"/>
        </w:rPr>
      </w:pPr>
      <w:r>
        <w:t>1.1</w:t>
      </w:r>
      <w:r w:rsidR="006E0FF9">
        <w:t>2</w:t>
      </w:r>
      <w:r>
        <w:t xml:space="preserve">. Приложение 2 к Порядку </w:t>
      </w:r>
      <w:r w:rsidRPr="006A0AEB">
        <w:rPr>
          <w:rFonts w:eastAsiaTheme="minorEastAsia"/>
        </w:rPr>
        <w:t>составления и представления бюджетной отчетности</w:t>
      </w:r>
      <w:r>
        <w:rPr>
          <w:rFonts w:eastAsiaTheme="minorEastAsia"/>
        </w:rPr>
        <w:t xml:space="preserve"> </w:t>
      </w:r>
      <w:r w:rsidRPr="006A0AEB">
        <w:rPr>
          <w:rFonts w:eastAsiaTheme="minorEastAsia"/>
        </w:rPr>
        <w:t>об исполнении бюджета муниципального образования городской округ город Сургут</w:t>
      </w:r>
      <w:r w:rsidR="007B773C">
        <w:rPr>
          <w:rFonts w:eastAsiaTheme="minorEastAsia"/>
        </w:rPr>
        <w:t xml:space="preserve"> </w:t>
      </w:r>
      <w:r w:rsidR="007B773C">
        <w:t>Ханты-Мансийского автономного округа – Югры</w:t>
      </w:r>
      <w:r w:rsidRPr="006A0AEB">
        <w:rPr>
          <w:rFonts w:eastAsiaTheme="minorEastAsia"/>
        </w:rPr>
        <w:t xml:space="preserve"> и сводной бухгалтерской отчетности муниципальных бюджетных и автономных учреждений</w:t>
      </w:r>
      <w:r>
        <w:rPr>
          <w:rFonts w:eastAsiaTheme="minorEastAsia"/>
        </w:rPr>
        <w:t xml:space="preserve"> исключить.</w:t>
      </w:r>
    </w:p>
    <w:p w:rsidR="00FF61B8" w:rsidRDefault="00B10470" w:rsidP="008B49C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571FF1">
        <w:rPr>
          <w:color w:val="000000"/>
          <w:shd w:val="clear" w:color="auto" w:fill="FFFFFF"/>
        </w:rPr>
        <w:t>1</w:t>
      </w:r>
      <w:r w:rsidR="006E0FF9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 xml:space="preserve">. </w:t>
      </w:r>
      <w:r w:rsidR="00092B46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 xml:space="preserve">ункт 4.1. раздела </w:t>
      </w:r>
      <w:r>
        <w:rPr>
          <w:color w:val="000000"/>
          <w:shd w:val="clear" w:color="auto" w:fill="FFFFFF"/>
          <w:lang w:val="en-US"/>
        </w:rPr>
        <w:t>IV</w:t>
      </w:r>
      <w:r>
        <w:rPr>
          <w:color w:val="000000"/>
          <w:shd w:val="clear" w:color="auto" w:fill="FFFFFF"/>
        </w:rPr>
        <w:t xml:space="preserve"> приложения к приказу </w:t>
      </w:r>
      <w:r w:rsidR="00092B46">
        <w:rPr>
          <w:color w:val="000000"/>
          <w:shd w:val="clear" w:color="auto" w:fill="FFFFFF"/>
        </w:rPr>
        <w:t>изложить в новой редакции:</w:t>
      </w:r>
    </w:p>
    <w:p w:rsidR="00092B46" w:rsidRDefault="00092B46" w:rsidP="00092B46">
      <w:pPr>
        <w:rPr>
          <w:color w:val="000000" w:themeColor="text1"/>
        </w:rPr>
      </w:pPr>
      <w:bookmarkStart w:id="1" w:name="sub_51"/>
      <w:r>
        <w:rPr>
          <w:color w:val="000000" w:themeColor="text1"/>
        </w:rPr>
        <w:t>«4.1. Кураторы представляют в департамент финансов сводную бухгалтерскую отчетность муниципальных бюджетных и автономных учреждений в следующем составе:</w:t>
      </w:r>
    </w:p>
    <w:p w:rsidR="00092B46" w:rsidRDefault="00092B46" w:rsidP="00092B46">
      <w:pPr>
        <w:rPr>
          <w:color w:val="000000" w:themeColor="text1"/>
          <w:lang w:eastAsia="ru-RU"/>
        </w:rPr>
      </w:pPr>
      <w:r>
        <w:rPr>
          <w:color w:val="000000" w:themeColor="text1"/>
        </w:rPr>
        <w:t xml:space="preserve">4.1.1. </w:t>
      </w:r>
      <w:r w:rsidRPr="00B10470">
        <w:rPr>
          <w:lang w:eastAsia="ru-RU"/>
        </w:rPr>
        <w:t>Отчет (</w:t>
      </w:r>
      <w:hyperlink w:anchor="sub_3738" w:history="1">
        <w:r w:rsidRPr="00B10470">
          <w:rPr>
            <w:lang w:eastAsia="ru-RU"/>
          </w:rPr>
          <w:t>ф. 0503738</w:t>
        </w:r>
      </w:hyperlink>
      <w:r w:rsidRPr="00B10470">
        <w:rPr>
          <w:lang w:eastAsia="ru-RU"/>
        </w:rPr>
        <w:t>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 0503738-НП</w:t>
      </w:r>
      <w:r w:rsidRPr="00B10470">
        <w:rPr>
          <w:shd w:val="clear" w:color="auto" w:fill="FFFFFF"/>
        </w:rPr>
        <w:t>)</w:t>
      </w:r>
      <w:r w:rsidR="003730D3">
        <w:rPr>
          <w:shd w:val="clear" w:color="auto" w:fill="FFFFFF"/>
        </w:rPr>
        <w:t xml:space="preserve"> представляется ежемесячно.</w:t>
      </w:r>
    </w:p>
    <w:bookmarkEnd w:id="1"/>
    <w:p w:rsidR="00092B46" w:rsidRDefault="00092B46" w:rsidP="00092B46">
      <w:pPr>
        <w:rPr>
          <w:color w:val="000000" w:themeColor="text1"/>
        </w:rPr>
      </w:pPr>
      <w:r>
        <w:rPr>
          <w:color w:val="000000" w:themeColor="text1"/>
        </w:rPr>
        <w:t>4.1.2. Объем отчетности представляемой ежеквартально:</w:t>
      </w:r>
    </w:p>
    <w:p w:rsidR="00092B46" w:rsidRDefault="00092B46" w:rsidP="00092B46">
      <w:pPr>
        <w:rPr>
          <w:color w:val="000000" w:themeColor="text1"/>
        </w:rPr>
      </w:pPr>
      <w:bookmarkStart w:id="2" w:name="sub_9933"/>
      <w:r>
        <w:rPr>
          <w:color w:val="000000" w:themeColor="text1"/>
        </w:rPr>
        <w:t>1) Отчет о движении денежных средств (</w:t>
      </w:r>
      <w:hyperlink r:id="rId10" w:history="1">
        <w:r>
          <w:rPr>
            <w:rStyle w:val="ac"/>
            <w:color w:val="000000"/>
          </w:rPr>
          <w:t>ф. 0503723</w:t>
        </w:r>
      </w:hyperlink>
      <w:r>
        <w:rPr>
          <w:color w:val="000000" w:themeColor="text1"/>
        </w:rPr>
        <w:t>) по состоянию на 1 июля текущего года;</w:t>
      </w:r>
    </w:p>
    <w:p w:rsidR="00092B46" w:rsidRDefault="00092B46" w:rsidP="00092B46">
      <w:pPr>
        <w:rPr>
          <w:color w:val="000000" w:themeColor="text1"/>
        </w:rPr>
      </w:pPr>
      <w:bookmarkStart w:id="3" w:name="sub_9934"/>
      <w:bookmarkEnd w:id="2"/>
      <w:r>
        <w:rPr>
          <w:color w:val="000000" w:themeColor="text1"/>
        </w:rPr>
        <w:t>2) Отчет об исполнении учреждением плана его финансово-хозяйственной деятельности (</w:t>
      </w:r>
      <w:hyperlink r:id="rId11" w:history="1">
        <w:r>
          <w:rPr>
            <w:rStyle w:val="ac"/>
            <w:color w:val="000000"/>
          </w:rPr>
          <w:t>ф.0503737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4" w:name="sub_9935"/>
      <w:bookmarkEnd w:id="3"/>
      <w:r>
        <w:rPr>
          <w:color w:val="000000" w:themeColor="text1"/>
        </w:rPr>
        <w:t>3) Отчет об обязательствах учреждения (</w:t>
      </w:r>
      <w:hyperlink r:id="rId12" w:history="1">
        <w:r>
          <w:rPr>
            <w:rStyle w:val="ac"/>
            <w:color w:val="000000"/>
          </w:rPr>
          <w:t>ф.0503738</w:t>
        </w:r>
      </w:hyperlink>
      <w:r>
        <w:rPr>
          <w:color w:val="000000" w:themeColor="text1"/>
        </w:rPr>
        <w:t>) (составляется по состоянию на 1 июля, 1 октября)</w:t>
      </w:r>
      <w:r w:rsidR="00A31E90">
        <w:rPr>
          <w:color w:val="000000" w:themeColor="text1"/>
        </w:rPr>
        <w:t>;</w:t>
      </w:r>
    </w:p>
    <w:p w:rsidR="00092B46" w:rsidRDefault="00092B46" w:rsidP="00092B46">
      <w:pPr>
        <w:rPr>
          <w:color w:val="000000" w:themeColor="text1"/>
        </w:rPr>
      </w:pPr>
      <w:bookmarkStart w:id="5" w:name="sub_9936"/>
      <w:bookmarkEnd w:id="4"/>
      <w:r>
        <w:rPr>
          <w:color w:val="000000" w:themeColor="text1"/>
        </w:rPr>
        <w:t>4) Пояснительная записка к Балансу учреждения (</w:t>
      </w:r>
      <w:hyperlink r:id="rId13" w:history="1">
        <w:r>
          <w:rPr>
            <w:rStyle w:val="ac"/>
            <w:color w:val="000000"/>
          </w:rPr>
          <w:t>ф.0503760</w:t>
        </w:r>
      </w:hyperlink>
      <w:r>
        <w:rPr>
          <w:color w:val="000000" w:themeColor="text1"/>
        </w:rPr>
        <w:t>) в составе;</w:t>
      </w:r>
    </w:p>
    <w:bookmarkEnd w:id="5"/>
    <w:p w:rsidR="00092B46" w:rsidRDefault="00092B46" w:rsidP="00092B46">
      <w:pPr>
        <w:rPr>
          <w:color w:val="000000" w:themeColor="text1"/>
        </w:rPr>
      </w:pPr>
      <w:r>
        <w:rPr>
          <w:color w:val="000000" w:themeColor="text1"/>
        </w:rPr>
        <w:t>- Сведения об исполнении судебных решений по денежным обязательствам учреждения (ф. 0503295)</w:t>
      </w:r>
      <w:r w:rsidR="009250CC">
        <w:rPr>
          <w:color w:val="000000" w:themeColor="text1"/>
        </w:rPr>
        <w:t>;</w:t>
      </w:r>
    </w:p>
    <w:p w:rsidR="00092B46" w:rsidRDefault="00092B46" w:rsidP="00092B46">
      <w:pPr>
        <w:rPr>
          <w:color w:val="000000" w:themeColor="text1"/>
        </w:rPr>
      </w:pPr>
      <w:r>
        <w:rPr>
          <w:color w:val="000000" w:themeColor="text1"/>
        </w:rPr>
        <w:t>- Сведения об остатках денежных средств учреждения (</w:t>
      </w:r>
      <w:hyperlink r:id="rId14" w:history="1">
        <w:r>
          <w:rPr>
            <w:rStyle w:val="ac"/>
            <w:color w:val="000000"/>
          </w:rPr>
          <w:t>ф. 0503779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6" w:name="sub_5118"/>
      <w:r>
        <w:rPr>
          <w:color w:val="000000" w:themeColor="text1"/>
        </w:rPr>
        <w:t>- Сведения по дебиторской и кредиторской задолженности учреждения (</w:t>
      </w:r>
      <w:hyperlink r:id="rId15" w:history="1">
        <w:r>
          <w:rPr>
            <w:rStyle w:val="ac"/>
            <w:color w:val="000000"/>
          </w:rPr>
          <w:t>ф.0503769</w:t>
        </w:r>
      </w:hyperlink>
      <w:r>
        <w:rPr>
          <w:color w:val="000000" w:themeColor="text1"/>
        </w:rPr>
        <w:t>) (далее - Сведения (ф.0503769) (составляется по состоянию на 1 июля, 1 октября).</w:t>
      </w:r>
    </w:p>
    <w:p w:rsidR="00092B46" w:rsidRDefault="00092B46" w:rsidP="00092B46">
      <w:pPr>
        <w:rPr>
          <w:color w:val="000000" w:themeColor="text1"/>
        </w:rPr>
      </w:pPr>
      <w:bookmarkStart w:id="7" w:name="sub_9946"/>
      <w:bookmarkEnd w:id="6"/>
      <w:r>
        <w:rPr>
          <w:color w:val="000000" w:themeColor="text1"/>
        </w:rPr>
        <w:t>4.1.3. Объем отчетности представляемой ежегодно:</w:t>
      </w:r>
    </w:p>
    <w:p w:rsidR="00092B46" w:rsidRDefault="00092B46" w:rsidP="00092B46">
      <w:pPr>
        <w:rPr>
          <w:color w:val="000000" w:themeColor="text1"/>
        </w:rPr>
      </w:pPr>
      <w:bookmarkStart w:id="8" w:name="sub_9938"/>
      <w:bookmarkEnd w:id="7"/>
      <w:r>
        <w:rPr>
          <w:color w:val="000000" w:themeColor="text1"/>
        </w:rPr>
        <w:t>1) Баланс государственного (муниципального) учреждения (</w:t>
      </w:r>
      <w:hyperlink r:id="rId16" w:history="1">
        <w:r>
          <w:rPr>
            <w:rStyle w:val="ac"/>
            <w:color w:val="000000"/>
          </w:rPr>
          <w:t>ф.0503730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9" w:name="sub_9939"/>
      <w:bookmarkEnd w:id="8"/>
      <w:r>
        <w:rPr>
          <w:color w:val="000000" w:themeColor="text1"/>
        </w:rPr>
        <w:t>2) Справка по заключению учреждением счетов бухгалтерского учета отчетного финансового года (</w:t>
      </w:r>
      <w:hyperlink r:id="rId17" w:history="1">
        <w:r>
          <w:rPr>
            <w:rStyle w:val="ac"/>
            <w:color w:val="000000"/>
          </w:rPr>
          <w:t>ф. 0503710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10" w:name="sub_9940"/>
      <w:bookmarkEnd w:id="9"/>
      <w:r>
        <w:rPr>
          <w:color w:val="000000" w:themeColor="text1"/>
        </w:rPr>
        <w:t>3) Сводный отчет о финансовых результатах деятельности учреждения (</w:t>
      </w:r>
      <w:hyperlink r:id="rId18" w:history="1">
        <w:r>
          <w:rPr>
            <w:rStyle w:val="ac"/>
            <w:color w:val="000000"/>
          </w:rPr>
          <w:t>ф. 0503721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11" w:name="sub_9941"/>
      <w:bookmarkEnd w:id="10"/>
      <w:r>
        <w:rPr>
          <w:color w:val="000000" w:themeColor="text1"/>
        </w:rPr>
        <w:t>4) Отчет о движении денежных средств учреждения (</w:t>
      </w:r>
      <w:hyperlink r:id="rId19" w:history="1">
        <w:r>
          <w:rPr>
            <w:rStyle w:val="ac"/>
            <w:color w:val="000000"/>
          </w:rPr>
          <w:t>ф. 0503723</w:t>
        </w:r>
      </w:hyperlink>
      <w:r>
        <w:rPr>
          <w:color w:val="000000" w:themeColor="text1"/>
        </w:rPr>
        <w:t>);</w:t>
      </w:r>
    </w:p>
    <w:p w:rsidR="00307F75" w:rsidRDefault="00307F75" w:rsidP="00092B46">
      <w:pPr>
        <w:rPr>
          <w:color w:val="000000" w:themeColor="text1"/>
        </w:rPr>
      </w:pPr>
    </w:p>
    <w:p w:rsidR="00307F75" w:rsidRDefault="00307F75" w:rsidP="00092B46">
      <w:pPr>
        <w:rPr>
          <w:color w:val="000000" w:themeColor="text1"/>
        </w:rPr>
      </w:pPr>
    </w:p>
    <w:p w:rsidR="00092B46" w:rsidRDefault="00092B46" w:rsidP="00092B46">
      <w:pPr>
        <w:rPr>
          <w:color w:val="000000" w:themeColor="text1"/>
        </w:rPr>
      </w:pPr>
      <w:bookmarkStart w:id="12" w:name="sub_9942"/>
      <w:bookmarkEnd w:id="11"/>
      <w:r>
        <w:rPr>
          <w:color w:val="000000" w:themeColor="text1"/>
        </w:rPr>
        <w:lastRenderedPageBreak/>
        <w:t>5) Сводные справки по консолидируемым расчетам (</w:t>
      </w:r>
      <w:hyperlink r:id="rId20" w:history="1">
        <w:r>
          <w:rPr>
            <w:rStyle w:val="ac"/>
            <w:color w:val="000000"/>
          </w:rPr>
          <w:t>ф. 0503725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13" w:name="sub_9943"/>
      <w:bookmarkEnd w:id="12"/>
      <w:r>
        <w:rPr>
          <w:color w:val="000000" w:themeColor="text1"/>
        </w:rPr>
        <w:t>6) Сводный отчет об исполнении учреждением плана его финансово-хозяйственной деятельности (</w:t>
      </w:r>
      <w:hyperlink r:id="rId21" w:history="1">
        <w:r>
          <w:rPr>
            <w:rStyle w:val="ac"/>
            <w:color w:val="000000"/>
          </w:rPr>
          <w:t>ф. 0503737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14" w:name="sub_9944"/>
      <w:bookmarkEnd w:id="13"/>
      <w:r>
        <w:rPr>
          <w:color w:val="000000" w:themeColor="text1"/>
        </w:rPr>
        <w:t>7) Отчет об обязательствах учреждения (</w:t>
      </w:r>
      <w:hyperlink r:id="rId22" w:history="1">
        <w:r>
          <w:rPr>
            <w:rStyle w:val="ac"/>
            <w:color w:val="000000"/>
          </w:rPr>
          <w:t>ф.0503738</w:t>
        </w:r>
      </w:hyperlink>
      <w:r>
        <w:rPr>
          <w:color w:val="000000" w:themeColor="text1"/>
        </w:rPr>
        <w:t>);</w:t>
      </w:r>
    </w:p>
    <w:p w:rsidR="00092B46" w:rsidRDefault="00092B46" w:rsidP="00092B46">
      <w:pPr>
        <w:rPr>
          <w:color w:val="000000" w:themeColor="text1"/>
        </w:rPr>
      </w:pPr>
      <w:bookmarkStart w:id="15" w:name="sub_9945"/>
      <w:bookmarkEnd w:id="14"/>
      <w:r>
        <w:rPr>
          <w:color w:val="000000" w:themeColor="text1"/>
        </w:rPr>
        <w:t>8) Пояснительная записка (</w:t>
      </w:r>
      <w:hyperlink r:id="rId23" w:history="1">
        <w:r>
          <w:rPr>
            <w:rStyle w:val="ac"/>
            <w:color w:val="000000"/>
          </w:rPr>
          <w:t>ф. 0503760</w:t>
        </w:r>
      </w:hyperlink>
      <w:r>
        <w:rPr>
          <w:color w:val="000000" w:themeColor="text1"/>
        </w:rPr>
        <w:t>) в объеме, предусмотренном Инструкцией N 33н.</w:t>
      </w:r>
      <w:bookmarkEnd w:id="15"/>
    </w:p>
    <w:p w:rsidR="009D133E" w:rsidRDefault="009D133E" w:rsidP="00B10470">
      <w:r>
        <w:t>1.</w:t>
      </w:r>
      <w:r w:rsidR="00571FF1">
        <w:t>1</w:t>
      </w:r>
      <w:r w:rsidR="006E0FF9">
        <w:t>4</w:t>
      </w:r>
      <w:r>
        <w:t xml:space="preserve">. Пункт 5.5. раздела </w:t>
      </w:r>
      <w:r>
        <w:rPr>
          <w:lang w:val="en-US"/>
        </w:rPr>
        <w:t>V</w:t>
      </w:r>
      <w:r>
        <w:t xml:space="preserve"> приложения к приказу исключить</w:t>
      </w:r>
      <w:r w:rsidR="001B1D6C">
        <w:t>.</w:t>
      </w:r>
    </w:p>
    <w:p w:rsidR="00740643" w:rsidRDefault="00740643" w:rsidP="00740643">
      <w:pPr>
        <w:rPr>
          <w:lang w:eastAsia="ru-RU"/>
        </w:rPr>
      </w:pPr>
      <w:r>
        <w:t>2. Отделу учета и отчетности предоставить настоящий приказ:</w:t>
      </w:r>
    </w:p>
    <w:p w:rsidR="00740643" w:rsidRDefault="00740643" w:rsidP="00740643">
      <w:r>
        <w:t xml:space="preserve"> - в управление документационного и </w:t>
      </w:r>
      <w:r w:rsidR="004B7704">
        <w:t>организационного</w:t>
      </w:r>
      <w:r>
        <w:t xml:space="preserve">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740643" w:rsidRDefault="00740643" w:rsidP="00740643">
      <w:r>
        <w:t xml:space="preserve"> 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>
        <w:t>Сургутские</w:t>
      </w:r>
      <w:proofErr w:type="spellEnd"/>
      <w:r>
        <w:t xml:space="preserve"> ведомости»;</w:t>
      </w:r>
    </w:p>
    <w:p w:rsidR="00740643" w:rsidRDefault="00740643" w:rsidP="00740643">
      <w:r>
        <w:t xml:space="preserve"> </w:t>
      </w:r>
      <w:r w:rsidR="004B7704">
        <w:t>- в справочно-</w:t>
      </w:r>
      <w:r>
        <w:t>правовые системы.</w:t>
      </w:r>
    </w:p>
    <w:p w:rsidR="00740643" w:rsidRDefault="00740643" w:rsidP="00740643">
      <w:r>
        <w:t xml:space="preserve">3. </w:t>
      </w:r>
      <w:r w:rsidRPr="00740643">
        <w:rPr>
          <w:color w:val="000000" w:themeColor="text1"/>
        </w:rPr>
        <w:t xml:space="preserve">Настоящий приказ вступает в силу со дня его </w:t>
      </w:r>
      <w:hyperlink r:id="rId24" w:history="1">
        <w:r w:rsidRPr="00740643">
          <w:rPr>
            <w:rStyle w:val="ac"/>
            <w:color w:val="000000" w:themeColor="text1"/>
          </w:rPr>
          <w:t>официального опубликования</w:t>
        </w:r>
      </w:hyperlink>
      <w:r w:rsidRPr="00740643">
        <w:rPr>
          <w:color w:val="000000" w:themeColor="text1"/>
        </w:rPr>
        <w:t xml:space="preserve"> и</w:t>
      </w:r>
      <w:r>
        <w:t xml:space="preserve"> применяется при составлении отчетности, начиная с отчетности на 1 июля 2020 года.</w:t>
      </w:r>
    </w:p>
    <w:p w:rsidR="006B1C87" w:rsidRDefault="00740643" w:rsidP="006B1C8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B49C5" w:rsidRPr="00FC58F4">
        <w:rPr>
          <w:rFonts w:eastAsia="Times New Roman"/>
          <w:lang w:eastAsia="ru-RU"/>
        </w:rPr>
        <w:t>.</w:t>
      </w:r>
      <w:r w:rsidR="00EA0DB0" w:rsidRPr="00FC58F4">
        <w:t> </w:t>
      </w:r>
      <w:r w:rsidR="008B49C5" w:rsidRPr="00FC58F4">
        <w:rPr>
          <w:rFonts w:eastAsia="Times New Roman"/>
          <w:lang w:eastAsia="ru-RU"/>
        </w:rPr>
        <w:t xml:space="preserve">Контроль за выполнением настоящего приказа возложить на заместителя директора департамента </w:t>
      </w:r>
      <w:proofErr w:type="spellStart"/>
      <w:r w:rsidR="008159D0" w:rsidRPr="00FC58F4">
        <w:rPr>
          <w:rFonts w:eastAsia="Times New Roman"/>
          <w:lang w:eastAsia="ru-RU"/>
        </w:rPr>
        <w:t>Смолдыреву</w:t>
      </w:r>
      <w:proofErr w:type="spellEnd"/>
      <w:r w:rsidR="008159D0" w:rsidRPr="00FC58F4">
        <w:rPr>
          <w:rFonts w:eastAsia="Times New Roman"/>
          <w:lang w:eastAsia="ru-RU"/>
        </w:rPr>
        <w:t xml:space="preserve"> С.Б.</w:t>
      </w:r>
    </w:p>
    <w:p w:rsidR="006B1C87" w:rsidRDefault="006B1C87" w:rsidP="006B1C87">
      <w:pPr>
        <w:rPr>
          <w:rFonts w:eastAsia="Times New Roman"/>
          <w:lang w:eastAsia="ru-RU"/>
        </w:rPr>
      </w:pPr>
    </w:p>
    <w:p w:rsidR="006B1C87" w:rsidRDefault="006B1C87" w:rsidP="006B1C87">
      <w:pPr>
        <w:rPr>
          <w:rFonts w:eastAsia="Times New Roman"/>
          <w:lang w:eastAsia="ru-RU"/>
        </w:rPr>
      </w:pPr>
    </w:p>
    <w:p w:rsidR="00307F75" w:rsidRDefault="00307F75" w:rsidP="006B1C87">
      <w:pPr>
        <w:rPr>
          <w:rFonts w:eastAsia="Times New Roman"/>
          <w:lang w:eastAsia="ru-RU"/>
        </w:rPr>
      </w:pPr>
    </w:p>
    <w:p w:rsidR="008B49C5" w:rsidRPr="008B49C5" w:rsidRDefault="00B36804" w:rsidP="006B1C87">
      <w:pPr>
        <w:ind w:firstLine="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Директор </w:t>
      </w:r>
      <w:r w:rsidR="008B49C5" w:rsidRPr="008B49C5">
        <w:rPr>
          <w:rFonts w:eastAsia="Times New Roman"/>
          <w:lang w:eastAsia="x-none"/>
        </w:rPr>
        <w:t xml:space="preserve">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8B49C5" w:rsidRPr="008B49C5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</w:t>
      </w:r>
      <w:r w:rsidR="008B49C5" w:rsidRPr="008B49C5">
        <w:rPr>
          <w:rFonts w:eastAsia="Times New Roman"/>
          <w:lang w:eastAsia="x-none"/>
        </w:rPr>
        <w:t xml:space="preserve">Е.В. </w:t>
      </w:r>
      <w:proofErr w:type="spellStart"/>
      <w:r w:rsidR="008B49C5" w:rsidRPr="008B49C5">
        <w:rPr>
          <w:rFonts w:eastAsia="Times New Roman"/>
          <w:lang w:eastAsia="x-none"/>
        </w:rPr>
        <w:t>Дергунова</w:t>
      </w:r>
      <w:permEnd w:id="1387944063"/>
      <w:proofErr w:type="spellEnd"/>
    </w:p>
    <w:sectPr w:rsidR="008B49C5" w:rsidRPr="008B49C5" w:rsidSect="00870375">
      <w:footerReference w:type="default" r:id="rId25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3D" w:rsidRDefault="00DC7E3D" w:rsidP="00D94123">
      <w:r>
        <w:separator/>
      </w:r>
    </w:p>
  </w:endnote>
  <w:endnote w:type="continuationSeparator" w:id="0">
    <w:p w:rsidR="00DC7E3D" w:rsidRDefault="00DC7E3D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permStart w:id="809723955" w:edGrp="everyone"/>
    <w:r>
      <w:t xml:space="preserve"> </w:t>
    </w:r>
    <w:permEnd w:id="8097239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3D" w:rsidRDefault="00DC7E3D" w:rsidP="00D94123">
      <w:r>
        <w:separator/>
      </w:r>
    </w:p>
  </w:footnote>
  <w:footnote w:type="continuationSeparator" w:id="0">
    <w:p w:rsidR="00DC7E3D" w:rsidRDefault="00DC7E3D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1AF"/>
    <w:multiLevelType w:val="hybridMultilevel"/>
    <w:tmpl w:val="9028DC00"/>
    <w:lvl w:ilvl="0" w:tplc="ED02207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B6B43"/>
    <w:multiLevelType w:val="multilevel"/>
    <w:tmpl w:val="8BF82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45E02A3"/>
    <w:multiLevelType w:val="hybridMultilevel"/>
    <w:tmpl w:val="2ADCA5D0"/>
    <w:lvl w:ilvl="0" w:tplc="C8A28B3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F7048A"/>
    <w:multiLevelType w:val="hybridMultilevel"/>
    <w:tmpl w:val="5CDE29A2"/>
    <w:lvl w:ilvl="0" w:tplc="5AA49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readOnly" w:enforcement="1" w:cryptProviderType="rsaAES" w:cryptAlgorithmClass="hash" w:cryptAlgorithmType="typeAny" w:cryptAlgorithmSid="14" w:cryptSpinCount="100000" w:hash="Rpr2jQ6gaseby6XDk78sejUJMTuIpc50lVqKQixXiAhY0lBrlcPW6dwcvdZKDUCAJPp8YviRC0qKr4BMF4iRSw==" w:salt="9NDfpZSSAKOr3USzK8/1kQ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7D19"/>
    <w:rsid w:val="00007ECB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A32"/>
    <w:rsid w:val="00056C07"/>
    <w:rsid w:val="00057185"/>
    <w:rsid w:val="0006382E"/>
    <w:rsid w:val="00066779"/>
    <w:rsid w:val="00070484"/>
    <w:rsid w:val="00073661"/>
    <w:rsid w:val="00073A4C"/>
    <w:rsid w:val="00073B21"/>
    <w:rsid w:val="0008242F"/>
    <w:rsid w:val="00091AD6"/>
    <w:rsid w:val="00092B4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29C5"/>
    <w:rsid w:val="000D5BBF"/>
    <w:rsid w:val="000E0CAE"/>
    <w:rsid w:val="000E2CE9"/>
    <w:rsid w:val="000E37D1"/>
    <w:rsid w:val="000E4B46"/>
    <w:rsid w:val="000E6087"/>
    <w:rsid w:val="000E6993"/>
    <w:rsid w:val="000F0FEF"/>
    <w:rsid w:val="000F1058"/>
    <w:rsid w:val="000F5B2D"/>
    <w:rsid w:val="00100D0B"/>
    <w:rsid w:val="0010633F"/>
    <w:rsid w:val="00112913"/>
    <w:rsid w:val="00114F15"/>
    <w:rsid w:val="00115A79"/>
    <w:rsid w:val="00124D5B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756C"/>
    <w:rsid w:val="00194AC3"/>
    <w:rsid w:val="001A0823"/>
    <w:rsid w:val="001A19D6"/>
    <w:rsid w:val="001A5EB7"/>
    <w:rsid w:val="001A6642"/>
    <w:rsid w:val="001A7BAD"/>
    <w:rsid w:val="001B1D6C"/>
    <w:rsid w:val="001B1DA2"/>
    <w:rsid w:val="001B2FDE"/>
    <w:rsid w:val="001B3D88"/>
    <w:rsid w:val="001B6AD2"/>
    <w:rsid w:val="001C1189"/>
    <w:rsid w:val="001C193B"/>
    <w:rsid w:val="001C2447"/>
    <w:rsid w:val="001C55D0"/>
    <w:rsid w:val="001E3158"/>
    <w:rsid w:val="001E4551"/>
    <w:rsid w:val="001E76B4"/>
    <w:rsid w:val="001F1C73"/>
    <w:rsid w:val="001F1CBB"/>
    <w:rsid w:val="001F414B"/>
    <w:rsid w:val="00201182"/>
    <w:rsid w:val="00201367"/>
    <w:rsid w:val="002039CE"/>
    <w:rsid w:val="00207DED"/>
    <w:rsid w:val="002103FF"/>
    <w:rsid w:val="00215CE4"/>
    <w:rsid w:val="00217313"/>
    <w:rsid w:val="00221EE4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16DF"/>
    <w:rsid w:val="00283751"/>
    <w:rsid w:val="00296400"/>
    <w:rsid w:val="002A1018"/>
    <w:rsid w:val="002A60BF"/>
    <w:rsid w:val="002A6B7A"/>
    <w:rsid w:val="002B1586"/>
    <w:rsid w:val="002B248E"/>
    <w:rsid w:val="002B287B"/>
    <w:rsid w:val="002C6FAB"/>
    <w:rsid w:val="002D3020"/>
    <w:rsid w:val="002D4CA5"/>
    <w:rsid w:val="002E0EF8"/>
    <w:rsid w:val="002E14A0"/>
    <w:rsid w:val="002F02BB"/>
    <w:rsid w:val="002F378B"/>
    <w:rsid w:val="002F4183"/>
    <w:rsid w:val="00305686"/>
    <w:rsid w:val="00307F75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167B"/>
    <w:rsid w:val="0034178A"/>
    <w:rsid w:val="00347381"/>
    <w:rsid w:val="003625DF"/>
    <w:rsid w:val="00362E0A"/>
    <w:rsid w:val="00363E9A"/>
    <w:rsid w:val="003730D3"/>
    <w:rsid w:val="0037543D"/>
    <w:rsid w:val="003807F8"/>
    <w:rsid w:val="0038303C"/>
    <w:rsid w:val="00383735"/>
    <w:rsid w:val="003839A8"/>
    <w:rsid w:val="003A0285"/>
    <w:rsid w:val="003B4DE7"/>
    <w:rsid w:val="003B5EB8"/>
    <w:rsid w:val="003B6FF4"/>
    <w:rsid w:val="003C153A"/>
    <w:rsid w:val="003C3CBC"/>
    <w:rsid w:val="003C5ADF"/>
    <w:rsid w:val="003D6085"/>
    <w:rsid w:val="003E200F"/>
    <w:rsid w:val="003E5498"/>
    <w:rsid w:val="003E57A0"/>
    <w:rsid w:val="003E5A07"/>
    <w:rsid w:val="003E6727"/>
    <w:rsid w:val="003F298A"/>
    <w:rsid w:val="003F570C"/>
    <w:rsid w:val="003F5AA7"/>
    <w:rsid w:val="003F5E5A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1169"/>
    <w:rsid w:val="00462F38"/>
    <w:rsid w:val="0047099A"/>
    <w:rsid w:val="00471B26"/>
    <w:rsid w:val="00471EB1"/>
    <w:rsid w:val="00480D74"/>
    <w:rsid w:val="00480FD5"/>
    <w:rsid w:val="00485698"/>
    <w:rsid w:val="004862B5"/>
    <w:rsid w:val="00491D60"/>
    <w:rsid w:val="004936DF"/>
    <w:rsid w:val="004946F1"/>
    <w:rsid w:val="004A6280"/>
    <w:rsid w:val="004A6334"/>
    <w:rsid w:val="004A6FDD"/>
    <w:rsid w:val="004A7046"/>
    <w:rsid w:val="004B7704"/>
    <w:rsid w:val="004C572A"/>
    <w:rsid w:val="004C65FD"/>
    <w:rsid w:val="004D3068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4064"/>
    <w:rsid w:val="00541FEE"/>
    <w:rsid w:val="00543246"/>
    <w:rsid w:val="00547564"/>
    <w:rsid w:val="00552100"/>
    <w:rsid w:val="0055219C"/>
    <w:rsid w:val="00562CD3"/>
    <w:rsid w:val="00563DBB"/>
    <w:rsid w:val="005644B7"/>
    <w:rsid w:val="00571FF1"/>
    <w:rsid w:val="00574658"/>
    <w:rsid w:val="00574767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1B71"/>
    <w:rsid w:val="005D39F0"/>
    <w:rsid w:val="005D46BA"/>
    <w:rsid w:val="005D566B"/>
    <w:rsid w:val="005E14E7"/>
    <w:rsid w:val="005F2652"/>
    <w:rsid w:val="005F5DCB"/>
    <w:rsid w:val="005F7D40"/>
    <w:rsid w:val="00600DB2"/>
    <w:rsid w:val="00604C10"/>
    <w:rsid w:val="00613BEB"/>
    <w:rsid w:val="00617371"/>
    <w:rsid w:val="00622CDB"/>
    <w:rsid w:val="00627FE9"/>
    <w:rsid w:val="00630909"/>
    <w:rsid w:val="00634281"/>
    <w:rsid w:val="0064311E"/>
    <w:rsid w:val="00656630"/>
    <w:rsid w:val="006610C2"/>
    <w:rsid w:val="00671431"/>
    <w:rsid w:val="0067144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0AEB"/>
    <w:rsid w:val="006A2BB1"/>
    <w:rsid w:val="006A40C9"/>
    <w:rsid w:val="006A6C8A"/>
    <w:rsid w:val="006B074C"/>
    <w:rsid w:val="006B1C87"/>
    <w:rsid w:val="006B651F"/>
    <w:rsid w:val="006B6967"/>
    <w:rsid w:val="006B7BF9"/>
    <w:rsid w:val="006C2D45"/>
    <w:rsid w:val="006C4ABC"/>
    <w:rsid w:val="006C6D6A"/>
    <w:rsid w:val="006D33D8"/>
    <w:rsid w:val="006D560C"/>
    <w:rsid w:val="006D5741"/>
    <w:rsid w:val="006D708F"/>
    <w:rsid w:val="006D7E0A"/>
    <w:rsid w:val="006E0FF9"/>
    <w:rsid w:val="006E14A7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0638"/>
    <w:rsid w:val="00723C94"/>
    <w:rsid w:val="00730306"/>
    <w:rsid w:val="0073270D"/>
    <w:rsid w:val="00734DBA"/>
    <w:rsid w:val="007351DA"/>
    <w:rsid w:val="00740643"/>
    <w:rsid w:val="00740CB4"/>
    <w:rsid w:val="007439CC"/>
    <w:rsid w:val="00745B95"/>
    <w:rsid w:val="00751B1D"/>
    <w:rsid w:val="00755271"/>
    <w:rsid w:val="00757D88"/>
    <w:rsid w:val="00762508"/>
    <w:rsid w:val="00765870"/>
    <w:rsid w:val="0076660B"/>
    <w:rsid w:val="00774CC6"/>
    <w:rsid w:val="00780B66"/>
    <w:rsid w:val="00785910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B773C"/>
    <w:rsid w:val="007C23D2"/>
    <w:rsid w:val="007E7291"/>
    <w:rsid w:val="007F4092"/>
    <w:rsid w:val="007F4E39"/>
    <w:rsid w:val="007F59E6"/>
    <w:rsid w:val="00800C35"/>
    <w:rsid w:val="008037C5"/>
    <w:rsid w:val="00806022"/>
    <w:rsid w:val="00810FDA"/>
    <w:rsid w:val="00812358"/>
    <w:rsid w:val="008159D0"/>
    <w:rsid w:val="0082047D"/>
    <w:rsid w:val="008233B0"/>
    <w:rsid w:val="008237DD"/>
    <w:rsid w:val="00825CBD"/>
    <w:rsid w:val="00825F17"/>
    <w:rsid w:val="0083215D"/>
    <w:rsid w:val="008321EC"/>
    <w:rsid w:val="0084077A"/>
    <w:rsid w:val="00841B23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0375"/>
    <w:rsid w:val="008711C1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4F7E"/>
    <w:rsid w:val="008A5433"/>
    <w:rsid w:val="008A7657"/>
    <w:rsid w:val="008B3878"/>
    <w:rsid w:val="008B49C5"/>
    <w:rsid w:val="008B685E"/>
    <w:rsid w:val="008C6EC2"/>
    <w:rsid w:val="008D1A25"/>
    <w:rsid w:val="008D1DB5"/>
    <w:rsid w:val="008D2DC9"/>
    <w:rsid w:val="008D6F60"/>
    <w:rsid w:val="008E71F0"/>
    <w:rsid w:val="008F2C55"/>
    <w:rsid w:val="008F57DE"/>
    <w:rsid w:val="009021D7"/>
    <w:rsid w:val="009037E7"/>
    <w:rsid w:val="00911A5E"/>
    <w:rsid w:val="00924284"/>
    <w:rsid w:val="009250CC"/>
    <w:rsid w:val="00934CE0"/>
    <w:rsid w:val="00935763"/>
    <w:rsid w:val="00942A66"/>
    <w:rsid w:val="009456A9"/>
    <w:rsid w:val="00946589"/>
    <w:rsid w:val="009474E6"/>
    <w:rsid w:val="00950AFA"/>
    <w:rsid w:val="00950C8B"/>
    <w:rsid w:val="0095669E"/>
    <w:rsid w:val="00962FFB"/>
    <w:rsid w:val="00963636"/>
    <w:rsid w:val="00967F2F"/>
    <w:rsid w:val="00970AC1"/>
    <w:rsid w:val="00971167"/>
    <w:rsid w:val="00971FD8"/>
    <w:rsid w:val="009724E4"/>
    <w:rsid w:val="00972E39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4FB"/>
    <w:rsid w:val="009C5725"/>
    <w:rsid w:val="009D133E"/>
    <w:rsid w:val="009D224A"/>
    <w:rsid w:val="009E0C64"/>
    <w:rsid w:val="009E606A"/>
    <w:rsid w:val="009E6DDB"/>
    <w:rsid w:val="00A01217"/>
    <w:rsid w:val="00A051B0"/>
    <w:rsid w:val="00A1780C"/>
    <w:rsid w:val="00A20B11"/>
    <w:rsid w:val="00A23D9B"/>
    <w:rsid w:val="00A24369"/>
    <w:rsid w:val="00A31E90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2C7E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36B4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3320"/>
    <w:rsid w:val="00AB4B7E"/>
    <w:rsid w:val="00AB5A6F"/>
    <w:rsid w:val="00AB7070"/>
    <w:rsid w:val="00AB7510"/>
    <w:rsid w:val="00AC038E"/>
    <w:rsid w:val="00AC18EE"/>
    <w:rsid w:val="00AC3984"/>
    <w:rsid w:val="00AE03D1"/>
    <w:rsid w:val="00AE4CA7"/>
    <w:rsid w:val="00AF17A5"/>
    <w:rsid w:val="00AF3BA4"/>
    <w:rsid w:val="00B000F2"/>
    <w:rsid w:val="00B00EFF"/>
    <w:rsid w:val="00B02EBD"/>
    <w:rsid w:val="00B05D07"/>
    <w:rsid w:val="00B10470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6804"/>
    <w:rsid w:val="00B37D72"/>
    <w:rsid w:val="00B405DF"/>
    <w:rsid w:val="00B43776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6552"/>
    <w:rsid w:val="00B97904"/>
    <w:rsid w:val="00BA1CFA"/>
    <w:rsid w:val="00BA21FE"/>
    <w:rsid w:val="00BA4D24"/>
    <w:rsid w:val="00BB7345"/>
    <w:rsid w:val="00BC1161"/>
    <w:rsid w:val="00BC1A76"/>
    <w:rsid w:val="00BC1AB7"/>
    <w:rsid w:val="00BC392D"/>
    <w:rsid w:val="00BC4305"/>
    <w:rsid w:val="00BD0FBB"/>
    <w:rsid w:val="00BD52D3"/>
    <w:rsid w:val="00BE1878"/>
    <w:rsid w:val="00BE3CE1"/>
    <w:rsid w:val="00BE5025"/>
    <w:rsid w:val="00BF4E2C"/>
    <w:rsid w:val="00BF4F61"/>
    <w:rsid w:val="00BF60F4"/>
    <w:rsid w:val="00C00BBF"/>
    <w:rsid w:val="00C01373"/>
    <w:rsid w:val="00C032E5"/>
    <w:rsid w:val="00C04746"/>
    <w:rsid w:val="00C05ADB"/>
    <w:rsid w:val="00C0675F"/>
    <w:rsid w:val="00C14002"/>
    <w:rsid w:val="00C14E2E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753CD"/>
    <w:rsid w:val="00C80279"/>
    <w:rsid w:val="00C85FF7"/>
    <w:rsid w:val="00C90969"/>
    <w:rsid w:val="00C92176"/>
    <w:rsid w:val="00C97242"/>
    <w:rsid w:val="00CA27B1"/>
    <w:rsid w:val="00CA4539"/>
    <w:rsid w:val="00CB2467"/>
    <w:rsid w:val="00CB3ACF"/>
    <w:rsid w:val="00CC074F"/>
    <w:rsid w:val="00CC379C"/>
    <w:rsid w:val="00CC7516"/>
    <w:rsid w:val="00CE06C0"/>
    <w:rsid w:val="00CE3A43"/>
    <w:rsid w:val="00CE3C25"/>
    <w:rsid w:val="00CF3506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7247"/>
    <w:rsid w:val="00D41E60"/>
    <w:rsid w:val="00D4428D"/>
    <w:rsid w:val="00D47CB4"/>
    <w:rsid w:val="00D5773E"/>
    <w:rsid w:val="00D57A6B"/>
    <w:rsid w:val="00D61E79"/>
    <w:rsid w:val="00D63285"/>
    <w:rsid w:val="00D63938"/>
    <w:rsid w:val="00D711B1"/>
    <w:rsid w:val="00D7161E"/>
    <w:rsid w:val="00D82264"/>
    <w:rsid w:val="00D8344A"/>
    <w:rsid w:val="00D85210"/>
    <w:rsid w:val="00D926BF"/>
    <w:rsid w:val="00D940F2"/>
    <w:rsid w:val="00D94123"/>
    <w:rsid w:val="00DA0360"/>
    <w:rsid w:val="00DA0C54"/>
    <w:rsid w:val="00DB734A"/>
    <w:rsid w:val="00DC1552"/>
    <w:rsid w:val="00DC2559"/>
    <w:rsid w:val="00DC491A"/>
    <w:rsid w:val="00DC7E3D"/>
    <w:rsid w:val="00DD221D"/>
    <w:rsid w:val="00DD4B68"/>
    <w:rsid w:val="00DD4D4C"/>
    <w:rsid w:val="00DD75D8"/>
    <w:rsid w:val="00DE0A97"/>
    <w:rsid w:val="00DE0D5A"/>
    <w:rsid w:val="00DE5A74"/>
    <w:rsid w:val="00DE6C13"/>
    <w:rsid w:val="00DF515C"/>
    <w:rsid w:val="00DF7FF2"/>
    <w:rsid w:val="00E02B81"/>
    <w:rsid w:val="00E03358"/>
    <w:rsid w:val="00E035F4"/>
    <w:rsid w:val="00E04016"/>
    <w:rsid w:val="00E04D9F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0BDF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1F21"/>
    <w:rsid w:val="00F336F7"/>
    <w:rsid w:val="00F36690"/>
    <w:rsid w:val="00F41C46"/>
    <w:rsid w:val="00F42E53"/>
    <w:rsid w:val="00F43E96"/>
    <w:rsid w:val="00F44AC5"/>
    <w:rsid w:val="00F45362"/>
    <w:rsid w:val="00F53BE9"/>
    <w:rsid w:val="00F57B40"/>
    <w:rsid w:val="00F61BC9"/>
    <w:rsid w:val="00F64EEA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C58F4"/>
    <w:rsid w:val="00FD109B"/>
    <w:rsid w:val="00FD1952"/>
    <w:rsid w:val="00FD202F"/>
    <w:rsid w:val="00FD497C"/>
    <w:rsid w:val="00FE23E0"/>
    <w:rsid w:val="00FE3112"/>
    <w:rsid w:val="00FF3493"/>
    <w:rsid w:val="00FF3B7A"/>
    <w:rsid w:val="00FF5678"/>
    <w:rsid w:val="00FF5C0B"/>
    <w:rsid w:val="00FF61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6E88"/>
  <w15:docId w15:val="{D53444F9-C1FE-4D37-924E-59E295D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76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4767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574767"/>
    <w:pPr>
      <w:ind w:left="720"/>
      <w:contextualSpacing/>
    </w:pPr>
  </w:style>
  <w:style w:type="paragraph" w:styleId="ab">
    <w:name w:val="No Spacing"/>
    <w:uiPriority w:val="1"/>
    <w:qFormat/>
    <w:rsid w:val="005E14E7"/>
    <w:rPr>
      <w:rFonts w:ascii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87037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870375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84447.3760/" TargetMode="External"/><Relationship Id="rId18" Type="http://schemas.openxmlformats.org/officeDocument/2006/relationships/hyperlink" Target="garantf1://12084447.372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4447.3737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447.3738/" TargetMode="External"/><Relationship Id="rId17" Type="http://schemas.openxmlformats.org/officeDocument/2006/relationships/hyperlink" Target="garantf1://12084447.371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4447.3730/" TargetMode="External"/><Relationship Id="rId20" Type="http://schemas.openxmlformats.org/officeDocument/2006/relationships/hyperlink" Target="garantf1://12084447.372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447.3737/" TargetMode="External"/><Relationship Id="rId24" Type="http://schemas.openxmlformats.org/officeDocument/2006/relationships/hyperlink" Target="garantF1://7356546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447.3769/" TargetMode="External"/><Relationship Id="rId23" Type="http://schemas.openxmlformats.org/officeDocument/2006/relationships/hyperlink" Target="garantf1://12084447.3760/" TargetMode="External"/><Relationship Id="rId10" Type="http://schemas.openxmlformats.org/officeDocument/2006/relationships/hyperlink" Target="garantf1://12084447.3723/" TargetMode="External"/><Relationship Id="rId19" Type="http://schemas.openxmlformats.org/officeDocument/2006/relationships/hyperlink" Target="garantf1://12084447.372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84447.3779/" TargetMode="External"/><Relationship Id="rId22" Type="http://schemas.openxmlformats.org/officeDocument/2006/relationships/hyperlink" Target="garantf1://12084447.373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7097-22C1-412C-B63A-D5267C7A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7238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4</cp:revision>
  <cp:lastPrinted>2020-06-26T09:39:00Z</cp:lastPrinted>
  <dcterms:created xsi:type="dcterms:W3CDTF">2020-07-08T03:55:00Z</dcterms:created>
  <dcterms:modified xsi:type="dcterms:W3CDTF">2020-07-08T03:56:00Z</dcterms:modified>
</cp:coreProperties>
</file>