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D0" w:rsidRDefault="00B862D0" w:rsidP="00DE50E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B862D0" w:rsidRDefault="00B862D0" w:rsidP="00DE50E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CC18F0" w:rsidRPr="00004171" w:rsidRDefault="00C82E16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171">
        <w:rPr>
          <w:rFonts w:ascii="Times New Roman" w:hAnsi="Times New Roman" w:cs="Times New Roman"/>
          <w:sz w:val="28"/>
          <w:szCs w:val="28"/>
        </w:rPr>
        <w:t>Отчет</w:t>
      </w:r>
    </w:p>
    <w:p w:rsidR="00061F14" w:rsidRPr="00004171" w:rsidRDefault="00C82E16" w:rsidP="00FE42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4171"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  <w:r w:rsidR="00CC18F0" w:rsidRPr="00004171">
        <w:rPr>
          <w:rFonts w:ascii="Times New Roman" w:hAnsi="Times New Roman" w:cs="Times New Roman"/>
          <w:sz w:val="28"/>
          <w:szCs w:val="28"/>
        </w:rPr>
        <w:t>«</w:t>
      </w:r>
      <w:r w:rsidR="00BB4D9D" w:rsidRPr="00004171">
        <w:rPr>
          <w:rFonts w:ascii="Times New Roman" w:hAnsi="Times New Roman" w:cs="Times New Roman"/>
          <w:sz w:val="28"/>
          <w:szCs w:val="28"/>
        </w:rPr>
        <w:t>Городская среда</w:t>
      </w:r>
      <w:r w:rsidRPr="00004171">
        <w:rPr>
          <w:rFonts w:ascii="Times New Roman" w:hAnsi="Times New Roman" w:cs="Times New Roman"/>
          <w:sz w:val="28"/>
          <w:szCs w:val="28"/>
        </w:rPr>
        <w:t xml:space="preserve">» </w:t>
      </w:r>
      <w:r w:rsidR="00D237E9">
        <w:rPr>
          <w:rFonts w:ascii="Times New Roman" w:hAnsi="Times New Roman" w:cs="Times New Roman"/>
          <w:sz w:val="28"/>
          <w:szCs w:val="28"/>
        </w:rPr>
        <w:br/>
      </w:r>
      <w:r w:rsidRPr="0000417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гор</w:t>
      </w:r>
      <w:r w:rsidR="002F115D">
        <w:rPr>
          <w:rFonts w:ascii="Times New Roman" w:hAnsi="Times New Roman" w:cs="Times New Roman"/>
          <w:sz w:val="28"/>
          <w:szCs w:val="28"/>
        </w:rPr>
        <w:t>о</w:t>
      </w:r>
      <w:r w:rsidR="009E4E3E">
        <w:rPr>
          <w:rFonts w:ascii="Times New Roman" w:hAnsi="Times New Roman" w:cs="Times New Roman"/>
          <w:sz w:val="28"/>
          <w:szCs w:val="28"/>
        </w:rPr>
        <w:t>дской округ Сургут</w:t>
      </w:r>
      <w:r w:rsidR="0019548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FE42E7">
        <w:rPr>
          <w:rFonts w:ascii="Times New Roman" w:hAnsi="Times New Roman" w:cs="Times New Roman"/>
          <w:sz w:val="28"/>
          <w:szCs w:val="28"/>
        </w:rPr>
        <w:t xml:space="preserve"> </w:t>
      </w:r>
      <w:r w:rsidR="00D237E9">
        <w:rPr>
          <w:rFonts w:ascii="Times New Roman" w:hAnsi="Times New Roman" w:cs="Times New Roman"/>
          <w:sz w:val="28"/>
          <w:szCs w:val="28"/>
        </w:rPr>
        <w:br/>
      </w:r>
      <w:r w:rsidR="00FE42E7">
        <w:rPr>
          <w:rFonts w:ascii="Times New Roman" w:hAnsi="Times New Roman" w:cs="Times New Roman"/>
          <w:sz w:val="28"/>
          <w:szCs w:val="28"/>
        </w:rPr>
        <w:t>на период до 2030 года</w:t>
      </w:r>
      <w:r w:rsidR="009E4E3E">
        <w:rPr>
          <w:rFonts w:ascii="Times New Roman" w:hAnsi="Times New Roman" w:cs="Times New Roman"/>
          <w:sz w:val="28"/>
          <w:szCs w:val="28"/>
        </w:rPr>
        <w:t xml:space="preserve"> </w:t>
      </w:r>
      <w:r w:rsidR="00D237E9">
        <w:rPr>
          <w:rFonts w:ascii="Times New Roman" w:hAnsi="Times New Roman" w:cs="Times New Roman"/>
          <w:sz w:val="28"/>
          <w:szCs w:val="28"/>
        </w:rPr>
        <w:br/>
      </w:r>
      <w:r w:rsidR="009E4E3E">
        <w:rPr>
          <w:rFonts w:ascii="Times New Roman" w:hAnsi="Times New Roman" w:cs="Times New Roman"/>
          <w:sz w:val="28"/>
          <w:szCs w:val="28"/>
        </w:rPr>
        <w:t>за 2021</w:t>
      </w:r>
      <w:r w:rsidRPr="0000417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Pr="00004171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Pr="00004171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7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0041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4171">
        <w:rPr>
          <w:rFonts w:ascii="Times New Roman" w:hAnsi="Times New Roman" w:cs="Times New Roman"/>
          <w:sz w:val="28"/>
          <w:szCs w:val="28"/>
        </w:rPr>
        <w:t xml:space="preserve">. Стратегическая цель </w:t>
      </w:r>
      <w:r w:rsidR="00477CEE">
        <w:rPr>
          <w:rFonts w:ascii="Times New Roman" w:hAnsi="Times New Roman" w:cs="Times New Roman"/>
          <w:sz w:val="28"/>
          <w:szCs w:val="28"/>
        </w:rPr>
        <w:t>и вектора развития</w:t>
      </w:r>
      <w:r w:rsidRPr="00004171">
        <w:rPr>
          <w:rFonts w:ascii="Times New Roman" w:hAnsi="Times New Roman" w:cs="Times New Roman"/>
          <w:sz w:val="28"/>
          <w:szCs w:val="28"/>
        </w:rPr>
        <w:t>.</w:t>
      </w:r>
    </w:p>
    <w:p w:rsidR="00E267FF" w:rsidRDefault="00BB4D9D" w:rsidP="00E267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171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</w:t>
      </w:r>
      <w:r w:rsidR="00E267FF" w:rsidRPr="00004171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Pr="00004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17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E267FF" w:rsidRPr="00004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267FF" w:rsidRPr="00004171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среды проживания горожан, обеспечивающей повышение качества жизни на всей территории города.</w:t>
      </w:r>
    </w:p>
    <w:p w:rsidR="00CE31EC" w:rsidRPr="00004171" w:rsidRDefault="00CE31EC" w:rsidP="00E267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AFF" w:rsidRDefault="00BF0AFF" w:rsidP="00BF0A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определены пять векторов развития: «Транспортная система»; «Безопасность»; «Территориальное развитие»; «Жилищно-коммунальное хозяйство»; «Благоустройство и охрана окружающей среды».</w:t>
      </w:r>
    </w:p>
    <w:p w:rsidR="00BB4D9D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31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>
        <w:rPr>
          <w:rFonts w:ascii="Times New Roman" w:hAnsi="Times New Roman" w:cs="Times New Roman"/>
          <w:sz w:val="28"/>
          <w:szCs w:val="28"/>
        </w:rPr>
        <w:t>показателей</w:t>
      </w:r>
      <w:r w:rsidR="00BB4D9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Сургут</w:t>
      </w:r>
      <w:r w:rsidR="00DF0BCC">
        <w:rPr>
          <w:rFonts w:ascii="Times New Roman" w:hAnsi="Times New Roman" w:cs="Times New Roman"/>
          <w:sz w:val="28"/>
          <w:szCs w:val="28"/>
        </w:rPr>
        <w:t>.</w:t>
      </w:r>
    </w:p>
    <w:p w:rsidR="00B17AA7" w:rsidRPr="00B17AA7" w:rsidRDefault="00B17AA7" w:rsidP="00B1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A7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направления «Городская среда»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AA7">
        <w:rPr>
          <w:rFonts w:ascii="Times New Roman" w:hAnsi="Times New Roman" w:cs="Times New Roman"/>
          <w:sz w:val="28"/>
          <w:szCs w:val="28"/>
        </w:rPr>
        <w:t xml:space="preserve"> год показал следующее:</w:t>
      </w:r>
    </w:p>
    <w:p w:rsidR="00C27B9B" w:rsidRDefault="00B862D0" w:rsidP="00B862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</w:t>
      </w:r>
      <w:r w:rsidR="00B17AA7" w:rsidRPr="00B862D0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7AA7" w:rsidRPr="00B862D0">
        <w:rPr>
          <w:rFonts w:ascii="Times New Roman" w:hAnsi="Times New Roman" w:cs="Times New Roman"/>
          <w:sz w:val="28"/>
          <w:szCs w:val="28"/>
        </w:rPr>
        <w:t xml:space="preserve"> 31</w:t>
      </w:r>
      <w:r w:rsidR="00D237E9">
        <w:rPr>
          <w:rFonts w:ascii="Times New Roman" w:hAnsi="Times New Roman" w:cs="Times New Roman"/>
          <w:sz w:val="28"/>
          <w:szCs w:val="28"/>
        </w:rPr>
        <w:t xml:space="preserve"> </w:t>
      </w:r>
      <w:r w:rsidR="00026A25" w:rsidRPr="00B862D0">
        <w:rPr>
          <w:rFonts w:ascii="Times New Roman" w:hAnsi="Times New Roman" w:cs="Times New Roman"/>
          <w:sz w:val="28"/>
          <w:szCs w:val="28"/>
        </w:rPr>
        <w:t>«</w:t>
      </w:r>
      <w:r w:rsidR="00B17AA7" w:rsidRPr="00B862D0">
        <w:rPr>
          <w:rFonts w:ascii="Times New Roman" w:hAnsi="Times New Roman" w:cs="Times New Roman"/>
          <w:sz w:val="28"/>
          <w:szCs w:val="28"/>
        </w:rPr>
        <w:t>Рост индекса качества городской среды, %»</w:t>
      </w:r>
      <w:r w:rsidR="002F446C" w:rsidRPr="00B8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141365">
        <w:rPr>
          <w:rFonts w:ascii="Times New Roman" w:hAnsi="Times New Roman" w:cs="Times New Roman"/>
          <w:sz w:val="28"/>
          <w:szCs w:val="28"/>
        </w:rPr>
        <w:t>21 году анализ не осуществлялся;</w:t>
      </w:r>
      <w:r w:rsidR="00B17AA7" w:rsidRPr="00B862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37E9" w:rsidRDefault="00D237E9" w:rsidP="00D2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B862D0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62D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D606C">
        <w:rPr>
          <w:rFonts w:ascii="Times New Roman" w:hAnsi="Times New Roman" w:cs="Times New Roman"/>
          <w:sz w:val="28"/>
          <w:szCs w:val="28"/>
        </w:rPr>
        <w:t>«Протяженность эксплуатационного пассажирского автобусного пути, км»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2EE" w:rsidRPr="00B862D0">
        <w:rPr>
          <w:rFonts w:ascii="Times New Roman" w:hAnsi="Times New Roman" w:cs="Times New Roman"/>
          <w:sz w:val="28"/>
          <w:szCs w:val="28"/>
        </w:rPr>
        <w:t>планово</w:t>
      </w:r>
      <w:r w:rsidR="00C14420">
        <w:rPr>
          <w:rFonts w:ascii="Times New Roman" w:hAnsi="Times New Roman" w:cs="Times New Roman"/>
          <w:sz w:val="28"/>
          <w:szCs w:val="28"/>
        </w:rPr>
        <w:t>е</w:t>
      </w:r>
      <w:r w:rsidR="005C22EE" w:rsidRPr="00B862D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14420">
        <w:rPr>
          <w:rFonts w:ascii="Times New Roman" w:hAnsi="Times New Roman" w:cs="Times New Roman"/>
          <w:sz w:val="28"/>
          <w:szCs w:val="28"/>
        </w:rPr>
        <w:t xml:space="preserve">е </w:t>
      </w:r>
      <w:r w:rsidR="00C14420">
        <w:rPr>
          <w:rFonts w:ascii="Times New Roman" w:hAnsi="Times New Roman" w:cs="Times New Roman"/>
          <w:sz w:val="28"/>
          <w:szCs w:val="28"/>
        </w:rPr>
        <w:t>не достиг</w:t>
      </w:r>
      <w:r w:rsidR="00C14420">
        <w:rPr>
          <w:rFonts w:ascii="Times New Roman" w:hAnsi="Times New Roman" w:cs="Times New Roman"/>
          <w:sz w:val="28"/>
          <w:szCs w:val="28"/>
        </w:rPr>
        <w:t>нуто</w:t>
      </w:r>
      <w:r w:rsidR="005C22EE" w:rsidRPr="00B862D0">
        <w:rPr>
          <w:rFonts w:ascii="Times New Roman" w:hAnsi="Times New Roman" w:cs="Times New Roman"/>
          <w:sz w:val="28"/>
          <w:szCs w:val="28"/>
        </w:rPr>
        <w:t xml:space="preserve"> на </w:t>
      </w:r>
      <w:r w:rsidR="005C22EE">
        <w:rPr>
          <w:rFonts w:ascii="Times New Roman" w:hAnsi="Times New Roman" w:cs="Times New Roman"/>
          <w:sz w:val="28"/>
          <w:szCs w:val="28"/>
        </w:rPr>
        <w:t>4,6</w:t>
      </w:r>
      <w:r w:rsidR="005C22EE" w:rsidRPr="00B862D0">
        <w:rPr>
          <w:rFonts w:ascii="Times New Roman" w:hAnsi="Times New Roman" w:cs="Times New Roman"/>
          <w:sz w:val="28"/>
          <w:szCs w:val="28"/>
        </w:rPr>
        <w:t xml:space="preserve"> %</w:t>
      </w:r>
      <w:r w:rsidR="005C22EE">
        <w:rPr>
          <w:rFonts w:ascii="Times New Roman" w:hAnsi="Times New Roman" w:cs="Times New Roman"/>
          <w:sz w:val="28"/>
          <w:szCs w:val="28"/>
        </w:rPr>
        <w:t xml:space="preserve"> </w:t>
      </w:r>
      <w:r w:rsidRPr="00BD606C">
        <w:rPr>
          <w:rFonts w:ascii="Times New Roman" w:hAnsi="Times New Roman" w:cs="Times New Roman"/>
          <w:sz w:val="28"/>
          <w:szCs w:val="28"/>
        </w:rPr>
        <w:t xml:space="preserve">по причине закрытия временного маршрута № 42 «м-н Москва - Городское кладбище» </w:t>
      </w:r>
      <w:r w:rsidRPr="00BD606C">
        <w:rPr>
          <w:rFonts w:ascii="Times New Roman" w:hAnsi="Times New Roman" w:cs="Times New Roman"/>
          <w:sz w:val="28"/>
          <w:szCs w:val="28"/>
        </w:rPr>
        <w:br/>
        <w:t xml:space="preserve">в связи организацией круглогодичного дачного маршрута № 111 «магазин «Москва» - СОТ «Чернореченский», а также отсутствия заявок на участие </w:t>
      </w:r>
      <w:r w:rsidRPr="00BD606C">
        <w:rPr>
          <w:rFonts w:ascii="Times New Roman" w:hAnsi="Times New Roman" w:cs="Times New Roman"/>
          <w:sz w:val="28"/>
          <w:szCs w:val="28"/>
        </w:rPr>
        <w:br/>
        <w:t xml:space="preserve">в конкурсе по маршруту № 96 «пос. </w:t>
      </w:r>
      <w:r w:rsidR="00141365">
        <w:rPr>
          <w:rFonts w:ascii="Times New Roman" w:hAnsi="Times New Roman" w:cs="Times New Roman"/>
          <w:sz w:val="28"/>
          <w:szCs w:val="28"/>
        </w:rPr>
        <w:t>Кедровый - Музыкальное училище»;</w:t>
      </w:r>
    </w:p>
    <w:p w:rsidR="00C14420" w:rsidRPr="000F5A15" w:rsidRDefault="00C14420" w:rsidP="00C14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15">
        <w:rPr>
          <w:rFonts w:ascii="Times New Roman" w:hAnsi="Times New Roman" w:cs="Times New Roman"/>
          <w:sz w:val="28"/>
          <w:szCs w:val="28"/>
        </w:rPr>
        <w:t xml:space="preserve">- </w:t>
      </w:r>
      <w:r w:rsidRPr="000F5A15">
        <w:rPr>
          <w:rFonts w:ascii="Times New Roman" w:hAnsi="Times New Roman" w:cs="Times New Roman"/>
          <w:sz w:val="28"/>
          <w:szCs w:val="28"/>
        </w:rPr>
        <w:t>по</w:t>
      </w:r>
      <w:r w:rsidRPr="000F5A1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0F5A15">
        <w:rPr>
          <w:rFonts w:ascii="Times New Roman" w:hAnsi="Times New Roman" w:cs="Times New Roman"/>
          <w:sz w:val="28"/>
          <w:szCs w:val="28"/>
        </w:rPr>
        <w:t>ю</w:t>
      </w:r>
      <w:r w:rsidRPr="000F5A15">
        <w:rPr>
          <w:rFonts w:ascii="Times New Roman" w:hAnsi="Times New Roman" w:cs="Times New Roman"/>
          <w:sz w:val="28"/>
          <w:szCs w:val="28"/>
        </w:rPr>
        <w:t xml:space="preserve"> 38</w:t>
      </w:r>
      <w:r w:rsidRPr="000F5A15">
        <w:rPr>
          <w:rFonts w:ascii="Times New Roman" w:hAnsi="Times New Roman" w:cs="Times New Roman"/>
          <w:sz w:val="28"/>
          <w:szCs w:val="28"/>
        </w:rPr>
        <w:t xml:space="preserve"> </w:t>
      </w:r>
      <w:r w:rsidRPr="000F5A15">
        <w:rPr>
          <w:rFonts w:ascii="Times New Roman" w:hAnsi="Times New Roman" w:cs="Times New Roman"/>
          <w:sz w:val="28"/>
          <w:szCs w:val="28"/>
        </w:rPr>
        <w:t>«Объём жилищного строительства, тыс. кв. м (ежегодно)» плановое значение не достигнуто на</w:t>
      </w:r>
      <w:r w:rsidRPr="000F5A15">
        <w:rPr>
          <w:rFonts w:ascii="Times New Roman" w:hAnsi="Times New Roman" w:cs="Times New Roman"/>
          <w:sz w:val="28"/>
          <w:szCs w:val="28"/>
        </w:rPr>
        <w:t xml:space="preserve"> 13,5</w:t>
      </w:r>
      <w:r w:rsidRPr="000F5A15">
        <w:rPr>
          <w:rFonts w:ascii="Times New Roman" w:hAnsi="Times New Roman" w:cs="Times New Roman"/>
          <w:sz w:val="28"/>
          <w:szCs w:val="28"/>
        </w:rPr>
        <w:t>% в связи с тем, что многоквартирны</w:t>
      </w:r>
      <w:r w:rsidR="000F5A15" w:rsidRPr="000F5A15">
        <w:rPr>
          <w:rFonts w:ascii="Times New Roman" w:hAnsi="Times New Roman" w:cs="Times New Roman"/>
          <w:sz w:val="28"/>
          <w:szCs w:val="28"/>
        </w:rPr>
        <w:t>е</w:t>
      </w:r>
      <w:r w:rsidRPr="000F5A15">
        <w:rPr>
          <w:rFonts w:ascii="Times New Roman" w:hAnsi="Times New Roman" w:cs="Times New Roman"/>
          <w:sz w:val="28"/>
          <w:szCs w:val="28"/>
        </w:rPr>
        <w:t xml:space="preserve"> дом</w:t>
      </w:r>
      <w:r w:rsidR="000F5A15" w:rsidRPr="000F5A15">
        <w:rPr>
          <w:rFonts w:ascii="Times New Roman" w:hAnsi="Times New Roman" w:cs="Times New Roman"/>
          <w:sz w:val="28"/>
          <w:szCs w:val="28"/>
        </w:rPr>
        <w:t>а</w:t>
      </w:r>
      <w:r w:rsidRPr="000F5A15">
        <w:rPr>
          <w:rFonts w:ascii="Times New Roman" w:hAnsi="Times New Roman" w:cs="Times New Roman"/>
          <w:sz w:val="28"/>
          <w:szCs w:val="28"/>
        </w:rPr>
        <w:t>, включенны</w:t>
      </w:r>
      <w:r w:rsidR="000F5A15" w:rsidRPr="000F5A15">
        <w:rPr>
          <w:rFonts w:ascii="Times New Roman" w:hAnsi="Times New Roman" w:cs="Times New Roman"/>
          <w:sz w:val="28"/>
          <w:szCs w:val="28"/>
        </w:rPr>
        <w:t>е</w:t>
      </w:r>
      <w:r w:rsidRPr="000F5A15">
        <w:rPr>
          <w:rFonts w:ascii="Times New Roman" w:hAnsi="Times New Roman" w:cs="Times New Roman"/>
          <w:sz w:val="28"/>
          <w:szCs w:val="28"/>
        </w:rPr>
        <w:t xml:space="preserve"> в перечень жилых домов, запланированных к вводу в эксплуатацию в 2021 году, будут введены </w:t>
      </w:r>
      <w:r w:rsidR="000F5A15" w:rsidRPr="000F5A15">
        <w:rPr>
          <w:rFonts w:ascii="Times New Roman" w:hAnsi="Times New Roman" w:cs="Times New Roman"/>
          <w:sz w:val="28"/>
          <w:szCs w:val="28"/>
        </w:rPr>
        <w:br/>
      </w:r>
      <w:r w:rsidRPr="000F5A15">
        <w:rPr>
          <w:rFonts w:ascii="Times New Roman" w:hAnsi="Times New Roman" w:cs="Times New Roman"/>
          <w:sz w:val="28"/>
          <w:szCs w:val="28"/>
        </w:rPr>
        <w:t>в эксплуатацию</w:t>
      </w:r>
      <w:r w:rsidR="00D41ECF" w:rsidRPr="000F5A15">
        <w:rPr>
          <w:rFonts w:ascii="Times New Roman" w:hAnsi="Times New Roman" w:cs="Times New Roman"/>
          <w:sz w:val="28"/>
          <w:szCs w:val="28"/>
        </w:rPr>
        <w:t xml:space="preserve"> </w:t>
      </w:r>
      <w:r w:rsidR="000F5A15" w:rsidRPr="000F5A15">
        <w:rPr>
          <w:rFonts w:ascii="Times New Roman" w:hAnsi="Times New Roman" w:cs="Times New Roman"/>
          <w:sz w:val="28"/>
          <w:szCs w:val="28"/>
        </w:rPr>
        <w:t>в</w:t>
      </w:r>
      <w:r w:rsidR="00D41ECF" w:rsidRPr="000F5A15">
        <w:rPr>
          <w:rFonts w:ascii="Times New Roman" w:hAnsi="Times New Roman" w:cs="Times New Roman"/>
          <w:sz w:val="28"/>
          <w:szCs w:val="28"/>
        </w:rPr>
        <w:t xml:space="preserve"> 202</w:t>
      </w:r>
      <w:r w:rsidR="000F5A15" w:rsidRPr="000F5A15">
        <w:rPr>
          <w:rFonts w:ascii="Times New Roman" w:hAnsi="Times New Roman" w:cs="Times New Roman"/>
          <w:sz w:val="28"/>
          <w:szCs w:val="28"/>
        </w:rPr>
        <w:t>2</w:t>
      </w:r>
      <w:r w:rsidR="00D41ECF" w:rsidRPr="000F5A15">
        <w:rPr>
          <w:rFonts w:ascii="Times New Roman" w:hAnsi="Times New Roman" w:cs="Times New Roman"/>
          <w:sz w:val="28"/>
          <w:szCs w:val="28"/>
        </w:rPr>
        <w:t xml:space="preserve"> год</w:t>
      </w:r>
      <w:r w:rsidR="000F5A15" w:rsidRPr="000F5A15">
        <w:rPr>
          <w:rFonts w:ascii="Times New Roman" w:hAnsi="Times New Roman" w:cs="Times New Roman"/>
          <w:sz w:val="28"/>
          <w:szCs w:val="28"/>
        </w:rPr>
        <w:t>у</w:t>
      </w:r>
      <w:r w:rsidR="00D41ECF" w:rsidRPr="000F5A15">
        <w:rPr>
          <w:rFonts w:ascii="Times New Roman" w:hAnsi="Times New Roman" w:cs="Times New Roman"/>
          <w:sz w:val="28"/>
          <w:szCs w:val="28"/>
        </w:rPr>
        <w:t>.</w:t>
      </w:r>
    </w:p>
    <w:p w:rsidR="00DF7FC1" w:rsidRPr="00FC19CC" w:rsidRDefault="00004171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A15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</w:t>
      </w:r>
      <w:r w:rsidR="00BB4D9D" w:rsidRPr="000F5A15">
        <w:rPr>
          <w:rFonts w:ascii="Times New Roman" w:hAnsi="Times New Roman" w:cs="Times New Roman"/>
          <w:sz w:val="28"/>
          <w:szCs w:val="28"/>
        </w:rPr>
        <w:t>Стратегии</w:t>
      </w:r>
      <w:r w:rsidR="00BB4D9D" w:rsidRPr="00FC19C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</w:t>
      </w:r>
      <w:r w:rsidR="009E4E3E" w:rsidRPr="00FC19CC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="00BB4D9D" w:rsidRPr="00FC19CC">
        <w:rPr>
          <w:rFonts w:ascii="Times New Roman" w:hAnsi="Times New Roman" w:cs="Times New Roman"/>
          <w:sz w:val="28"/>
          <w:szCs w:val="28"/>
        </w:rPr>
        <w:t>Сургут</w:t>
      </w:r>
      <w:r w:rsidR="00DF7FC1" w:rsidRPr="00FC19CC">
        <w:rPr>
          <w:rFonts w:ascii="Times New Roman" w:hAnsi="Times New Roman" w:cs="Times New Roman"/>
          <w:sz w:val="28"/>
          <w:szCs w:val="28"/>
        </w:rPr>
        <w:t xml:space="preserve"> </w:t>
      </w:r>
      <w:r w:rsidR="009E4E3E" w:rsidRPr="00FC19CC">
        <w:rPr>
          <w:rFonts w:ascii="Times New Roman" w:hAnsi="Times New Roman" w:cs="Times New Roman"/>
          <w:sz w:val="28"/>
          <w:szCs w:val="28"/>
        </w:rPr>
        <w:t>за 2021</w:t>
      </w:r>
      <w:r w:rsidR="004049A7" w:rsidRPr="00FC19CC">
        <w:rPr>
          <w:rFonts w:ascii="Times New Roman" w:hAnsi="Times New Roman" w:cs="Times New Roman"/>
          <w:sz w:val="28"/>
          <w:szCs w:val="28"/>
        </w:rPr>
        <w:t xml:space="preserve"> год </w:t>
      </w:r>
      <w:r w:rsidR="00D70FA5" w:rsidRPr="00FC19CC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DF7FC1" w:rsidRPr="00FC19CC">
        <w:rPr>
          <w:rFonts w:ascii="Times New Roman" w:hAnsi="Times New Roman" w:cs="Times New Roman"/>
          <w:sz w:val="28"/>
          <w:szCs w:val="28"/>
        </w:rPr>
        <w:t xml:space="preserve">представлен в приложении 1 </w:t>
      </w:r>
      <w:r w:rsidR="00141365">
        <w:rPr>
          <w:rFonts w:ascii="Times New Roman" w:hAnsi="Times New Roman" w:cs="Times New Roman"/>
          <w:sz w:val="28"/>
          <w:szCs w:val="28"/>
        </w:rPr>
        <w:br/>
      </w:r>
      <w:r w:rsidR="00DF7FC1" w:rsidRPr="00FC19CC">
        <w:rPr>
          <w:rFonts w:ascii="Times New Roman" w:hAnsi="Times New Roman" w:cs="Times New Roman"/>
          <w:sz w:val="28"/>
          <w:szCs w:val="28"/>
        </w:rPr>
        <w:t>к отчету.</w:t>
      </w:r>
    </w:p>
    <w:p w:rsidR="00235148" w:rsidRPr="00FC19CC" w:rsidRDefault="00235148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197D" w:rsidRPr="00FC19CC" w:rsidRDefault="00A75753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CC"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7D" w:rsidRPr="00FC19C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FC19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 w:rsidRPr="00FC19CC">
        <w:rPr>
          <w:rFonts w:ascii="Times New Roman" w:hAnsi="Times New Roman" w:cs="Times New Roman"/>
          <w:sz w:val="28"/>
          <w:szCs w:val="28"/>
        </w:rPr>
        <w:t xml:space="preserve">. </w:t>
      </w:r>
      <w:r w:rsidR="005B3316" w:rsidRPr="00FC19CC">
        <w:rPr>
          <w:rFonts w:ascii="Times New Roman" w:hAnsi="Times New Roman" w:cs="Times New Roman"/>
          <w:sz w:val="28"/>
          <w:szCs w:val="28"/>
        </w:rPr>
        <w:t>Анализ</w:t>
      </w:r>
      <w:r w:rsidR="00160705" w:rsidRPr="00FC19C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 w:rsidRPr="00FC19CC">
        <w:rPr>
          <w:rFonts w:ascii="Times New Roman" w:hAnsi="Times New Roman" w:cs="Times New Roman"/>
          <w:sz w:val="28"/>
          <w:szCs w:val="28"/>
        </w:rPr>
        <w:t>меропр</w:t>
      </w:r>
      <w:r w:rsidR="00160705" w:rsidRPr="00FC19CC">
        <w:rPr>
          <w:rFonts w:ascii="Times New Roman" w:hAnsi="Times New Roman" w:cs="Times New Roman"/>
          <w:sz w:val="28"/>
          <w:szCs w:val="28"/>
        </w:rPr>
        <w:t>иятий</w:t>
      </w:r>
      <w:r w:rsidR="007F2364" w:rsidRPr="00FC19CC">
        <w:rPr>
          <w:rFonts w:ascii="Times New Roman" w:hAnsi="Times New Roman" w:cs="Times New Roman"/>
          <w:sz w:val="28"/>
          <w:szCs w:val="28"/>
        </w:rPr>
        <w:t xml:space="preserve">, </w:t>
      </w:r>
      <w:r w:rsidR="00160705" w:rsidRPr="00FC19CC">
        <w:rPr>
          <w:rFonts w:ascii="Times New Roman" w:hAnsi="Times New Roman" w:cs="Times New Roman"/>
          <w:sz w:val="28"/>
          <w:szCs w:val="28"/>
        </w:rPr>
        <w:t>флагманских проектов и проектов</w:t>
      </w:r>
      <w:r w:rsidR="007F2364" w:rsidRPr="00FC19CC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  <w:r w:rsidR="00DF0BCC" w:rsidRPr="00FC19CC">
        <w:rPr>
          <w:rFonts w:ascii="Times New Roman" w:hAnsi="Times New Roman" w:cs="Times New Roman"/>
          <w:sz w:val="28"/>
          <w:szCs w:val="28"/>
        </w:rPr>
        <w:t>.</w:t>
      </w:r>
    </w:p>
    <w:p w:rsidR="0031287A" w:rsidRPr="00FC19CC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CC"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 w:rsidRPr="00FC19CC">
        <w:rPr>
          <w:rFonts w:ascii="Times New Roman" w:hAnsi="Times New Roman" w:cs="Times New Roman"/>
          <w:sz w:val="28"/>
          <w:szCs w:val="28"/>
        </w:rPr>
        <w:t>Анализ</w:t>
      </w:r>
      <w:r w:rsidRPr="00FC19C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 w:rsidRPr="00FC19CC">
        <w:rPr>
          <w:rFonts w:ascii="Times New Roman" w:hAnsi="Times New Roman" w:cs="Times New Roman"/>
          <w:sz w:val="28"/>
          <w:szCs w:val="28"/>
        </w:rPr>
        <w:t>плана</w:t>
      </w:r>
      <w:r w:rsidR="00A75753" w:rsidRPr="00FC19C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 w:rsidRPr="00FC19CC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FE6954" w:rsidRPr="00FC19CC">
        <w:rPr>
          <w:rFonts w:ascii="Times New Roman" w:hAnsi="Times New Roman" w:cs="Times New Roman"/>
          <w:sz w:val="28"/>
          <w:szCs w:val="28"/>
        </w:rPr>
        <w:br/>
      </w:r>
      <w:r w:rsidR="009E4E3E" w:rsidRPr="00FC19CC">
        <w:rPr>
          <w:rFonts w:ascii="Times New Roman" w:hAnsi="Times New Roman" w:cs="Times New Roman"/>
          <w:sz w:val="28"/>
          <w:szCs w:val="28"/>
        </w:rPr>
        <w:t>за 2021</w:t>
      </w:r>
      <w:r w:rsidR="00D70FA5" w:rsidRPr="00FC19CC">
        <w:rPr>
          <w:rFonts w:ascii="Times New Roman" w:hAnsi="Times New Roman" w:cs="Times New Roman"/>
          <w:sz w:val="28"/>
          <w:szCs w:val="28"/>
        </w:rPr>
        <w:t xml:space="preserve"> год по направлению </w:t>
      </w:r>
      <w:r w:rsidR="0031287A" w:rsidRPr="00FC19CC">
        <w:rPr>
          <w:rFonts w:ascii="Times New Roman" w:hAnsi="Times New Roman" w:cs="Times New Roman"/>
          <w:sz w:val="28"/>
          <w:szCs w:val="28"/>
        </w:rPr>
        <w:t>представлен в приложении 2 к отчету.</w:t>
      </w:r>
    </w:p>
    <w:p w:rsidR="0031287A" w:rsidRPr="00FC19CC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5" w:rsidRPr="00FC19CC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CC"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FC19C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FC19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FC19C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D70FA5" w:rsidRPr="00FC19CC">
        <w:rPr>
          <w:rFonts w:ascii="Times New Roman" w:hAnsi="Times New Roman" w:cs="Times New Roman"/>
          <w:sz w:val="28"/>
          <w:szCs w:val="28"/>
        </w:rPr>
        <w:t>й</w:t>
      </w:r>
      <w:r w:rsidR="00345A35" w:rsidRPr="00FC19CC">
        <w:rPr>
          <w:rFonts w:ascii="Times New Roman" w:hAnsi="Times New Roman" w:cs="Times New Roman"/>
          <w:sz w:val="28"/>
          <w:szCs w:val="28"/>
        </w:rPr>
        <w:t xml:space="preserve"> </w:t>
      </w:r>
      <w:r w:rsidR="00D70FA5" w:rsidRPr="00FC19CC">
        <w:rPr>
          <w:rFonts w:ascii="Times New Roman" w:hAnsi="Times New Roman" w:cs="Times New Roman"/>
          <w:sz w:val="28"/>
          <w:szCs w:val="28"/>
        </w:rPr>
        <w:t>оценки</w:t>
      </w:r>
      <w:r w:rsidR="00345A35" w:rsidRPr="00FC19C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3A0890" w:rsidRDefault="0016647B" w:rsidP="003A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C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A0890" w:rsidRPr="003A0890">
        <w:rPr>
          <w:rFonts w:ascii="Times New Roman" w:hAnsi="Times New Roman" w:cs="Times New Roman"/>
          <w:sz w:val="28"/>
          <w:szCs w:val="28"/>
        </w:rPr>
        <w:t>Оценка достижения цели направления осуществлялась:</w:t>
      </w:r>
    </w:p>
    <w:p w:rsidR="00B862D0" w:rsidRDefault="00B862D0" w:rsidP="00B8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двум показателям цели направления: 1 показатель достиг</w:t>
      </w:r>
      <w:r w:rsidRPr="00B862D0">
        <w:rPr>
          <w:rFonts w:ascii="Times New Roman" w:hAnsi="Times New Roman" w:cs="Times New Roman"/>
          <w:sz w:val="28"/>
          <w:szCs w:val="28"/>
        </w:rPr>
        <w:t xml:space="preserve"> планового значения</w:t>
      </w:r>
      <w:r>
        <w:rPr>
          <w:rFonts w:ascii="Times New Roman" w:hAnsi="Times New Roman" w:cs="Times New Roman"/>
          <w:sz w:val="28"/>
          <w:szCs w:val="28"/>
        </w:rPr>
        <w:t>, по 1 показателю анализ не осуществлялся в связи с влиянием внешнего фактора;</w:t>
      </w:r>
    </w:p>
    <w:p w:rsidR="007E226F" w:rsidRPr="007E226F" w:rsidRDefault="00B862D0" w:rsidP="00B8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6F">
        <w:rPr>
          <w:rFonts w:ascii="Times New Roman" w:hAnsi="Times New Roman" w:cs="Times New Roman"/>
          <w:sz w:val="28"/>
          <w:szCs w:val="28"/>
        </w:rPr>
        <w:t>- по 13 п</w:t>
      </w:r>
      <w:r w:rsidR="00926B09">
        <w:rPr>
          <w:rFonts w:ascii="Times New Roman" w:hAnsi="Times New Roman" w:cs="Times New Roman"/>
          <w:sz w:val="28"/>
          <w:szCs w:val="28"/>
        </w:rPr>
        <w:t>оказателям векторов развития: 1</w:t>
      </w:r>
      <w:r w:rsidR="001050D3">
        <w:rPr>
          <w:rFonts w:ascii="Times New Roman" w:hAnsi="Times New Roman" w:cs="Times New Roman"/>
          <w:sz w:val="28"/>
          <w:szCs w:val="28"/>
        </w:rPr>
        <w:t>2</w:t>
      </w:r>
      <w:r w:rsidRPr="007E226F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7E226F" w:rsidRPr="007E226F">
        <w:rPr>
          <w:rFonts w:ascii="Times New Roman" w:hAnsi="Times New Roman" w:cs="Times New Roman"/>
          <w:sz w:val="28"/>
          <w:szCs w:val="28"/>
        </w:rPr>
        <w:t xml:space="preserve">телей выполнены в пределах от 95,4% до 194,4%, уровень выполнения </w:t>
      </w:r>
      <w:r w:rsidR="001050D3">
        <w:rPr>
          <w:rFonts w:ascii="Times New Roman" w:hAnsi="Times New Roman" w:cs="Times New Roman"/>
          <w:sz w:val="28"/>
          <w:szCs w:val="28"/>
        </w:rPr>
        <w:t>1</w:t>
      </w:r>
      <w:r w:rsidRPr="007E226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050D3">
        <w:rPr>
          <w:rFonts w:ascii="Times New Roman" w:hAnsi="Times New Roman" w:cs="Times New Roman"/>
          <w:sz w:val="28"/>
          <w:szCs w:val="28"/>
        </w:rPr>
        <w:t>я</w:t>
      </w:r>
      <w:r w:rsidRPr="007E226F">
        <w:rPr>
          <w:rFonts w:ascii="Times New Roman" w:hAnsi="Times New Roman" w:cs="Times New Roman"/>
          <w:sz w:val="28"/>
          <w:szCs w:val="28"/>
        </w:rPr>
        <w:t xml:space="preserve"> </w:t>
      </w:r>
      <w:r w:rsidR="004C479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050D3">
        <w:rPr>
          <w:rFonts w:ascii="Times New Roman" w:hAnsi="Times New Roman" w:cs="Times New Roman"/>
          <w:sz w:val="28"/>
          <w:szCs w:val="28"/>
        </w:rPr>
        <w:t>86</w:t>
      </w:r>
      <w:r w:rsidR="004C479F">
        <w:rPr>
          <w:rFonts w:ascii="Times New Roman" w:hAnsi="Times New Roman" w:cs="Times New Roman"/>
          <w:sz w:val="28"/>
          <w:szCs w:val="28"/>
        </w:rPr>
        <w:t>,</w:t>
      </w:r>
      <w:r w:rsidR="007E226F" w:rsidRPr="007E226F">
        <w:rPr>
          <w:rFonts w:ascii="Times New Roman" w:hAnsi="Times New Roman" w:cs="Times New Roman"/>
          <w:sz w:val="28"/>
          <w:szCs w:val="28"/>
        </w:rPr>
        <w:t>5%, а именно:</w:t>
      </w:r>
    </w:p>
    <w:p w:rsidR="00141365" w:rsidRDefault="007E226F" w:rsidP="00141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141365">
        <w:rPr>
          <w:rFonts w:ascii="Times New Roman" w:hAnsi="Times New Roman" w:cs="Times New Roman"/>
          <w:sz w:val="28"/>
          <w:szCs w:val="28"/>
        </w:rPr>
        <w:t>ь</w:t>
      </w:r>
      <w:r w:rsidRPr="007E226F">
        <w:rPr>
          <w:rFonts w:ascii="Times New Roman" w:hAnsi="Times New Roman" w:cs="Times New Roman"/>
          <w:sz w:val="28"/>
          <w:szCs w:val="28"/>
        </w:rPr>
        <w:t xml:space="preserve"> </w:t>
      </w:r>
      <w:r w:rsidR="0014136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«Объём жилищного строительства, тыс. кв. м (ежегодно)» не достиг планового значения на </w:t>
      </w:r>
      <w:r w:rsidR="001050D3">
        <w:rPr>
          <w:rFonts w:ascii="Times New Roman" w:hAnsi="Times New Roman" w:cs="Times New Roman"/>
          <w:sz w:val="28"/>
          <w:szCs w:val="28"/>
        </w:rPr>
        <w:t>13,5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13691F" w:rsidRPr="0013691F">
        <w:rPr>
          <w:rFonts w:ascii="Times New Roman" w:hAnsi="Times New Roman" w:cs="Times New Roman"/>
          <w:sz w:val="28"/>
          <w:szCs w:val="28"/>
        </w:rPr>
        <w:t xml:space="preserve"> </w:t>
      </w:r>
      <w:r w:rsidR="0013691F" w:rsidRPr="000D4AE6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1050D3">
        <w:rPr>
          <w:rFonts w:ascii="Times New Roman" w:hAnsi="Times New Roman" w:cs="Times New Roman"/>
          <w:sz w:val="28"/>
          <w:szCs w:val="28"/>
        </w:rPr>
        <w:t>221,2</w:t>
      </w:r>
      <w:r w:rsidR="0013691F" w:rsidRPr="000D4AE6">
        <w:rPr>
          <w:rFonts w:ascii="Times New Roman" w:hAnsi="Times New Roman" w:cs="Times New Roman"/>
          <w:sz w:val="28"/>
          <w:szCs w:val="28"/>
        </w:rPr>
        <w:t xml:space="preserve"> тыс.кв.м.</w:t>
      </w:r>
      <w:r w:rsidRPr="000D4AE6">
        <w:rPr>
          <w:rFonts w:ascii="Times New Roman" w:hAnsi="Times New Roman" w:cs="Times New Roman"/>
          <w:sz w:val="28"/>
          <w:szCs w:val="28"/>
        </w:rPr>
        <w:t>,</w:t>
      </w:r>
      <w:r w:rsidR="001028AA">
        <w:rPr>
          <w:rFonts w:ascii="Times New Roman" w:hAnsi="Times New Roman" w:cs="Times New Roman"/>
          <w:sz w:val="28"/>
          <w:szCs w:val="28"/>
        </w:rPr>
        <w:t xml:space="preserve"> </w:t>
      </w:r>
      <w:r w:rsidR="001028AA" w:rsidRPr="0014136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141365">
        <w:rPr>
          <w:rFonts w:ascii="Times New Roman" w:hAnsi="Times New Roman" w:cs="Times New Roman"/>
          <w:sz w:val="28"/>
          <w:szCs w:val="28"/>
        </w:rPr>
        <w:br/>
      </w:r>
      <w:r w:rsidRPr="00141365">
        <w:rPr>
          <w:rFonts w:ascii="Times New Roman" w:hAnsi="Times New Roman" w:cs="Times New Roman"/>
          <w:sz w:val="28"/>
          <w:szCs w:val="28"/>
        </w:rPr>
        <w:t xml:space="preserve">с тем, </w:t>
      </w:r>
      <w:r w:rsidR="00141365" w:rsidRPr="00141365">
        <w:rPr>
          <w:rFonts w:ascii="Times New Roman" w:hAnsi="Times New Roman" w:cs="Times New Roman"/>
          <w:sz w:val="28"/>
          <w:szCs w:val="28"/>
        </w:rPr>
        <w:t xml:space="preserve">что многоквартирные дома, включенные в перечень жилых домов, запланированных к вводу в эксплуатацию в 2021 году, будут введены </w:t>
      </w:r>
      <w:r w:rsidR="00141365">
        <w:rPr>
          <w:rFonts w:ascii="Times New Roman" w:hAnsi="Times New Roman" w:cs="Times New Roman"/>
          <w:sz w:val="28"/>
          <w:szCs w:val="28"/>
        </w:rPr>
        <w:br/>
      </w:r>
      <w:r w:rsidR="00141365" w:rsidRPr="00141365">
        <w:rPr>
          <w:rFonts w:ascii="Times New Roman" w:hAnsi="Times New Roman" w:cs="Times New Roman"/>
          <w:sz w:val="28"/>
          <w:szCs w:val="28"/>
        </w:rPr>
        <w:t>в эксплуатацию в 2022 году.</w:t>
      </w:r>
    </w:p>
    <w:p w:rsidR="003A0890" w:rsidRPr="003A0890" w:rsidRDefault="003A0890" w:rsidP="00141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6F">
        <w:rPr>
          <w:rFonts w:ascii="Times New Roman" w:hAnsi="Times New Roman" w:cs="Times New Roman"/>
          <w:sz w:val="28"/>
          <w:szCs w:val="28"/>
        </w:rPr>
        <w:t>По результатам оценки выполнения</w:t>
      </w:r>
      <w:r w:rsidRPr="003A0890">
        <w:rPr>
          <w:rFonts w:ascii="Times New Roman" w:hAnsi="Times New Roman" w:cs="Times New Roman"/>
          <w:sz w:val="28"/>
          <w:szCs w:val="28"/>
        </w:rPr>
        <w:t xml:space="preserve"> показателей можно сделать вывод о промежуточном достижении стратегической цели направления.</w:t>
      </w:r>
    </w:p>
    <w:p w:rsidR="003A0890" w:rsidRPr="00E2060C" w:rsidRDefault="003A0890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BC2" w:rsidRPr="00962BC2" w:rsidRDefault="00962BC2" w:rsidP="00962BC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62BC2" w:rsidRPr="00962BC2" w:rsidSect="00C57FFB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ED1003" w:rsidRPr="00922D18" w:rsidRDefault="00D67546" w:rsidP="00CE3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922D18" w:rsidRDefault="00922D18" w:rsidP="00E267FF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05580E" w:rsidRDefault="009E4E3E" w:rsidP="00E267FF">
      <w:pPr>
        <w:spacing w:after="0" w:line="240" w:lineRule="auto"/>
        <w:ind w:left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</w:t>
      </w:r>
      <w:r w:rsidR="002F115D">
        <w:rPr>
          <w:rFonts w:ascii="Times New Roman" w:hAnsi="Times New Roman" w:cs="Times New Roman"/>
          <w:sz w:val="28"/>
          <w:szCs w:val="28"/>
        </w:rPr>
        <w:t xml:space="preserve">дской округ </w:t>
      </w:r>
      <w:r w:rsidR="009E4E3E">
        <w:rPr>
          <w:rFonts w:ascii="Times New Roman" w:hAnsi="Times New Roman" w:cs="Times New Roman"/>
          <w:sz w:val="28"/>
          <w:szCs w:val="28"/>
        </w:rPr>
        <w:t>Сургут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7"/>
        <w:gridCol w:w="2544"/>
        <w:gridCol w:w="2552"/>
        <w:gridCol w:w="2658"/>
      </w:tblGrid>
      <w:tr w:rsidR="00922D18" w:rsidTr="004D2E12">
        <w:tc>
          <w:tcPr>
            <w:tcW w:w="7083" w:type="dxa"/>
          </w:tcPr>
          <w:p w:rsidR="00922D18" w:rsidRPr="00CE31EC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gridSpan w:val="2"/>
          </w:tcPr>
          <w:p w:rsidR="00650585" w:rsidRPr="00CE31EC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CE31EC" w:rsidRDefault="009E4E3E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50585" w:rsidRPr="00CE31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64ADF" w:rsidRPr="00CE31EC" w:rsidRDefault="00664ADF" w:rsidP="0066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922D18" w:rsidRPr="00CE31EC" w:rsidRDefault="009E4E3E" w:rsidP="0066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560AE">
              <w:rPr>
                <w:rFonts w:ascii="Times New Roman" w:hAnsi="Times New Roman" w:cs="Times New Roman"/>
                <w:sz w:val="24"/>
                <w:szCs w:val="24"/>
              </w:rPr>
              <w:t xml:space="preserve"> год*</w:t>
            </w:r>
          </w:p>
        </w:tc>
        <w:tc>
          <w:tcPr>
            <w:tcW w:w="2658" w:type="dxa"/>
          </w:tcPr>
          <w:p w:rsidR="00922D18" w:rsidRPr="00CE31EC" w:rsidRDefault="00293C4D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EC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4D2E12" w:rsidRPr="00CE31EC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Tr="00962BC2">
        <w:tc>
          <w:tcPr>
            <w:tcW w:w="14844" w:type="dxa"/>
            <w:gridSpan w:val="5"/>
          </w:tcPr>
          <w:p w:rsidR="00293C4D" w:rsidRPr="00CE31EC" w:rsidRDefault="00545FF8" w:rsidP="005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E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93C4D" w:rsidRPr="00CE31EC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E267FF" w:rsidRPr="00C62A2D" w:rsidTr="00962BC2">
        <w:tc>
          <w:tcPr>
            <w:tcW w:w="7090" w:type="dxa"/>
            <w:gridSpan w:val="2"/>
            <w:vAlign w:val="center"/>
          </w:tcPr>
          <w:p w:rsidR="00E267FF" w:rsidRPr="00C62A2D" w:rsidRDefault="00E267FF" w:rsidP="002F115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2544" w:type="dxa"/>
          </w:tcPr>
          <w:p w:rsidR="00E267FF" w:rsidRPr="00C62A2D" w:rsidRDefault="009F0F10" w:rsidP="0065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560AE" w:rsidRPr="00C62A2D" w:rsidRDefault="006560AE" w:rsidP="0065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67FF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E267FF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67FF" w:rsidRPr="00C62A2D" w:rsidTr="00962BC2">
        <w:tc>
          <w:tcPr>
            <w:tcW w:w="7090" w:type="dxa"/>
            <w:gridSpan w:val="2"/>
            <w:vAlign w:val="center"/>
          </w:tcPr>
          <w:p w:rsidR="00E267FF" w:rsidRPr="00B862D0" w:rsidRDefault="00545FF8" w:rsidP="0062230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86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 Рост индекса качества городской среды</w:t>
            </w:r>
            <w:r w:rsidR="00CE31EC" w:rsidRPr="00B86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2D0" w:rsidRPr="00B86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86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544" w:type="dxa"/>
          </w:tcPr>
          <w:p w:rsidR="00E267FF" w:rsidRPr="00B862D0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N+10</w:t>
            </w:r>
            <w:r w:rsidR="006560AE" w:rsidRPr="00B86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552" w:type="dxa"/>
          </w:tcPr>
          <w:p w:rsidR="00E267FF" w:rsidRPr="00B862D0" w:rsidRDefault="0013691F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E6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2658" w:type="dxa"/>
          </w:tcPr>
          <w:p w:rsidR="00E267FF" w:rsidRPr="00C62A2D" w:rsidRDefault="00E267FF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F" w:rsidRPr="00C62A2D" w:rsidTr="00962BC2">
        <w:tc>
          <w:tcPr>
            <w:tcW w:w="14844" w:type="dxa"/>
            <w:gridSpan w:val="5"/>
          </w:tcPr>
          <w:p w:rsidR="00E267FF" w:rsidRPr="00C62A2D" w:rsidRDefault="00545FF8" w:rsidP="005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E267FF"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Вектор «Транспортная система» </w:t>
            </w:r>
          </w:p>
        </w:tc>
      </w:tr>
      <w:tr w:rsidR="00545FF8" w:rsidRPr="00C62A2D" w:rsidTr="00962BC2">
        <w:tc>
          <w:tcPr>
            <w:tcW w:w="7083" w:type="dxa"/>
            <w:vAlign w:val="center"/>
          </w:tcPr>
          <w:p w:rsidR="00545FF8" w:rsidRPr="00C62A2D" w:rsidRDefault="00545FF8" w:rsidP="00545F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32. 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45FF8" w:rsidRPr="00C62A2D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560AE" w:rsidRPr="00C62A2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552" w:type="dxa"/>
          </w:tcPr>
          <w:p w:rsidR="00545FF8" w:rsidRPr="00C62A2D" w:rsidRDefault="00A556C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2658" w:type="dxa"/>
          </w:tcPr>
          <w:p w:rsidR="00545FF8" w:rsidRPr="00C62A2D" w:rsidRDefault="00A556C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FF8" w:rsidRPr="00C62A2D" w:rsidTr="00962BC2">
        <w:tc>
          <w:tcPr>
            <w:tcW w:w="7083" w:type="dxa"/>
          </w:tcPr>
          <w:p w:rsidR="00545FF8" w:rsidRPr="00C62A2D" w:rsidRDefault="00545FF8" w:rsidP="0054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 Протяженность эксплуатационного пассажирского автобусного пути, км (нарастающим итогом, на конец отчетного периода)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45FF8" w:rsidRPr="00C62A2D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1102,5</w:t>
            </w:r>
          </w:p>
        </w:tc>
        <w:tc>
          <w:tcPr>
            <w:tcW w:w="2552" w:type="dxa"/>
          </w:tcPr>
          <w:p w:rsidR="00545FF8" w:rsidRPr="00C62A2D" w:rsidRDefault="00A556C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658" w:type="dxa"/>
          </w:tcPr>
          <w:p w:rsidR="00545FF8" w:rsidRPr="00C62A2D" w:rsidRDefault="00A556C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545FF8" w:rsidRPr="00C62A2D" w:rsidTr="00962BC2">
        <w:tc>
          <w:tcPr>
            <w:tcW w:w="7083" w:type="dxa"/>
          </w:tcPr>
          <w:p w:rsidR="00545FF8" w:rsidRPr="00C62A2D" w:rsidRDefault="00545FF8" w:rsidP="00D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34. Площадь отремонтированных дорог, тыс. кв. метров (ежегодно)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45FF8" w:rsidRPr="00C62A2D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4320A" w:rsidRPr="00C62A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545FF8" w:rsidRPr="00C62A2D" w:rsidRDefault="00A556C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290,195</w:t>
            </w:r>
          </w:p>
        </w:tc>
        <w:tc>
          <w:tcPr>
            <w:tcW w:w="2658" w:type="dxa"/>
          </w:tcPr>
          <w:p w:rsidR="00545FF8" w:rsidRPr="00C62A2D" w:rsidRDefault="00A556C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545FF8" w:rsidRPr="00C62A2D" w:rsidTr="00962BC2">
        <w:tc>
          <w:tcPr>
            <w:tcW w:w="14844" w:type="dxa"/>
            <w:gridSpan w:val="5"/>
          </w:tcPr>
          <w:p w:rsidR="00545FF8" w:rsidRPr="00C62A2D" w:rsidRDefault="00545FF8" w:rsidP="005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1.3.2. Вектор «Безопасность» </w:t>
            </w:r>
          </w:p>
        </w:tc>
      </w:tr>
      <w:tr w:rsidR="00545FF8" w:rsidRPr="00C62A2D" w:rsidTr="004D2E12">
        <w:tc>
          <w:tcPr>
            <w:tcW w:w="7083" w:type="dxa"/>
          </w:tcPr>
          <w:p w:rsidR="00545FF8" w:rsidRPr="00C62A2D" w:rsidRDefault="00545FF8" w:rsidP="0054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покрытие территории города электросиренами городской системы оповещения и информирования о чрезвычайных ситуациях, %</w:t>
            </w:r>
          </w:p>
        </w:tc>
        <w:tc>
          <w:tcPr>
            <w:tcW w:w="2551" w:type="dxa"/>
            <w:gridSpan w:val="2"/>
          </w:tcPr>
          <w:p w:rsidR="00545FF8" w:rsidRPr="00C62A2D" w:rsidRDefault="002E172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545FF8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545FF8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FF8" w:rsidRPr="00C62A2D" w:rsidTr="004D2E12">
        <w:tc>
          <w:tcPr>
            <w:tcW w:w="7083" w:type="dxa"/>
          </w:tcPr>
          <w:p w:rsidR="00545FF8" w:rsidRPr="00C62A2D" w:rsidRDefault="00545FF8" w:rsidP="0054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общеуголовной преступности (на 100 тыс. населения), %</w:t>
            </w:r>
          </w:p>
        </w:tc>
        <w:tc>
          <w:tcPr>
            <w:tcW w:w="2551" w:type="dxa"/>
            <w:gridSpan w:val="2"/>
          </w:tcPr>
          <w:p w:rsidR="00545FF8" w:rsidRPr="00C62A2D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050D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545FF8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58" w:type="dxa"/>
          </w:tcPr>
          <w:p w:rsidR="00545FF8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545FF8" w:rsidRPr="00C62A2D" w:rsidTr="004D2E12">
        <w:tc>
          <w:tcPr>
            <w:tcW w:w="7083" w:type="dxa"/>
          </w:tcPr>
          <w:p w:rsidR="00545FF8" w:rsidRPr="00C62A2D" w:rsidRDefault="00545FF8" w:rsidP="00545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которым была оказана помощь, от общего количества граждан, обратившихся в ЕДДС города Сургута за помощью, %</w:t>
            </w:r>
          </w:p>
        </w:tc>
        <w:tc>
          <w:tcPr>
            <w:tcW w:w="2551" w:type="dxa"/>
            <w:gridSpan w:val="2"/>
          </w:tcPr>
          <w:p w:rsidR="00545FF8" w:rsidRPr="00C62A2D" w:rsidRDefault="0004320A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545FF8" w:rsidRPr="00C62A2D" w:rsidRDefault="00EA0E0A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545FF8" w:rsidRPr="00C62A2D" w:rsidRDefault="00EA0E0A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FF8" w:rsidRPr="00C62A2D" w:rsidTr="00962BC2">
        <w:tc>
          <w:tcPr>
            <w:tcW w:w="14844" w:type="dxa"/>
            <w:gridSpan w:val="5"/>
          </w:tcPr>
          <w:p w:rsidR="00545FF8" w:rsidRPr="00C62A2D" w:rsidRDefault="00545FF8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1.3.3. Вектор «Территориальное развитие» </w:t>
            </w:r>
          </w:p>
        </w:tc>
      </w:tr>
      <w:tr w:rsidR="00545FF8" w:rsidRPr="00C62A2D" w:rsidTr="00962BC2">
        <w:tc>
          <w:tcPr>
            <w:tcW w:w="7083" w:type="dxa"/>
            <w:vAlign w:val="center"/>
          </w:tcPr>
          <w:p w:rsidR="00545FF8" w:rsidRPr="00C62A2D" w:rsidRDefault="00545FF8" w:rsidP="00622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 </w:t>
            </w:r>
            <w:r w:rsidR="0062230A"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жилищного строительства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тыс. кв. метров (ежегодно)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45FF8" w:rsidRPr="00C62A2D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2552" w:type="dxa"/>
          </w:tcPr>
          <w:p w:rsidR="00545FF8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2658" w:type="dxa"/>
          </w:tcPr>
          <w:p w:rsidR="00545FF8" w:rsidRPr="00C62A2D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545FF8" w:rsidRPr="00C62A2D" w:rsidTr="00962BC2">
        <w:tc>
          <w:tcPr>
            <w:tcW w:w="7083" w:type="dxa"/>
          </w:tcPr>
          <w:p w:rsidR="00545FF8" w:rsidRPr="00C62A2D" w:rsidRDefault="008B57CD" w:rsidP="008B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  Количество общественных пространств для массового отдыха населения, ед. (нарастающим итогом)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45FF8" w:rsidRPr="00C62A2D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545FF8" w:rsidRPr="00C62A2D" w:rsidRDefault="00A66B34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58" w:type="dxa"/>
          </w:tcPr>
          <w:p w:rsidR="00545FF8" w:rsidRPr="00C62A2D" w:rsidRDefault="00A66B34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5FF8" w:rsidRPr="00C62A2D" w:rsidTr="00545FF8">
        <w:trPr>
          <w:gridAfter w:val="4"/>
          <w:wAfter w:w="7761" w:type="dxa"/>
        </w:trPr>
        <w:tc>
          <w:tcPr>
            <w:tcW w:w="7083" w:type="dxa"/>
          </w:tcPr>
          <w:p w:rsidR="00545FF8" w:rsidRPr="00C62A2D" w:rsidRDefault="00545FF8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1.3.4. Вектор «</w:t>
            </w: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45FF8" w:rsidRPr="00C62A2D" w:rsidTr="00545FF8">
        <w:tc>
          <w:tcPr>
            <w:tcW w:w="7083" w:type="dxa"/>
          </w:tcPr>
          <w:p w:rsidR="00545FF8" w:rsidRPr="00C118CF" w:rsidRDefault="00545FF8" w:rsidP="00545F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 Доля ветхого и аварийного жилищного фонда в общем объеме жилищного фонда города, %</w:t>
            </w:r>
          </w:p>
        </w:tc>
        <w:tc>
          <w:tcPr>
            <w:tcW w:w="2551" w:type="dxa"/>
            <w:gridSpan w:val="2"/>
          </w:tcPr>
          <w:p w:rsidR="00545FF8" w:rsidRPr="00C118CF" w:rsidRDefault="009F0F10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C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</w:tcPr>
          <w:p w:rsidR="00545FF8" w:rsidRPr="00C118CF" w:rsidRDefault="00C118CF" w:rsidP="00105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50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58" w:type="dxa"/>
          </w:tcPr>
          <w:p w:rsidR="00545FF8" w:rsidRPr="00C118CF" w:rsidRDefault="001050D3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45FF8" w:rsidRPr="00C62A2D" w:rsidTr="00545FF8">
        <w:tc>
          <w:tcPr>
            <w:tcW w:w="7083" w:type="dxa"/>
          </w:tcPr>
          <w:p w:rsidR="00545FF8" w:rsidRPr="00C62A2D" w:rsidRDefault="00545FF8" w:rsidP="0054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41. Обеспечение надежности и безаварийности поставки коммунальных ресурсов в соответствии с нормативными требованиями за счет реконструкции, модернизации и капитального ремонта систем коммунальной инфраструктуры, %</w:t>
            </w:r>
          </w:p>
        </w:tc>
        <w:tc>
          <w:tcPr>
            <w:tcW w:w="2551" w:type="dxa"/>
            <w:gridSpan w:val="2"/>
          </w:tcPr>
          <w:p w:rsidR="00545FF8" w:rsidRPr="00C62A2D" w:rsidRDefault="008B57CD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545FF8" w:rsidRPr="00C62A2D" w:rsidRDefault="00834A5B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545FF8" w:rsidRPr="00C62A2D" w:rsidRDefault="00834A5B" w:rsidP="0054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48F9" w:rsidRPr="00C62A2D" w:rsidTr="00962BC2">
        <w:tc>
          <w:tcPr>
            <w:tcW w:w="14844" w:type="dxa"/>
            <w:gridSpan w:val="5"/>
          </w:tcPr>
          <w:p w:rsidR="004D48F9" w:rsidRPr="00C62A2D" w:rsidRDefault="004D48F9" w:rsidP="0096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1.3.5. Вектор «Благоустройство и охрана окружающей среды» </w:t>
            </w:r>
          </w:p>
        </w:tc>
      </w:tr>
      <w:tr w:rsidR="004D48F9" w:rsidRPr="00C62A2D" w:rsidTr="00962BC2">
        <w:tc>
          <w:tcPr>
            <w:tcW w:w="7083" w:type="dxa"/>
            <w:vAlign w:val="center"/>
          </w:tcPr>
          <w:p w:rsidR="004D48F9" w:rsidRPr="00C62A2D" w:rsidRDefault="004D48F9" w:rsidP="004D4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 Количество благоустроенных дворовых территорий многоквартирных домов, ед. (нарастающим итогом)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D48F9" w:rsidRPr="00C62A2D" w:rsidRDefault="009F0F10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4D48F9" w:rsidRPr="00C62A2D" w:rsidRDefault="005B51FD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58" w:type="dxa"/>
          </w:tcPr>
          <w:p w:rsidR="004D48F9" w:rsidRPr="00C62A2D" w:rsidRDefault="007672EF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4D48F9" w:rsidRPr="00C62A2D" w:rsidTr="00962BC2">
        <w:tc>
          <w:tcPr>
            <w:tcW w:w="7083" w:type="dxa"/>
            <w:vAlign w:val="center"/>
          </w:tcPr>
          <w:p w:rsidR="004D48F9" w:rsidRPr="00C62A2D" w:rsidRDefault="004D48F9" w:rsidP="008B57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 Площадь зеленых нас</w:t>
            </w:r>
            <w:r w:rsidR="008B57CD"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аждений территорий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общего пользования</w:t>
            </w:r>
            <w:r w:rsidR="008B57CD"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пределах городской черты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га </w:t>
            </w:r>
          </w:p>
        </w:tc>
        <w:tc>
          <w:tcPr>
            <w:tcW w:w="2551" w:type="dxa"/>
            <w:gridSpan w:val="2"/>
          </w:tcPr>
          <w:p w:rsidR="004D48F9" w:rsidRPr="00C62A2D" w:rsidRDefault="008B57CD" w:rsidP="009F0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F0F10" w:rsidRPr="00C62A2D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2552" w:type="dxa"/>
          </w:tcPr>
          <w:p w:rsidR="004D48F9" w:rsidRPr="00C62A2D" w:rsidRDefault="00CF626F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456,44</w:t>
            </w:r>
          </w:p>
        </w:tc>
        <w:tc>
          <w:tcPr>
            <w:tcW w:w="2658" w:type="dxa"/>
          </w:tcPr>
          <w:p w:rsidR="004D48F9" w:rsidRPr="00C62A2D" w:rsidRDefault="00CF626F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4D48F9" w:rsidRPr="00C62A2D" w:rsidTr="00962BC2">
        <w:tc>
          <w:tcPr>
            <w:tcW w:w="7083" w:type="dxa"/>
            <w:vAlign w:val="center"/>
          </w:tcPr>
          <w:p w:rsidR="004D48F9" w:rsidRPr="00C62A2D" w:rsidRDefault="004D48F9" w:rsidP="004D48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 Доля убранных мест несанкционированного размещения отходов и санитарной очистки территорий общего пользования от общего объема несанкционированных свалок в промышленных районах и местах общего пользования, выявленных на территории города Сургута, %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D48F9" w:rsidRPr="00C62A2D" w:rsidRDefault="00656912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413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4D48F9" w:rsidRPr="00C62A2D" w:rsidRDefault="001050D3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2658" w:type="dxa"/>
          </w:tcPr>
          <w:p w:rsidR="004D48F9" w:rsidRPr="00C62A2D" w:rsidRDefault="001050D3" w:rsidP="004D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</w:tbl>
    <w:p w:rsidR="00357931" w:rsidRPr="00C62A2D" w:rsidRDefault="00357931" w:rsidP="005B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316" w:rsidRPr="00C62A2D" w:rsidRDefault="005B3316" w:rsidP="005B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t>* - предварительные данные.</w:t>
      </w:r>
    </w:p>
    <w:p w:rsidR="002F115D" w:rsidRDefault="002F115D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141365" w:rsidRDefault="00141365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141365" w:rsidRDefault="00141365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141365" w:rsidRPr="00C62A2D" w:rsidRDefault="00141365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2F115D" w:rsidRPr="00C62A2D" w:rsidRDefault="002F115D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62230A" w:rsidRPr="00C62A2D" w:rsidRDefault="0062230A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62230A" w:rsidRPr="00C62A2D" w:rsidRDefault="0062230A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4D2E12" w:rsidRPr="00C62A2D" w:rsidRDefault="004D2E12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отчету                                                                                                                               </w:t>
      </w:r>
    </w:p>
    <w:p w:rsidR="004D2E12" w:rsidRPr="00C62A2D" w:rsidRDefault="004D2E12" w:rsidP="004D48F9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t>о реализации направления «Городская среда»</w:t>
      </w:r>
    </w:p>
    <w:p w:rsidR="004D2E12" w:rsidRPr="00C62A2D" w:rsidRDefault="009E4E3E" w:rsidP="004D48F9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C62A2D">
        <w:rPr>
          <w:rFonts w:ascii="Times New Roman" w:hAnsi="Times New Roman" w:cs="Times New Roman"/>
          <w:sz w:val="28"/>
          <w:szCs w:val="28"/>
        </w:rPr>
        <w:t>за 2021</w:t>
      </w:r>
      <w:r w:rsidR="004D2E12" w:rsidRPr="00C62A2D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Pr="00C62A2D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C62A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Pr="00C62A2D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2A2D">
        <w:rPr>
          <w:rFonts w:ascii="Times New Roman" w:hAnsi="Times New Roman" w:cs="Times New Roman"/>
          <w:sz w:val="28"/>
          <w:szCs w:val="28"/>
        </w:rPr>
        <w:t>Анализ реализации плана мероприятий</w:t>
      </w:r>
      <w:r w:rsidR="009E4E3E" w:rsidRPr="00C62A2D">
        <w:rPr>
          <w:rFonts w:ascii="Times New Roman" w:hAnsi="Times New Roman" w:cs="Times New Roman"/>
          <w:sz w:val="28"/>
          <w:szCs w:val="28"/>
        </w:rPr>
        <w:t xml:space="preserve"> по реализации Стратегии за 2021</w:t>
      </w:r>
      <w:r w:rsidRPr="00C62A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03A" w:rsidRPr="00C62A2D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2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c"/>
        <w:tblW w:w="14844" w:type="dxa"/>
        <w:tblLook w:val="04A0" w:firstRow="1" w:lastRow="0" w:firstColumn="1" w:lastColumn="0" w:noHBand="0" w:noVBand="1"/>
      </w:tblPr>
      <w:tblGrid>
        <w:gridCol w:w="4106"/>
        <w:gridCol w:w="4089"/>
        <w:gridCol w:w="3424"/>
        <w:gridCol w:w="3225"/>
      </w:tblGrid>
      <w:tr w:rsidR="007A64D3" w:rsidRPr="00C62A2D" w:rsidTr="00004171">
        <w:tc>
          <w:tcPr>
            <w:tcW w:w="4106" w:type="dxa"/>
          </w:tcPr>
          <w:p w:rsidR="002E74A2" w:rsidRPr="00C62A2D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C62A2D">
              <w:rPr>
                <w:rFonts w:ascii="Times New Roman" w:hAnsi="Times New Roman" w:cs="Times New Roman"/>
                <w:sz w:val="24"/>
                <w:szCs w:val="24"/>
              </w:rPr>
              <w:t>/подмероприятия/</w:t>
            </w:r>
          </w:p>
          <w:p w:rsidR="005F603A" w:rsidRPr="00C62A2D" w:rsidRDefault="002E74A2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C62A2D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4089" w:type="dxa"/>
          </w:tcPr>
          <w:p w:rsidR="007A64D3" w:rsidRPr="00C62A2D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C62A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C62A2D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:rsidR="002E74A2" w:rsidRPr="00C62A2D" w:rsidRDefault="007A64D3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</w:p>
          <w:p w:rsidR="002E74A2" w:rsidRPr="00C62A2D" w:rsidRDefault="002E74A2" w:rsidP="002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C62A2D" w:rsidRDefault="007A64D3" w:rsidP="007A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C62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 w:rsidR="00C11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="000046C4"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3424" w:type="dxa"/>
          </w:tcPr>
          <w:p w:rsidR="007A64D3" w:rsidRPr="00C62A2D" w:rsidRDefault="00C74457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</w:t>
            </w:r>
            <w:r w:rsidR="007A64D3" w:rsidRPr="00C62A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подмероприятия/</w:t>
            </w:r>
          </w:p>
          <w:p w:rsidR="007A64D3" w:rsidRPr="00C62A2D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C62A2D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 w:rsidR="00C11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="000046C4"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3225" w:type="dxa"/>
          </w:tcPr>
          <w:p w:rsidR="005F603A" w:rsidRPr="00C62A2D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0E44D0" w:rsidRPr="00C62A2D" w:rsidTr="00782A16">
        <w:tc>
          <w:tcPr>
            <w:tcW w:w="14844" w:type="dxa"/>
            <w:gridSpan w:val="4"/>
            <w:tcBorders>
              <w:bottom w:val="single" w:sz="4" w:space="0" w:color="auto"/>
            </w:tcBorders>
          </w:tcPr>
          <w:p w:rsidR="000E44D0" w:rsidRPr="00C62A2D" w:rsidRDefault="007B3AC7" w:rsidP="0002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44D0" w:rsidRPr="00C62A2D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</w:tbl>
    <w:tbl>
      <w:tblPr>
        <w:tblStyle w:val="2"/>
        <w:tblW w:w="14844" w:type="dxa"/>
        <w:tblLook w:val="04A0" w:firstRow="1" w:lastRow="0" w:firstColumn="1" w:lastColumn="0" w:noHBand="0" w:noVBand="1"/>
      </w:tblPr>
      <w:tblGrid>
        <w:gridCol w:w="3869"/>
        <w:gridCol w:w="4326"/>
        <w:gridCol w:w="3424"/>
        <w:gridCol w:w="3225"/>
      </w:tblGrid>
      <w:tr w:rsidR="00782A16" w:rsidRPr="00C62A2D" w:rsidTr="0032078F">
        <w:tc>
          <w:tcPr>
            <w:tcW w:w="14844" w:type="dxa"/>
            <w:gridSpan w:val="4"/>
            <w:tcBorders>
              <w:top w:val="nil"/>
            </w:tcBorders>
          </w:tcPr>
          <w:p w:rsidR="00782A16" w:rsidRPr="00C62A2D" w:rsidRDefault="00782A16" w:rsidP="00CD22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3.1. Вектор «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82A16" w:rsidRPr="00C62A2D" w:rsidRDefault="00782A16" w:rsidP="00C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C62A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города с учетом агломерационного аспекта</w:t>
            </w:r>
          </w:p>
        </w:tc>
      </w:tr>
      <w:tr w:rsidR="00782A16" w:rsidRPr="00C62A2D" w:rsidTr="0032078F">
        <w:tc>
          <w:tcPr>
            <w:tcW w:w="3869" w:type="dxa"/>
          </w:tcPr>
          <w:p w:rsidR="00782A16" w:rsidRPr="00C62A2D" w:rsidRDefault="00782A16" w:rsidP="00C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3.1.1. Мероприятия по нормативно-правовому, организационному обеспечению, регулированию развития транспортной системы </w:t>
            </w:r>
          </w:p>
        </w:tc>
        <w:tc>
          <w:tcPr>
            <w:tcW w:w="4326" w:type="dxa"/>
          </w:tcPr>
          <w:p w:rsidR="00782A16" w:rsidRPr="00C62A2D" w:rsidRDefault="00782A16" w:rsidP="00C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31, 32, 33, 34 </w:t>
            </w:r>
          </w:p>
        </w:tc>
        <w:tc>
          <w:tcPr>
            <w:tcW w:w="3424" w:type="dxa"/>
          </w:tcPr>
          <w:p w:rsidR="00782A16" w:rsidRPr="00C62A2D" w:rsidRDefault="00782A16" w:rsidP="00C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782A16" w:rsidRPr="00C62A2D" w:rsidRDefault="00782A16" w:rsidP="00C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3.1.1.1. Ключевое событие «Корректировка/реализация муниципальной программы в сфере развития транспортной системы»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введенных 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эксплуатацию автомобильных дорог и улиц: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8,818 км;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10,87 км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76358D" w:rsidRPr="00C62A2D" w:rsidRDefault="0076358D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2,8</w:t>
            </w:r>
            <w:r w:rsidR="00D73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6 км.</w:t>
            </w:r>
          </w:p>
          <w:p w:rsidR="0076358D" w:rsidRPr="00C62A2D" w:rsidRDefault="0076358D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Были введены в эксплуатацию:</w:t>
            </w:r>
          </w:p>
          <w:p w:rsidR="0076358D" w:rsidRPr="00C62A2D" w:rsidRDefault="0076358D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в 2019 году - 0,894 км «Улица Киртбая от ул. 1 "З" до ул. 3 "З"»;</w:t>
            </w:r>
          </w:p>
          <w:p w:rsidR="0076358D" w:rsidRPr="00C62A2D" w:rsidRDefault="0076358D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в 2020 году  - 0,482 км  «Улица Маяковского на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участке от ул. 30 лет Победы до ул. Университетской в г. Сургуте», </w:t>
            </w:r>
          </w:p>
          <w:p w:rsidR="0076358D" w:rsidRPr="00C62A2D" w:rsidRDefault="0076358D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в 2021 году – 1,47 км, в том числе:</w:t>
            </w:r>
          </w:p>
          <w:p w:rsidR="0076358D" w:rsidRPr="00C62A2D" w:rsidRDefault="00D73E8E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- 0,9537 </w:t>
            </w:r>
            <w:r w:rsidR="0076358D"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км «Улица 5 "З" от Нефтеюганского шоссе </w:t>
            </w:r>
          </w:p>
          <w:p w:rsidR="0076358D" w:rsidRPr="00C62A2D" w:rsidRDefault="0076358D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до ул. 39 "З"»;</w:t>
            </w:r>
          </w:p>
          <w:p w:rsidR="0062230A" w:rsidRPr="00C62A2D" w:rsidRDefault="0076358D" w:rsidP="0076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  <w:r w:rsidR="00D7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 км «Объездная автомобильная дорога г.Сургута (Объездная автомобильная дорога 1 "З", VII пусковой комплекс, съезд на улицу Геологическую)».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 Мероприятия по инфраструктурному обеспечению развития транспортной системы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32, 33, 34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24" w:type="dxa"/>
          </w:tcPr>
          <w:p w:rsidR="0062230A" w:rsidRPr="00C62A2D" w:rsidRDefault="0062230A" w:rsidP="00D7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</w:t>
            </w:r>
            <w:r w:rsidR="00D73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5" w:type="dxa"/>
          </w:tcPr>
          <w:p w:rsidR="0062230A" w:rsidRPr="00C62A2D" w:rsidRDefault="0062230A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3.1.2.1. Ключевое событие «Флагманский проект «Транспортный каркас и городские дороги»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пассажиропотоков                     на 3% в год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2230A" w:rsidRPr="00C62A2D" w:rsidRDefault="00380814" w:rsidP="0038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связи с тем, что мероприятия по реконструкции вокзального и аэровокзального комплексов планируются выполнить ориентировочно к 2025 году, а строительство 2-х транспортных развязок и автомобильной дороги между городом Сургутом и поселком Белый Яр (от Югорского тракта до улицы Горького) финансированием не обеспечено, значение показателя определить не представляется возможным.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3.1.2.1.1. Событие 1. «Проект по развитию инфраструктуры железнодорожного транспорта»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вокзального комплекса: 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2023 году)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3424" w:type="dxa"/>
          </w:tcPr>
          <w:p w:rsidR="0062230A" w:rsidRPr="00C62A2D" w:rsidRDefault="0062230A" w:rsidP="00D7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</w:t>
            </w:r>
            <w:r w:rsidR="00D73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5" w:type="dxa"/>
          </w:tcPr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06.09.2021 Думой ХМАО-Югры был принят Закон ХМАО-Югры № 71-оз </w:t>
            </w:r>
            <w:r w:rsidR="00C53536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условий соглашения о реализации инвестиционного проекта «Инвестиционный проект </w:t>
            </w:r>
            <w:r w:rsidR="00C53536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качества пассажирских перевозок и развитию железнодорожной инфраструктуры в ХМАО-Югре. 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Реконструкция вокзального комплекса Сургут».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Утвержден срок действия данного соглашения – 31.12.2031 года.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представленного графика выполнения работ 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– 2021 год, ввод объекта в эксплуатацию – 2025 год.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Все планируемые работы пройдут в рамках соглашения с ОАО «РЖД», будут разбиты на три этапа, в том числе: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реконструкция здания ж/д вокзала;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строительство крытого пешеходного перехода на островную платформу;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реконструкция платформы.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2021 году выполняются подготовительные работы: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обустройство инженерных сетей;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установка трансформаторной подстанции.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проекта реконструкции ж/д выполнение работ по первому этапу начнется </w:t>
            </w:r>
            <w:r w:rsidR="00C53536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организации временной схемы работы действующего вокзала. 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строительно-монтажные работы </w:t>
            </w:r>
            <w:r w:rsidR="00C53536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 реконструкции начнутся уже в первом квартале 2022 года. </w:t>
            </w:r>
          </w:p>
          <w:p w:rsidR="00D9123E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Планируется, что объект будет завершен в 2025 году. </w:t>
            </w:r>
          </w:p>
          <w:p w:rsidR="0062230A" w:rsidRPr="00C62A2D" w:rsidRDefault="00D9123E" w:rsidP="00D9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итоге город получит современное, комфортное здание с удобствами </w:t>
            </w:r>
            <w:r w:rsidR="00580113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для пассажиров.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3.1.2.1.2. Событие 2. «Проект по развитию инфраструктуры авиационного транспорта»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реконструкция аэровокзального комплекса аэропорт Сургут: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2230A" w:rsidRPr="00C62A2D" w:rsidRDefault="00BB0B47" w:rsidP="00BB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Полномочия субъекта РФ Ханты-Мансийского автономного округа - Югра</w:t>
            </w:r>
          </w:p>
        </w:tc>
      </w:tr>
      <w:tr w:rsidR="0062230A" w:rsidRPr="00C62A2D" w:rsidTr="0032078F"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3.1.2.1.3.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Событие 3.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«Строительство транспортных развязок в разных уровнях»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транспортных развязок: 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13 ед.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Транспортная развязка на пересечении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 и Нефтеюганского шоссе 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 № 86-1-0055-20 от 26.02.2020 г., стоимость строительства -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1 428, 25 млн.р.;  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проектной документации и результатов инженерных изысканий от 27.01.2020 г.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2. Транспортная развязка на пересечении 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и Нефтеюганского шоссе 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Получены: 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положительное заключение о проверке достоверности определения сметной стоимости № 86-1-0054-20 от 26.02.2020 г., стоимость строительства -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1 531, 72 млн.р.; 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проектной документации и результатов инженерных изысканий от 27.01.2020 г.</w:t>
            </w:r>
          </w:p>
          <w:p w:rsidR="00382ECE" w:rsidRPr="00C62A2D" w:rsidRDefault="00382ECE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транспортных развязок финансированием не обеспечено.</w:t>
            </w:r>
          </w:p>
          <w:p w:rsidR="0062230A" w:rsidRPr="00C62A2D" w:rsidRDefault="0062230A" w:rsidP="00382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30A" w:rsidRPr="00C62A2D" w:rsidTr="0032078F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3.1.2.1.4. Событие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«Развитие сети автомобильных дорог общего пользования местного значения и дорог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целях обеспечения агломерационного эффекта» </w:t>
            </w:r>
          </w:p>
          <w:p w:rsidR="0062230A" w:rsidRPr="00C62A2D" w:rsidRDefault="0062230A" w:rsidP="0062230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ввод в эксплуатацию автомобильной дороги между городом Сургутом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поселком Белый Яр (от Югорского тракта до улицы Горького):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 ед.</w:t>
            </w:r>
          </w:p>
        </w:tc>
        <w:tc>
          <w:tcPr>
            <w:tcW w:w="3424" w:type="dxa"/>
          </w:tcPr>
          <w:p w:rsidR="0062230A" w:rsidRPr="00C62A2D" w:rsidRDefault="00207C1D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</w:t>
            </w:r>
            <w:r w:rsidR="0062230A"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5" w:type="dxa"/>
          </w:tcPr>
          <w:p w:rsidR="00117B06" w:rsidRPr="00C62A2D" w:rsidRDefault="00117B06" w:rsidP="0011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по объекту «Улица 4 "З" от Югорского тракта до автомобильной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дороги к п. Белый Яр </w:t>
            </w:r>
            <w:r w:rsidR="00E77CD3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г. Сургуте» получены: </w:t>
            </w:r>
          </w:p>
          <w:p w:rsidR="00117B06" w:rsidRPr="00C62A2D" w:rsidRDefault="00117B06" w:rsidP="0011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государственной экспертизы от 10.03.2020 г.;</w:t>
            </w:r>
          </w:p>
          <w:p w:rsidR="00117B06" w:rsidRPr="00C62A2D" w:rsidRDefault="00117B06" w:rsidP="0011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положительное заключение проверки достоверности определения сметной стоимости объекта от 03.06.2020 г.№ 86-1-0085-20.</w:t>
            </w:r>
          </w:p>
          <w:p w:rsidR="0062230A" w:rsidRPr="00C62A2D" w:rsidRDefault="00117B06" w:rsidP="0011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строительству автомобильной дороги финансированием </w:t>
            </w:r>
            <w:r w:rsidR="00E77CD3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 обеспечено.</w:t>
            </w:r>
          </w:p>
        </w:tc>
      </w:tr>
      <w:tr w:rsidR="0062230A" w:rsidRPr="00C62A2D" w:rsidTr="0032078F">
        <w:tc>
          <w:tcPr>
            <w:tcW w:w="3869" w:type="dxa"/>
            <w:tcBorders>
              <w:top w:val="single" w:sz="4" w:space="0" w:color="auto"/>
            </w:tcBorders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3.1.2.2. Ключевое событие «Строительство транспортно-пересадочных узлов» (строительство автовокзала, мультифункциональные посадочные площадки и прочее) 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пассажиропотока на 2%</w:t>
            </w:r>
          </w:p>
        </w:tc>
        <w:tc>
          <w:tcPr>
            <w:tcW w:w="3424" w:type="dxa"/>
          </w:tcPr>
          <w:p w:rsidR="0062230A" w:rsidRPr="00C62A2D" w:rsidRDefault="00207C1D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</w:t>
            </w:r>
            <w:r w:rsidR="0062230A"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5" w:type="dxa"/>
          </w:tcPr>
          <w:p w:rsidR="001430EE" w:rsidRPr="00C62A2D" w:rsidRDefault="001430EE" w:rsidP="0014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05.10.2021 инвестиционный договор </w:t>
            </w:r>
          </w:p>
          <w:p w:rsidR="001430EE" w:rsidRPr="00C62A2D" w:rsidRDefault="001430EE" w:rsidP="0014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№ 0112-356/1 о реализации инвестиционного проекта «Автовокзал в городе Сургуте в районе Грибоедовской развязки» был расторгнут, срок создания автовокзала </w:t>
            </w:r>
            <w:r w:rsidR="0022015A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городе Сургуте </w:t>
            </w:r>
            <w:r w:rsidR="0022015A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 определен.</w:t>
            </w:r>
          </w:p>
          <w:p w:rsidR="0062230A" w:rsidRPr="00C62A2D" w:rsidRDefault="001430EE" w:rsidP="0014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22015A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 увеличению пассажиропотока возможно определить после ввода объекта в эксплуатацию.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3.1.2.2.1. Событие «Строительство автовокзала»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ввод в эксплуатацию автовокзала: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 ед.</w:t>
            </w:r>
          </w:p>
        </w:tc>
        <w:tc>
          <w:tcPr>
            <w:tcW w:w="3424" w:type="dxa"/>
          </w:tcPr>
          <w:p w:rsidR="0062230A" w:rsidRPr="00C62A2D" w:rsidRDefault="00207C1D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</w:t>
            </w:r>
            <w:r w:rsidR="0062230A"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25" w:type="dxa"/>
          </w:tcPr>
          <w:p w:rsidR="0022015A" w:rsidRPr="00C62A2D" w:rsidRDefault="0022015A" w:rsidP="0022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Между Администрацией города и инвестором </w:t>
            </w:r>
          </w:p>
          <w:p w:rsidR="0022015A" w:rsidRPr="00C62A2D" w:rsidRDefault="0022015A" w:rsidP="0022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ООО «Нижневартовское пассажирское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автотранспортное предприятие №1» заключено соглашение о расторжении инвестиционного договора </w:t>
            </w:r>
          </w:p>
          <w:p w:rsidR="0022015A" w:rsidRPr="00C62A2D" w:rsidRDefault="0022015A" w:rsidP="0022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инвестиционного проекта «Автовокзал в городе Сургуте в районе Грибоедовской развязки» </w:t>
            </w:r>
          </w:p>
          <w:p w:rsidR="0022015A" w:rsidRPr="00C62A2D" w:rsidRDefault="0022015A" w:rsidP="0022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от 05.10.2021 № 01-12-356/1.</w:t>
            </w:r>
          </w:p>
          <w:p w:rsidR="0022015A" w:rsidRPr="00C62A2D" w:rsidRDefault="0022015A" w:rsidP="0022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Срок создания автовокзала </w:t>
            </w:r>
          </w:p>
          <w:p w:rsidR="0062230A" w:rsidRPr="00C62A2D" w:rsidRDefault="0022015A" w:rsidP="0022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городе Сургуте </w:t>
            </w:r>
            <w:r w:rsidR="00A94E73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 определен.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3.1.2.3. Ключевое событие «Развитие городской маршрутной сети общественного транспорта»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57 маршрутов;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63 маршрута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A94E73" w:rsidRPr="00C62A2D" w:rsidRDefault="00A94E73" w:rsidP="00A9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47 регулярных маршрутов. </w:t>
            </w:r>
          </w:p>
          <w:p w:rsidR="00A94E73" w:rsidRPr="00C62A2D" w:rsidRDefault="00A94E73" w:rsidP="00A9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маршрутной сети будет продолжено в рамках реализации мероприятий научно-исследовательской работы «Комплексные схемы организации транспортного обслуживания населения общественным транспортом муниципального образования городской округ город Сургут </w:t>
            </w:r>
            <w:r w:rsidR="00610E30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 период до 2035 года».</w:t>
            </w:r>
          </w:p>
          <w:p w:rsidR="0062230A" w:rsidRPr="00C62A2D" w:rsidRDefault="00A94E73" w:rsidP="00A9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регулярных маршрутов, включенных </w:t>
            </w:r>
            <w:r w:rsidR="00610E30" w:rsidRPr="00C62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маршрутную сеть составило: в 2019 году – 48, в 2020 году – 48, в 2021 – 47.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3.1.2.3.1. Событие «Обеспечение населения услугами общественного транспорта (организация новых регулярных маршрутов)»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новых регулярных маршрутов: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маршрута;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маршрутов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2230A" w:rsidRPr="00C62A2D" w:rsidRDefault="00F73249" w:rsidP="00F7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– 1 маршрут.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3.1.2.4. Ключевое событие «Развитие систем связи» </w:t>
            </w:r>
          </w:p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рост объема услуг по виду экономической деятельности «деятельность в области информации и связи» на 0,1% ежегодно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280EC4" w:rsidRPr="00C62A2D" w:rsidRDefault="00280EC4" w:rsidP="0028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0,6%. </w:t>
            </w:r>
          </w:p>
          <w:p w:rsidR="0062230A" w:rsidRPr="00C62A2D" w:rsidRDefault="00280EC4" w:rsidP="0028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Рост показателя обусловлен развитием беспроводных технологий.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3.1.2.4.1. Событие 1. Создание условий </w:t>
            </w:r>
          </w:p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для развития современных систем связи и коммуникаций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сотовой связи не менее 5 операторов, фиксированной телефонной связи 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не менее 17 операторов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2F6F8F" w:rsidRPr="00C62A2D" w:rsidRDefault="002F6F8F" w:rsidP="002F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100%. </w:t>
            </w:r>
          </w:p>
          <w:p w:rsidR="002F6F8F" w:rsidRPr="00C62A2D" w:rsidRDefault="002F6F8F" w:rsidP="002F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5 операторов предоставляют услуги сотовой связи, </w:t>
            </w:r>
          </w:p>
          <w:p w:rsidR="0062230A" w:rsidRPr="00C62A2D" w:rsidRDefault="002F6F8F" w:rsidP="002F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17 операторов предоставляют услуги фиксированной телефонной связи.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3.1.2.5. Ключевое событие «Участие в реализации национального проекта «Безопасные и качественные автомобильные дороги» (муниципальная составляющая»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доля дорожной сети Сургутской городской агломерации, находящаяся в нормативном состоянии: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83,0%;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83,8%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897366" w:rsidRPr="00C62A2D" w:rsidRDefault="00897366" w:rsidP="0089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– 81,6%</w:t>
            </w:r>
          </w:p>
          <w:p w:rsidR="00897366" w:rsidRPr="00C62A2D" w:rsidRDefault="00897366" w:rsidP="0089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(2019 год – 79,2%, </w:t>
            </w:r>
          </w:p>
          <w:p w:rsidR="0062230A" w:rsidRPr="00C62A2D" w:rsidRDefault="00897366" w:rsidP="0089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2020 год – 80,6%)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3.1.2.5.1. Событие 1. Строительство автомобильных дорог общего пользования местного значения 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и улиц общего пользования местного значения: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733608" w:rsidRPr="00C62A2D" w:rsidRDefault="00733608" w:rsidP="0073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4 ед., </w:t>
            </w:r>
          </w:p>
          <w:p w:rsidR="00733608" w:rsidRPr="00C62A2D" w:rsidRDefault="00733608" w:rsidP="0073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т.ч. 2 ед. в 2021 году – </w:t>
            </w:r>
          </w:p>
          <w:p w:rsidR="00733608" w:rsidRPr="00C62A2D" w:rsidRDefault="00733608" w:rsidP="0073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- 0,95</w:t>
            </w:r>
            <w:r w:rsidR="00DB3C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км «Улица 5 "З" от Нефтеюганского шоссе </w:t>
            </w:r>
          </w:p>
          <w:p w:rsidR="00733608" w:rsidRPr="00C62A2D" w:rsidRDefault="00733608" w:rsidP="0073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до ул. 39 "З"»;</w:t>
            </w:r>
          </w:p>
          <w:p w:rsidR="00733608" w:rsidRPr="00C62A2D" w:rsidRDefault="00733608" w:rsidP="0073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- 0,5</w:t>
            </w:r>
            <w:r w:rsidR="00DB3C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2 км «Объездная автомобильная дорога г.Сургута (Объездная автомобильная дорога 1 "З", VII пусковой комплекс,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съезд на улицу Геологическую)».</w:t>
            </w:r>
          </w:p>
          <w:p w:rsidR="0062230A" w:rsidRPr="00C62A2D" w:rsidRDefault="00733608" w:rsidP="0073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 рамках реализации II этапа планируется ввести в эксплуатацию 6 ед. автомобильных дорог и улиц общего пользования местного значения.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3.1.2.5.2. Событие 2. Капитальный ремонт и ремонт автомобильных дорог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и ремонта автомобильных дорог: 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64,2 км.;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70,9 км.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2230A" w:rsidRPr="00C62A2D" w:rsidRDefault="006823F3" w:rsidP="0068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- эксплуатационным показателям, в результате капитального ремонта и ремонта автомобильных дорог составил   23,77 км, в том числе в 2019 году – 14,6 км, в 2020 году – 3,9 км, 2021 – 5,27 км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3.1.3. Мероприятия по информационно-маркетинговому обеспечению развития транспортной системы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 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2230A" w:rsidRPr="00C62A2D" w:rsidRDefault="0062230A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3.1.3.1. Подмероприятие 1. Интерактивная карта </w:t>
            </w:r>
          </w:p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2230A" w:rsidRPr="00C62A2D" w:rsidRDefault="006A0F73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230A" w:rsidRPr="00C62A2D" w:rsidTr="0032078F">
        <w:tc>
          <w:tcPr>
            <w:tcW w:w="3869" w:type="dxa"/>
            <w:shd w:val="clear" w:color="auto" w:fill="auto"/>
          </w:tcPr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3.1.3.2. Подмероприятие 2. Интерактивная карта </w:t>
            </w:r>
          </w:p>
          <w:p w:rsidR="0062230A" w:rsidRPr="00C62A2D" w:rsidRDefault="0062230A" w:rsidP="0062230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 маршрутам движения автобусов</w:t>
            </w:r>
          </w:p>
        </w:tc>
        <w:tc>
          <w:tcPr>
            <w:tcW w:w="4326" w:type="dxa"/>
            <w:shd w:val="clear" w:color="auto" w:fill="auto"/>
          </w:tcPr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62230A" w:rsidRPr="00C62A2D" w:rsidRDefault="0062230A" w:rsidP="0062230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3424" w:type="dxa"/>
          </w:tcPr>
          <w:p w:rsidR="0062230A" w:rsidRPr="00C62A2D" w:rsidRDefault="0062230A" w:rsidP="006223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2230A" w:rsidRPr="00C62A2D" w:rsidRDefault="006A0F73" w:rsidP="0062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2A16" w:rsidRPr="00C62A2D" w:rsidTr="0032078F">
        <w:tc>
          <w:tcPr>
            <w:tcW w:w="14844" w:type="dxa"/>
            <w:gridSpan w:val="4"/>
            <w:shd w:val="clear" w:color="auto" w:fill="auto"/>
          </w:tcPr>
          <w:p w:rsidR="00782A16" w:rsidRPr="00C62A2D" w:rsidRDefault="00782A16" w:rsidP="00782A16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 Вектор – Безопасность.</w:t>
            </w:r>
          </w:p>
          <w:p w:rsidR="00782A16" w:rsidRPr="00C62A2D" w:rsidRDefault="00782A16" w:rsidP="0058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цель вектора – обеспечение условий жизнедеятельности человека, при которых уровень различных угроз минимален</w:t>
            </w:r>
          </w:p>
        </w:tc>
      </w:tr>
      <w:tr w:rsidR="00782A16" w:rsidRPr="00C62A2D" w:rsidTr="0032078F">
        <w:trPr>
          <w:trHeight w:val="421"/>
        </w:trPr>
        <w:tc>
          <w:tcPr>
            <w:tcW w:w="3869" w:type="dxa"/>
          </w:tcPr>
          <w:p w:rsidR="00782A16" w:rsidRPr="00C62A2D" w:rsidRDefault="00782A16" w:rsidP="00CD228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3.2.1. Мероприятия по нормативно-правовому, организационному обеспечению, регулированию безопасности</w:t>
            </w:r>
          </w:p>
        </w:tc>
        <w:tc>
          <w:tcPr>
            <w:tcW w:w="4326" w:type="dxa"/>
          </w:tcPr>
          <w:p w:rsidR="00782A16" w:rsidRPr="00C62A2D" w:rsidRDefault="00782A16" w:rsidP="00CD228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 выполнение целевых показателей 31, 35, 36, 37 </w:t>
            </w:r>
          </w:p>
        </w:tc>
        <w:tc>
          <w:tcPr>
            <w:tcW w:w="3424" w:type="dxa"/>
          </w:tcPr>
          <w:p w:rsidR="00782A16" w:rsidRPr="00C62A2D" w:rsidRDefault="00782A16" w:rsidP="00CD228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782A16" w:rsidRPr="00C62A2D" w:rsidRDefault="00CE40B3" w:rsidP="00CE40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103EF" w:rsidRPr="00C62A2D" w:rsidTr="0032078F">
        <w:trPr>
          <w:trHeight w:val="108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3.2.1.1</w:t>
            </w:r>
            <w:r w:rsidRPr="00C62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. Ключевое событие «Корректировка/ реализация муниципальных программ в сфере профилактики правонарушений, укрепления межнациональных отношений, профилактика экстремизма»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мероприятий программы, направленных на профилактику правонарушений:</w:t>
            </w:r>
          </w:p>
          <w:p w:rsidR="000103EF" w:rsidRPr="00C62A2D" w:rsidRDefault="000103EF" w:rsidP="0001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55 ед.;</w:t>
            </w:r>
          </w:p>
          <w:p w:rsidR="000103EF" w:rsidRPr="00C62A2D" w:rsidRDefault="000103EF" w:rsidP="0001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60 ед.</w:t>
            </w:r>
          </w:p>
          <w:p w:rsidR="000103EF" w:rsidRPr="00C62A2D" w:rsidRDefault="000103EF" w:rsidP="00010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>2. Увеличение доли граждан, положительно оценивающих состояние межнациональных отношений в городе:</w:t>
            </w:r>
          </w:p>
          <w:p w:rsidR="000103EF" w:rsidRPr="00C62A2D" w:rsidRDefault="000103EF" w:rsidP="000103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79%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81,5%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3225" w:type="dxa"/>
          </w:tcPr>
          <w:p w:rsidR="00586F4E" w:rsidRPr="00586F4E" w:rsidRDefault="00586F4E" w:rsidP="00586F4E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>39 мероприятий.</w:t>
            </w:r>
          </w:p>
          <w:p w:rsidR="00586F4E" w:rsidRPr="00586F4E" w:rsidRDefault="00586F4E" w:rsidP="00586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мероприятий обусловлено изменением структуры муниципальной программы, связанной с включением мероприятий одной из подпрограмм в состав новой муниципальной программы «Укрепление межнационального и межконфессионального согласия, поддержка и развитие языков и культуры   народов   Российской   Федерации, 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года».</w:t>
            </w:r>
          </w:p>
          <w:p w:rsidR="00586F4E" w:rsidRPr="00586F4E" w:rsidRDefault="00586F4E" w:rsidP="00586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В соответствии с выводами и результатами социологического исследования, свидетельствующего о </w:t>
            </w: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состоянии в 2021 году межнациональных отношений в городе, об отношении горожан к проявлениям экстремизма, проведение которого осуществлено по инициативе Департамента внутренней политики Ханты-Мансийского автономного округа – Югры Всероссийским центром изучения общественного мнения, доля граждан, положительно оценивающих состояние межнациональных отношений в городе, составила 84% (аналогичный показатель в соответствии с выводами социологического исследования в городе составляет 93,4%).</w:t>
            </w:r>
          </w:p>
          <w:p w:rsidR="000103EF" w:rsidRPr="00C62A2D" w:rsidRDefault="00586F4E" w:rsidP="00586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показателя превышает планов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значение на 6,3% (84/79*100)</w:t>
            </w:r>
          </w:p>
        </w:tc>
      </w:tr>
      <w:tr w:rsidR="000103EF" w:rsidRPr="00C62A2D" w:rsidTr="0032078F">
        <w:trPr>
          <w:trHeight w:val="407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3.2.1.2. Ключевое событие «Корректировка/реализация муниципальной программы в сфере защиты населения и территории города Сургута от чрезвычайных ситуаций и совершенствование гражданской обороны»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уровень выполнения плана основных мероприятий муниципального образования городской округ город Сургут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100% ежегодно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0103EF" w:rsidRPr="00C62A2D" w:rsidRDefault="003A5103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100% уровень выполнения плана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3.2.2. Мероприятия по инфраструктурному обеспечению развития безопасности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31, 35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0103EF" w:rsidRPr="00C62A2D" w:rsidRDefault="00C473A4" w:rsidP="00C47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103EF" w:rsidRPr="00C62A2D" w:rsidTr="0032078F">
        <w:trPr>
          <w:trHeight w:val="1235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3.2.2.1. Ключевое событие «Безопасный город»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административных правонарушений, выявленных с помощью технических средств фотовидеофиксации в общем количестве таких нарушений: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50%;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(в 2030 году)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увеличение до 57%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3467B9" w:rsidRPr="003467B9" w:rsidRDefault="003467B9" w:rsidP="003467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административных правонарушений, выявленных с помощью технических средств фото-видеофиксации в общем количестве таких нарушений составило   80% (269970*100/269970 + 71834).</w:t>
            </w:r>
          </w:p>
          <w:p w:rsidR="003467B9" w:rsidRPr="003467B9" w:rsidRDefault="003467B9" w:rsidP="003467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>За 2020 год указанное количество правонарушений составило 80% (234621*100/234621 + 58630).</w:t>
            </w:r>
          </w:p>
          <w:p w:rsidR="000103EF" w:rsidRPr="00C62A2D" w:rsidRDefault="003467B9" w:rsidP="00346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2021 года значение показателя на текущую дату является исполненным, поскольку превышает запланированное значение на 30%  (80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50)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3.2.2.1.1. Событие «Развитие АПК «Безопасный город»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объектов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массовым пребыванием людей, оснащенных системой видеонаблюдения: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100%;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100%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Перечнем мест с массовым пребыванием людей, утвержденным постановлением Администрации города от 11.03.2016 </w:t>
            </w:r>
          </w:p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1723, на территории города расположены – 32 объекта указанной категории. Все объекты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оснащены системами видеонаблюдения.</w:t>
            </w:r>
          </w:p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в 2021 году переданы и введены в эксплуатацию 6 объектов, оснащённых системой видеонаблюдения АПК «Безопасный город» по линии охраны общественного порядка, установленных в 2019 году в рамках государственного контракта:</w:t>
            </w:r>
          </w:p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Кафедральный собор «Преображения Господня»</w:t>
            </w:r>
          </w:p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Храм «Святого великомученика Георгия Победоносца»</w:t>
            </w:r>
          </w:p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Соборная мечеть города Сургута</w:t>
            </w:r>
          </w:p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Храм в честь «Иконы Божией Матери Всех Скорбящих в Радость»</w:t>
            </w:r>
          </w:p>
          <w:p w:rsidR="00F54C26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Детская площадка </w:t>
            </w:r>
            <w:r w:rsidR="003467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Фантазия», расположенная на территории парка «За Саймой»</w:t>
            </w:r>
          </w:p>
          <w:p w:rsidR="000103EF" w:rsidRPr="00C62A2D" w:rsidRDefault="00F54C26" w:rsidP="00F54C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Сквер в 31 микрорайоне</w:t>
            </w:r>
          </w:p>
        </w:tc>
      </w:tr>
      <w:tr w:rsidR="000103EF" w:rsidRPr="00C62A2D" w:rsidTr="0032078F">
        <w:trPr>
          <w:trHeight w:val="1313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3.2.2.2. Ключевое событие «Народный патруль»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народных дружин, совместно с правоохранительными органами, в выявлении правонарушений: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менее 125 ед.;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(в 2030 году)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130 ед.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DB5F1A" w:rsidRPr="00C62A2D" w:rsidRDefault="00DB5F1A" w:rsidP="00DB5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народных дружинников выявлено 831 административное правонарушение.</w:t>
            </w:r>
          </w:p>
          <w:p w:rsidR="000103EF" w:rsidRPr="00C62A2D" w:rsidRDefault="00DB5F1A" w:rsidP="00DB5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фактического показателя превышает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плановые значения на 706 единиц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3.2.2.2.1. Событие «Привлечение граждан к участию в охране общественного порядка»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дружинников: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 125 человек;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 130 человек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BA26C8" w:rsidRPr="00C62A2D" w:rsidRDefault="00BA26C8" w:rsidP="00BA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120 человек.</w:t>
            </w:r>
          </w:p>
          <w:p w:rsidR="000103EF" w:rsidRPr="00C62A2D" w:rsidRDefault="00BA26C8" w:rsidP="00BA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– 96%, показатель имеет промежуточное значение, будет достигнут к 2023 году при условии дополнительного финансирования.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3.2.2.3.1. Событие «Развитие системы видеонаблюдения во дворах многоквартирных домов»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камер видеонаблюдения: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350 ед.;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400 ед. 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2023 гг.</w:t>
            </w:r>
          </w:p>
        </w:tc>
        <w:tc>
          <w:tcPr>
            <w:tcW w:w="3225" w:type="dxa"/>
          </w:tcPr>
          <w:p w:rsidR="00BA26C8" w:rsidRPr="00C62A2D" w:rsidRDefault="00BA26C8" w:rsidP="00BA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камер видеонаблюдения, подключенных к системе видеонаблюдения во дворах многоквартирных домов составило 420 ед.</w:t>
            </w:r>
          </w:p>
          <w:p w:rsidR="000103EF" w:rsidRPr="00C62A2D" w:rsidRDefault="00BA26C8" w:rsidP="00BA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показатель превышает значение планового показателя на 20%.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3.2.2.4. Ключевое событие «Развитие системы звукового оповещения в случаях чрезвычайных ситуаций»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звукового покрытия территории города электросиренами муниципальной системы оповещения и информирования населения о чрезвычайных ситуациях: </w:t>
            </w:r>
          </w:p>
          <w:p w:rsidR="000103EF" w:rsidRPr="00C62A2D" w:rsidRDefault="000103EF" w:rsidP="0001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 100%;</w:t>
            </w:r>
          </w:p>
          <w:p w:rsidR="000103EF" w:rsidRPr="00C62A2D" w:rsidRDefault="000103EF" w:rsidP="0001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100%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693AEB" w:rsidRPr="00693AEB" w:rsidRDefault="00693AEB" w:rsidP="00693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2021 года уровень звукового покрытия с учетом увеличения площади города составляет 96% (44 кв.км/46 кв.км. * 100).</w:t>
            </w:r>
          </w:p>
          <w:p w:rsidR="00693AEB" w:rsidRPr="00693AEB" w:rsidRDefault="00693AEB" w:rsidP="00693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31.12.2021 действуют 47 объектов городской системы оповещения.</w:t>
            </w:r>
          </w:p>
          <w:p w:rsidR="00693AEB" w:rsidRPr="00693AEB" w:rsidRDefault="00693AEB" w:rsidP="00693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строительство объектов муниципальной системы оповещения </w:t>
            </w: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информирования населения города не осуществлялось.</w:t>
            </w:r>
          </w:p>
          <w:p w:rsidR="00693AEB" w:rsidRPr="00693AEB" w:rsidRDefault="00693AEB" w:rsidP="00693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планируется введение в эксплуатацию 2 объектов оповещения.</w:t>
            </w:r>
          </w:p>
          <w:p w:rsidR="000103EF" w:rsidRPr="00C62A2D" w:rsidRDefault="00693AEB" w:rsidP="00693A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показателя по состоянию на 31.12.2021 меньше запланированного – на 4%, что свидетельствует о достижение планового значения к 2023 году</w:t>
            </w:r>
          </w:p>
        </w:tc>
      </w:tr>
      <w:tr w:rsidR="000103EF" w:rsidRPr="00C62A2D" w:rsidTr="0032078F">
        <w:trPr>
          <w:trHeight w:val="1546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3.2.2.4.1. Событие «Строительство объектов оповещения на территории города Сургута» </w:t>
            </w:r>
          </w:p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введенных в эксплуатацию объектов оповещения: </w:t>
            </w:r>
          </w:p>
          <w:p w:rsidR="000103EF" w:rsidRPr="00C62A2D" w:rsidRDefault="000103EF" w:rsidP="0001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ед.;</w:t>
            </w:r>
          </w:p>
          <w:p w:rsidR="000103EF" w:rsidRPr="00C62A2D" w:rsidRDefault="000103EF" w:rsidP="000103EF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ед.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550D8A" w:rsidRPr="00C62A2D" w:rsidRDefault="00550D8A" w:rsidP="00550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строительство объектов муниципальной системы оповещения и информирования населения города не осуществлялось.</w:t>
            </w:r>
          </w:p>
          <w:p w:rsidR="00550D8A" w:rsidRPr="00C62A2D" w:rsidRDefault="00550D8A" w:rsidP="00550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построены и введены в эксплуатацию 4 объекта городской системы оповещения, установленные на кровлях жилых домов по адресам:</w:t>
            </w:r>
          </w:p>
          <w:p w:rsidR="00550D8A" w:rsidRPr="00C62A2D" w:rsidRDefault="00550D8A" w:rsidP="00550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- ул. Мелик-Карамова, 4;</w:t>
            </w:r>
          </w:p>
          <w:p w:rsidR="00550D8A" w:rsidRPr="00C62A2D" w:rsidRDefault="00550D8A" w:rsidP="00550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- ул. Маяковского, 10;</w:t>
            </w:r>
          </w:p>
          <w:p w:rsidR="00550D8A" w:rsidRPr="00C62A2D" w:rsidRDefault="00550D8A" w:rsidP="00550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- пр. Пролетарский, 39;</w:t>
            </w:r>
          </w:p>
          <w:p w:rsidR="00550D8A" w:rsidRPr="00C62A2D" w:rsidRDefault="00550D8A" w:rsidP="00550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- Тюменский тракт, 4.</w:t>
            </w:r>
          </w:p>
          <w:p w:rsidR="000103EF" w:rsidRPr="00C62A2D" w:rsidRDefault="00550D8A" w:rsidP="00550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запланировано строительство 2 объек</w:t>
            </w:r>
            <w:r w:rsidR="00693AEB">
              <w:rPr>
                <w:rFonts w:ascii="Times New Roman" w:eastAsia="Calibri" w:hAnsi="Times New Roman" w:cs="Times New Roman"/>
                <w:sz w:val="24"/>
                <w:szCs w:val="24"/>
              </w:rPr>
              <w:t>тов оповещения и информирования</w:t>
            </w:r>
          </w:p>
        </w:tc>
      </w:tr>
      <w:tr w:rsidR="000103EF" w:rsidRPr="00C62A2D" w:rsidTr="0032078F">
        <w:trPr>
          <w:trHeight w:val="558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3.2.2.5. Ключевое событие «Участие в реализации национального проекта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«Безопасные и качественные дороги» (муниципальная составляющая)»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 xml:space="preserve">количество стационарных камер фотовидеофиксации нарушений правил дорожного движения на </w:t>
            </w:r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автомобильных дорогах федерального, регионального или межмуниципального, местного значения от базового количества:</w:t>
            </w:r>
          </w:p>
          <w:p w:rsidR="000103EF" w:rsidRPr="00C62A2D" w:rsidRDefault="000103EF" w:rsidP="0001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103,4%;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108,7%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3225" w:type="dxa"/>
          </w:tcPr>
          <w:p w:rsidR="005E73AE" w:rsidRPr="005E73AE" w:rsidRDefault="005E73AE" w:rsidP="005E7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линии безопасности дорожного движения число стационарных камер </w:t>
            </w: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фотовидеофиксации нарушений правил дорожного движения на автомобильных дорогах (стационарные камеры и фоторадарные датчики): </w:t>
            </w:r>
          </w:p>
          <w:p w:rsidR="005E73AE" w:rsidRPr="005E73AE" w:rsidRDefault="005E73AE" w:rsidP="005E73AE">
            <w:pPr>
              <w:tabs>
                <w:tab w:val="left" w:pos="302"/>
                <w:tab w:val="left" w:pos="840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- на 01.01.2021 - 304 шт. (базовый показатель 258 видеокамер)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73AE" w:rsidRPr="005E73AE" w:rsidRDefault="005E73AE" w:rsidP="005E73AE">
            <w:pPr>
              <w:tabs>
                <w:tab w:val="left" w:pos="302"/>
                <w:tab w:val="left" w:pos="840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- на 31.12.2021 -  375 шт. (количество видеокамер увеличилось на 71).</w:t>
            </w:r>
          </w:p>
          <w:p w:rsidR="005E73AE" w:rsidRPr="005E73AE" w:rsidRDefault="005E73AE" w:rsidP="005E7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показателя за 2021 год относительно базового значения составило 145,3 %, что превышает установленный плановый показатель на 41,9% (145,3 – 103,4).</w:t>
            </w:r>
          </w:p>
          <w:p w:rsidR="005E73AE" w:rsidRPr="005E73AE" w:rsidRDefault="005E73AE" w:rsidP="005E7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процента базового значения связано с изменением подхода к порядку установки строительства фоторадарных комплексов по линии безопасности дорожного движения, (требования Комиссии по БДД ХМАО–Югры, утвержденные Губернатором Н.В. Комаровой), а также с выделением дополнительных финансовых средств.</w:t>
            </w:r>
          </w:p>
          <w:p w:rsidR="005E73AE" w:rsidRPr="005E73AE" w:rsidRDefault="005E73AE" w:rsidP="005E7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линии безопасности дорожного движения фоторадарных датчиков:</w:t>
            </w:r>
          </w:p>
          <w:p w:rsidR="005E73AE" w:rsidRPr="005E73AE" w:rsidRDefault="005E73AE" w:rsidP="005E7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 01.01.2021 года – 78 шт., </w:t>
            </w:r>
          </w:p>
          <w:p w:rsidR="005E73AE" w:rsidRPr="005E73AE" w:rsidRDefault="005E73AE" w:rsidP="005E73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31.12.2021 – 107 шт.</w:t>
            </w:r>
          </w:p>
          <w:p w:rsidR="000103EF" w:rsidRPr="00C62A2D" w:rsidRDefault="005E73AE" w:rsidP="005E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установки в 2021 фоторадарных комплексов фотовидеофиксации нарушений ПДД от базового количества (по состоянию на 2017 год базовый показатель - 57 датчиков) увеличение составило до 188%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3.2.2.5.1. Событие «Строительство на территории города объектов фотовидеофиксации </w:t>
            </w:r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нарушений правил дорожного движения»</w:t>
            </w:r>
          </w:p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введенных в эксплуатацию объектов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фотовидеофиксации </w:t>
            </w:r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нарушений правил дорожного движения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0103EF" w:rsidRPr="00C62A2D" w:rsidRDefault="000103EF" w:rsidP="000103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 ед.;</w:t>
            </w:r>
          </w:p>
          <w:p w:rsidR="000103EF" w:rsidRPr="00C62A2D" w:rsidRDefault="000103EF" w:rsidP="000103EF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ед.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5E73AE" w:rsidRPr="005E73AE" w:rsidRDefault="005E73AE" w:rsidP="005E73AE">
            <w:pPr>
              <w:spacing w:line="252" w:lineRule="auto"/>
              <w:ind w:left="-1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Оснащены системой фотовидеофиксации 5 новых объектов АПК «Безопасный город»:</w:t>
            </w:r>
          </w:p>
          <w:p w:rsidR="005E73AE" w:rsidRPr="005E73AE" w:rsidRDefault="005E73AE" w:rsidP="005E73AE">
            <w:pPr>
              <w:numPr>
                <w:ilvl w:val="0"/>
                <w:numId w:val="8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ул.Островского - ул. Студенческая - ул. Бажова;</w:t>
            </w:r>
          </w:p>
          <w:p w:rsidR="005E73AE" w:rsidRPr="005E73AE" w:rsidRDefault="005E73AE" w:rsidP="005E73AE">
            <w:pPr>
              <w:numPr>
                <w:ilvl w:val="0"/>
                <w:numId w:val="8"/>
              </w:numPr>
              <w:tabs>
                <w:tab w:val="left" w:pos="458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 Аэрофлотская - поворот на п. Дорожный;</w:t>
            </w:r>
          </w:p>
          <w:p w:rsidR="005E73AE" w:rsidRPr="005E73AE" w:rsidRDefault="005E73AE" w:rsidP="005E73AE">
            <w:pPr>
              <w:numPr>
                <w:ilvl w:val="0"/>
                <w:numId w:val="8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проспект Мира – ул. Маяковского;</w:t>
            </w:r>
          </w:p>
          <w:p w:rsidR="005E73AE" w:rsidRPr="005E73AE" w:rsidRDefault="005E73AE" w:rsidP="005E73AE">
            <w:pPr>
              <w:numPr>
                <w:ilvl w:val="0"/>
                <w:numId w:val="8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ул.30 лет Победы – ул. Быстринская (ул. 30 лет Победы в районе д. 60, 64);</w:t>
            </w:r>
          </w:p>
          <w:p w:rsidR="005E73AE" w:rsidRPr="005E73AE" w:rsidRDefault="005E73AE" w:rsidP="005E73AE">
            <w:pPr>
              <w:numPr>
                <w:ilvl w:val="0"/>
                <w:numId w:val="8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Югорский тракт в районе д. 5 (разворотная площадка).</w:t>
            </w:r>
          </w:p>
          <w:p w:rsidR="000103EF" w:rsidRPr="00C62A2D" w:rsidRDefault="005E73AE" w:rsidP="005E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Общее количество введенных в течение II этапа (2020 – 2021 гг.) в </w:t>
            </w: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эксплуатацию объектов фотовидеофиксации нарушений правил дорожного движения составляет 10 единиц, фактическое выполнение планового показателя составляет 111%, что свидетельствует о достижении планового значения к 2023 году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3.2.3. Мероприятия по информационно-маркетинговому обеспечению развития безопасности 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 выполнение целевых показателей 30, 31 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0103EF" w:rsidRPr="00C62A2D" w:rsidRDefault="00192958" w:rsidP="00192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103EF" w:rsidRPr="00C62A2D" w:rsidTr="0032078F">
        <w:trPr>
          <w:trHeight w:val="710"/>
        </w:trPr>
        <w:tc>
          <w:tcPr>
            <w:tcW w:w="3869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3.2.3.1.  Подмероприятие «Интерактивная карта безопасности»: создание системы интерактивного мониторинга состояния безопасности города</w:t>
            </w:r>
          </w:p>
        </w:tc>
        <w:tc>
          <w:tcPr>
            <w:tcW w:w="4326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интерактивной карты безопасности: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3424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0103EF" w:rsidRPr="00C62A2D" w:rsidRDefault="00192958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карта безопасности имеется в наличии и функционирует.</w:t>
            </w:r>
          </w:p>
        </w:tc>
      </w:tr>
      <w:tr w:rsidR="0032078F" w:rsidRPr="00C62A2D" w:rsidTr="00CD2288">
        <w:trPr>
          <w:trHeight w:val="710"/>
        </w:trPr>
        <w:tc>
          <w:tcPr>
            <w:tcW w:w="14844" w:type="dxa"/>
            <w:gridSpan w:val="4"/>
          </w:tcPr>
          <w:p w:rsidR="0032078F" w:rsidRPr="00C62A2D" w:rsidRDefault="0032078F" w:rsidP="00320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3.3. Вектор «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2078F" w:rsidRPr="00C62A2D" w:rsidRDefault="0032078F" w:rsidP="00320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Pr="00C62A2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оптимальной системы градостроительного планирования территорий с учётом развития инженерной, транспортной, социальной инфраструктуры для обеспечения благоприятных условий проживания, труда и отдыха населения города Сургута, и развития агломерации Сургут-Нефтеюганск</w:t>
            </w:r>
          </w:p>
        </w:tc>
      </w:tr>
      <w:tr w:rsidR="0032078F" w:rsidRPr="00C62A2D" w:rsidTr="0032078F">
        <w:tc>
          <w:tcPr>
            <w:tcW w:w="3869" w:type="dxa"/>
          </w:tcPr>
          <w:p w:rsidR="0032078F" w:rsidRPr="00C62A2D" w:rsidRDefault="0032078F" w:rsidP="00CD228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3.3.1.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нормативно-правовому и организационному обеспечению, регулированию территориального развития  </w:t>
            </w:r>
          </w:p>
        </w:tc>
        <w:tc>
          <w:tcPr>
            <w:tcW w:w="4326" w:type="dxa"/>
          </w:tcPr>
          <w:p w:rsidR="0032078F" w:rsidRPr="00C62A2D" w:rsidRDefault="0032078F" w:rsidP="00CD2288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 30, 31, 38, 39</w:t>
            </w:r>
          </w:p>
        </w:tc>
        <w:tc>
          <w:tcPr>
            <w:tcW w:w="3424" w:type="dxa"/>
          </w:tcPr>
          <w:p w:rsidR="0032078F" w:rsidRPr="00C62A2D" w:rsidRDefault="0032078F" w:rsidP="00C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32078F" w:rsidRPr="00C62A2D" w:rsidRDefault="0032078F" w:rsidP="00CD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3.3.1.3. Ключевое событие «Корректировка/реализация муниципальной программы по развитию жилищной сферы»</w:t>
            </w:r>
          </w:p>
        </w:tc>
        <w:tc>
          <w:tcPr>
            <w:tcW w:w="4326" w:type="dxa"/>
          </w:tcPr>
          <w:p w:rsidR="00A6601E" w:rsidRPr="00C62A2D" w:rsidRDefault="00A6601E" w:rsidP="00A6601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микрорайонов, обеспеченных инженерной инфраструктурой для строительства объектов жилищного и социально-культурного назначения: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4 ед.;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8 ед.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2023 гг.</w:t>
            </w:r>
          </w:p>
        </w:tc>
        <w:tc>
          <w:tcPr>
            <w:tcW w:w="3225" w:type="dxa"/>
          </w:tcPr>
          <w:p w:rsidR="00A6601E" w:rsidRPr="00A6601E" w:rsidRDefault="00A6601E" w:rsidP="00A6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– 6 ед., в том числе в 2021 году – 5 ед.</w:t>
            </w:r>
          </w:p>
          <w:p w:rsidR="00A6601E" w:rsidRPr="00A6601E" w:rsidRDefault="00A6601E" w:rsidP="00A6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Введены в эксплуатацию: </w:t>
            </w:r>
          </w:p>
          <w:p w:rsidR="00A6601E" w:rsidRPr="00A6601E" w:rsidRDefault="00A6601E" w:rsidP="00A6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объект «Улица 5 "З" от Нефтеюганского шоссе </w:t>
            </w:r>
          </w:p>
          <w:p w:rsidR="00A6601E" w:rsidRPr="00A6601E" w:rsidRDefault="00A6601E" w:rsidP="00A6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ул. 39 "З"», автомобильная дорога с инженерными сетями протяженностью 0,9537 км, что создаст условия для строительства жилых домов и объектов социально-культурного назначения, а также обеспечит коммунальными услугами нормативного качества жилые дома и другие объекты  микрорайонов 43, 46, 48.</w:t>
            </w:r>
          </w:p>
          <w:p w:rsidR="00A6601E" w:rsidRPr="00A6601E" w:rsidRDefault="00A6601E" w:rsidP="00A6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01E">
              <w:rPr>
                <w:rFonts w:ascii="Times New Roman" w:eastAsia="Calibri" w:hAnsi="Times New Roman" w:cs="Times New Roman"/>
                <w:sz w:val="24"/>
                <w:szCs w:val="24"/>
              </w:rPr>
              <w:t>- объект «Объездная автомобильная дорога г.Сургута (Объездная автомобильная дорога 1 "З", VII пусковой комплекс, съезд на улицу Геологическую)» автомобильная дорога с инженерными сетями протяженностью 0,502 км, что  создаст условия для строительства жилых домов и объектов социально-культурного назначения, а также обеспечит коммунальными услугами нормативного качества жилые дома и другие</w:t>
            </w:r>
            <w:r w:rsidR="00AB5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объекты  микрорайонов 23А, 27А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3.3.2. Мероприятия по инфраструктурному обеспечению территориального развития </w:t>
            </w:r>
          </w:p>
        </w:tc>
        <w:tc>
          <w:tcPr>
            <w:tcW w:w="4326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C62A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31, 40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A6601E" w:rsidRPr="00C62A2D" w:rsidRDefault="00A6601E" w:rsidP="00A6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3.3.2.1. Ключевое событие «Перспективное развитие новых территорий города»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новых территорий, обеспеченных градостроительной документацией: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4 ед.;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ед.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AB52CA" w:rsidRPr="00AB52CA" w:rsidRDefault="00AB52CA" w:rsidP="00A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Общее значение показателя – 6 ед., в том числе в 2021 году – 4 ед.:</w:t>
            </w:r>
          </w:p>
          <w:p w:rsidR="00AB52CA" w:rsidRPr="00AB52CA" w:rsidRDefault="00AB52CA" w:rsidP="00A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- территория садоводческого некоммерческого товарищества «МАЯК»;</w:t>
            </w:r>
          </w:p>
          <w:p w:rsidR="00AB52CA" w:rsidRPr="00AB52CA" w:rsidRDefault="00AB52CA" w:rsidP="00A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- территория в границах Нефтеюганского шоссе и улиц Маяковского, Профсоюзов, Островского в городе Сургуте;</w:t>
            </w:r>
          </w:p>
          <w:p w:rsidR="00AB52CA" w:rsidRPr="00AB52CA" w:rsidRDefault="00AB52CA" w:rsidP="00A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- территория парка «За Саймой»;</w:t>
            </w:r>
          </w:p>
          <w:p w:rsidR="00A6601E" w:rsidRPr="00C62A2D" w:rsidRDefault="00AB52CA" w:rsidP="00A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CA">
              <w:rPr>
                <w:rFonts w:ascii="Times New Roman" w:hAnsi="Times New Roman" w:cs="Times New Roman"/>
                <w:sz w:val="24"/>
                <w:szCs w:val="24"/>
              </w:rPr>
              <w:t>- территория квартала IV в городе Сургуте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3.3.2.1.1. Событие «Утверждение проектов планировки и проектов межевания территорий города»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по планировке территории: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50 ед.;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не менее 70 ед.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по планировке территории – 94 ед., в т.ч. в 2021 году – 47 ед.:</w:t>
            </w:r>
          </w:p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>- документации по планировке территорий для размещения линейных объектов - 17;</w:t>
            </w:r>
          </w:p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корректировок ранее разработанной документации по планировке территорий – 26, </w:t>
            </w:r>
          </w:p>
          <w:p w:rsidR="00A6601E" w:rsidRPr="00C62A2D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>- документация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планировке новой территории -4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3.3.2.2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Ключевое событие «Комплексное развитие территорий жилой застройки»</w:t>
            </w:r>
          </w:p>
        </w:tc>
        <w:tc>
          <w:tcPr>
            <w:tcW w:w="4326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комплексно развитых территорий жилой застройки:</w:t>
            </w:r>
          </w:p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этап – 2 ед.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3225" w:type="dxa"/>
          </w:tcPr>
          <w:p w:rsidR="00A6601E" w:rsidRPr="00C62A2D" w:rsidRDefault="00A6601E" w:rsidP="00A6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Выполнение данного показателя будет возможно после заключения и реализации договоров о комплексном развитии территорий жилой застройки, ук</w:t>
            </w:r>
            <w:r w:rsidR="005E4A9E">
              <w:rPr>
                <w:rFonts w:ascii="Times New Roman" w:hAnsi="Times New Roman" w:cs="Times New Roman"/>
                <w:sz w:val="24"/>
                <w:szCs w:val="24"/>
              </w:rPr>
              <w:t>азанных в мероприятии 3.3.2.2.1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3.3.2.2.1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Событие «Заключение договоров о комплексном развитии территорий жилой застройки»</w:t>
            </w:r>
          </w:p>
        </w:tc>
        <w:tc>
          <w:tcPr>
            <w:tcW w:w="4326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реализация договоров о комплексном развитии территорий жилой застройки:</w:t>
            </w:r>
          </w:p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II этап – 2 ед.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2021 – 2023 гг.</w:t>
            </w:r>
          </w:p>
        </w:tc>
        <w:tc>
          <w:tcPr>
            <w:tcW w:w="3225" w:type="dxa"/>
          </w:tcPr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>Реализация договоров о комплексном развитии территорий жилой застройки – 0 ед.</w:t>
            </w:r>
          </w:p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реализации Федерального закона </w:t>
            </w:r>
          </w:p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 xml:space="preserve">от 30.12.2020 № 494-ФЗ о проведения торгов (конкурса или аукциона) на заключение договора </w:t>
            </w:r>
          </w:p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территории утвержден постановлением Правительства Российской Федерации 04.05.2021 № 701, в связи с чем на сегодняшний день принятые решения в отношении комплексного развития территории застроенных (незастроенных) микрорайонов города Сургута отсутствуют. </w:t>
            </w:r>
          </w:p>
          <w:p w:rsidR="005E4A9E" w:rsidRPr="005E4A9E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согласованию и принятию решения в отношении территории - части </w:t>
            </w:r>
            <w:r w:rsidRPr="005E4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микрорайона 1, 2 города Сургута, обозначенной </w:t>
            </w:r>
          </w:p>
          <w:p w:rsidR="00A6601E" w:rsidRPr="00C62A2D" w:rsidRDefault="005E4A9E" w:rsidP="005E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E">
              <w:rPr>
                <w:rFonts w:ascii="Times New Roman" w:hAnsi="Times New Roman" w:cs="Times New Roman"/>
                <w:sz w:val="24"/>
                <w:szCs w:val="24"/>
              </w:rPr>
              <w:t>для комплексного развития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3.3.3.  Мероприятия по информационно-маркетинговому обеспечению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</w:tcPr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 выполнение целевых показателей</w:t>
            </w:r>
            <w:r w:rsidRPr="00C62A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30, 31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A6601E" w:rsidRPr="00C62A2D" w:rsidRDefault="00A6601E" w:rsidP="00A6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3.3.3.1. Подмероприятие 1. Размещение информации о градостроительной документации в автоматизированной информационной системе обеспечения градостроительной деятельности, в открытом доступе на геоинформационном портале   </w:t>
            </w:r>
          </w:p>
        </w:tc>
        <w:tc>
          <w:tcPr>
            <w:tcW w:w="4326" w:type="dxa"/>
          </w:tcPr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A6601E" w:rsidRPr="00C62A2D" w:rsidRDefault="00A6601E" w:rsidP="00A6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:rsidR="00A6601E" w:rsidRPr="00C62A2D" w:rsidRDefault="00A6601E" w:rsidP="002D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2D75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документации размещается на постоянной основе в государственной информационной системе обеспечения градостроительной деятельности, в открытом доступе</w:t>
            </w:r>
            <w:r w:rsidR="002D7576">
              <w:rPr>
                <w:rFonts w:ascii="Times New Roman" w:hAnsi="Times New Roman" w:cs="Times New Roman"/>
                <w:sz w:val="24"/>
                <w:szCs w:val="24"/>
              </w:rPr>
              <w:t xml:space="preserve"> на геоинформационном портале</w:t>
            </w:r>
          </w:p>
        </w:tc>
      </w:tr>
      <w:tr w:rsidR="00A6601E" w:rsidRPr="00C62A2D" w:rsidTr="0032078F">
        <w:tc>
          <w:tcPr>
            <w:tcW w:w="3869" w:type="dxa"/>
          </w:tcPr>
          <w:p w:rsidR="00A6601E" w:rsidRPr="00C62A2D" w:rsidRDefault="00A6601E" w:rsidP="00A6601E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3.3.3.2. Подмероприятие 2. Актуализация  карты градостроительного зонирования</w:t>
            </w:r>
          </w:p>
        </w:tc>
        <w:tc>
          <w:tcPr>
            <w:tcW w:w="4326" w:type="dxa"/>
          </w:tcPr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A6601E" w:rsidRPr="00C62A2D" w:rsidRDefault="00A6601E" w:rsidP="00A6601E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3424" w:type="dxa"/>
          </w:tcPr>
          <w:p w:rsidR="00A6601E" w:rsidRPr="00C62A2D" w:rsidRDefault="00A6601E" w:rsidP="00A6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25" w:type="dxa"/>
          </w:tcPr>
          <w:p w:rsidR="00A6601E" w:rsidRPr="00C62A2D" w:rsidRDefault="00A6601E" w:rsidP="00A6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– да.</w:t>
            </w:r>
          </w:p>
          <w:p w:rsidR="00A6601E" w:rsidRPr="00C62A2D" w:rsidRDefault="00A6601E" w:rsidP="00A6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Карта градостроительного зонирования обновляется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постоянной основе после принятия решений Думы </w:t>
            </w:r>
          </w:p>
          <w:p w:rsidR="00A6601E" w:rsidRPr="00C62A2D" w:rsidRDefault="00A6601E" w:rsidP="00A6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</w:p>
          <w:p w:rsidR="00A6601E" w:rsidRPr="00C62A2D" w:rsidRDefault="00A6601E" w:rsidP="00A6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на территории города Сургута, подготовленных </w:t>
            </w:r>
          </w:p>
          <w:p w:rsidR="00A6601E" w:rsidRPr="00C62A2D" w:rsidRDefault="00A6601E" w:rsidP="00A6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 основании предложений от физических и юридических</w:t>
            </w:r>
            <w:r w:rsidR="002D757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</w:tbl>
    <w:tbl>
      <w:tblPr>
        <w:tblStyle w:val="110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4394"/>
        <w:gridCol w:w="3402"/>
        <w:gridCol w:w="3260"/>
      </w:tblGrid>
      <w:tr w:rsidR="009F0C34" w:rsidRPr="00C62A2D" w:rsidTr="009F0C34">
        <w:tc>
          <w:tcPr>
            <w:tcW w:w="14884" w:type="dxa"/>
            <w:gridSpan w:val="4"/>
          </w:tcPr>
          <w:p w:rsidR="000103EF" w:rsidRPr="00C62A2D" w:rsidRDefault="009F0C34" w:rsidP="00CD228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</w:t>
            </w:r>
            <w:r w:rsidRPr="00C62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Вектор – Жилищно-коммунальное хозяйство.</w:t>
            </w:r>
          </w:p>
          <w:p w:rsidR="009F0C34" w:rsidRPr="00C62A2D" w:rsidRDefault="009F0C34" w:rsidP="00CD22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Стратегическая цель вектора – содержание и развитие жилищно-коммунального хозяйства для повышения качества жизни населения</w:t>
            </w:r>
          </w:p>
        </w:tc>
      </w:tr>
      <w:tr w:rsidR="009F0C34" w:rsidRPr="00C62A2D" w:rsidTr="00CD2288">
        <w:tc>
          <w:tcPr>
            <w:tcW w:w="3828" w:type="dxa"/>
          </w:tcPr>
          <w:p w:rsidR="009F0C34" w:rsidRPr="00C62A2D" w:rsidRDefault="009F0C34" w:rsidP="00CD228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3.4.1.   Мероприятия по нормативно-правовому, организационному обеспечению, регулированию развития жилищно-коммунального хозяйства</w:t>
            </w:r>
          </w:p>
        </w:tc>
        <w:tc>
          <w:tcPr>
            <w:tcW w:w="4394" w:type="dxa"/>
          </w:tcPr>
          <w:p w:rsidR="009F0C34" w:rsidRPr="00C62A2D" w:rsidRDefault="009F0C34" w:rsidP="00CD228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обеспечивает выполнение целевых показателей 40,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9F0C34" w:rsidRPr="00C62A2D" w:rsidRDefault="009F0C34" w:rsidP="00CD228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9F0C34" w:rsidRPr="00C62A2D" w:rsidRDefault="00AD59AD" w:rsidP="00AD59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103EF" w:rsidRPr="00C62A2D" w:rsidTr="00CD2288">
        <w:tc>
          <w:tcPr>
            <w:tcW w:w="3828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3.4.1.1.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Ключевое событие «Корректировка/реализация муниципальной программы в сфере развития коммунального комплекса»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замена ветхих инженерных сетей путем проведения работ по реконструкции, модернизации и капитальному ремонту инженерных сетей теплоснабжения, водоснабжения, водоотведения: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75 км;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150 км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показателя – 44,45 км, в том числе: 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в 2019 году – заменено 14,38 км, из них 1,396 км в рамках муниципальной программы «Развитие коммунального комплекса в городе Сургуте на период до 2030 года»;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в 2020 году – заменено 17,14 км, из них 0,71 км в рамках муниципальной программы «Развитие коммунального комплекса в городе Сургуте на период до 2030 года»;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в 2021 году – заменено 12,93 км, из них 1,36 км в рамках муниципальной программы «Развитие коммунального комплекса в городе Сургуте на период до 2030 года».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ветхих инженерных сетей осуществляется в рамках производственных программ СГМУП «ГТС» и СГМУП «ГВК», а также муниципальной программы </w:t>
            </w: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«Развитие коммунального комплекса в городе Сургуте на период до 2030 года» на условиях софинансирования по государственной программе «Жилищно-коммунальный комплекс и городская среда».   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За счет бюджетных ассигнований, предусмотренных субсидией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в 2021 выполнен капитальный ремонт объектов: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сетей тепловодоснабжения от ЦТП-88 п.Черный Мыс. Участок сетей тепловодоснабжения от ТК-35 до ТК-35*, ТК-36, ТК-16, протяженностью сетей теплоснабжения 0,746 км, сетей водоснабжения – 0,373 км (объект хозведения – СГМУП «Городские тепловые сети»);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Сети холодного водоснабжения от ВК-сущ. </w:t>
            </w: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второго фланцевого соединения в ВК-1, протяженностью 0,24 км (объект хозведения – СГМУП «Горводоканал»).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исполнения мероприятий по замене сетей всех программ обусловлен внешними факторами: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-изменением стоимости строительных материалов;</w:t>
            </w:r>
          </w:p>
          <w:p w:rsidR="000103EF" w:rsidRPr="00C62A2D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-недостаточным финансированием работ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замене ветхих инженерных сетей</w:t>
            </w:r>
          </w:p>
        </w:tc>
      </w:tr>
      <w:tr w:rsidR="000103EF" w:rsidRPr="00C62A2D" w:rsidTr="00CD2288">
        <w:tc>
          <w:tcPr>
            <w:tcW w:w="3828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3.4.1.2. Ключевое событие «Корректировка/реализация муниципальной программы в сфере управления муниципальным имуществом в сфере жилищно-коммунального хозяйства»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объектов муниципального имущества в сфере жилищно-коммунального хозяйства,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отношении которых обеспечено управление муниципальным имуществом, от общего количества таких объектов: 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100%;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100%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0103EF" w:rsidRPr="00C62A2D" w:rsidRDefault="00C60E3E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100% уровень выполнения плана.</w:t>
            </w:r>
          </w:p>
        </w:tc>
      </w:tr>
      <w:tr w:rsidR="000103EF" w:rsidRPr="00C62A2D" w:rsidTr="00CD2288">
        <w:trPr>
          <w:trHeight w:val="1546"/>
        </w:trPr>
        <w:tc>
          <w:tcPr>
            <w:tcW w:w="3828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3.4.1.3. Ключевое событие «Корректировка/реализация муниципальной программы в сфере энергосбережения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повышения энергетической эффективности в городе»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энергосервисных договоров, заключенных органами местного самоуправления и муниципальными учреждениями: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71 ед.;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20 ед.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 ед., в том числе в 2021 году – 4 ед. </w:t>
            </w:r>
          </w:p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В городе действуют и успешно реализуются 57 энергосервисных договоров.</w:t>
            </w:r>
          </w:p>
          <w:p w:rsidR="000103EF" w:rsidRPr="00C62A2D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программой «Энергосбережение и повышение энергетической эффективности в городе Сургуте на период до 2030 года» предусмотрено </w:t>
            </w: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«Внедрение энергосервисных договоров (контракто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в муниципальных учреждениях»</w:t>
            </w:r>
          </w:p>
        </w:tc>
      </w:tr>
      <w:tr w:rsidR="000103EF" w:rsidRPr="00C62A2D" w:rsidTr="00CD2288">
        <w:tc>
          <w:tcPr>
            <w:tcW w:w="3828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3.4.1.5. Ключевое событие «Корректировка/реализация муниципальной программы в сфере комфортного проживания»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по обеспечению комфортных и безопасных условий проживания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жилищном фонде: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100%;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100% 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0103EF" w:rsidRPr="00C62A2D" w:rsidRDefault="001A2E83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100% уровень выполнения плана.</w:t>
            </w:r>
          </w:p>
        </w:tc>
      </w:tr>
      <w:tr w:rsidR="000103EF" w:rsidRPr="00C62A2D" w:rsidTr="00CD2288">
        <w:tc>
          <w:tcPr>
            <w:tcW w:w="3828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3.4.1.7.  Ключевое событие «Реализация муниципального правового акта «О сроках отселения физических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юридических лиц из домов, признанных аварийными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подлежащими сносу, а также из домов, являющихся ветхими, и из жилых помещений, непригодных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проживания»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отселенных лиц из домов, признанных аварийными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подлежащими сносу, а также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из домов, являющихся ветхими, 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из жилых помещений, непригодных для проживания 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общего количества проживающих в таких домах: 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80%;</w:t>
            </w:r>
          </w:p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2025 году) – 100%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значение на 31.12.2020– 30%. </w:t>
            </w:r>
          </w:p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Из 5 777 человек, проживающих в аварийном жилищном фонде, в 2021 году отселено 1 762 чел.   Уровень исполнения показателя обусловлен внешними факторами:</w:t>
            </w:r>
          </w:p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несогласием ряда семей собственников ветхих жилых помещений с расселением в благоустроенные жилые помещения;</w:t>
            </w:r>
          </w:p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ведением судебных процессов с собственниками ветхих жилых помещений;</w:t>
            </w:r>
          </w:p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увеличением реестра домов, признанных аварийными и подлежащими сносу, а также из домов, являющихся ветхими, и из жилых </w:t>
            </w: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помещений, непригодных для проживания; </w:t>
            </w:r>
          </w:p>
          <w:p w:rsidR="002D7576" w:rsidRPr="002D7576" w:rsidRDefault="002D7576" w:rsidP="002D7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недостаточным финансированием мероприятий по приобретению благоустроенных жилых помещений. </w:t>
            </w:r>
          </w:p>
          <w:p w:rsidR="000103EF" w:rsidRPr="00C62A2D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уровень исполнения показателя в 2021 году, ожидаемый результат реализации по ключевому событию будет достигнут к 2030 году</w:t>
            </w:r>
          </w:p>
        </w:tc>
      </w:tr>
      <w:tr w:rsidR="000103EF" w:rsidRPr="00C62A2D" w:rsidTr="00CD2288">
        <w:tc>
          <w:tcPr>
            <w:tcW w:w="3828" w:type="dxa"/>
          </w:tcPr>
          <w:p w:rsidR="000103EF" w:rsidRPr="00C62A2D" w:rsidRDefault="000103EF" w:rsidP="000103E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3.4.2.  Мероприятия по инфраструктурному обеспечению развития жилищно-коммунального хозяйства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31, 40, 41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0103EF" w:rsidRPr="00C62A2D" w:rsidRDefault="00220C5E" w:rsidP="00220C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103EF" w:rsidRPr="00C62A2D" w:rsidTr="00CD2288">
        <w:trPr>
          <w:trHeight w:val="70"/>
        </w:trPr>
        <w:tc>
          <w:tcPr>
            <w:tcW w:w="3828" w:type="dxa"/>
          </w:tcPr>
          <w:p w:rsidR="000103EF" w:rsidRPr="00C62A2D" w:rsidRDefault="000103EF" w:rsidP="000103E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3.4.2.1.  Ключевое событие «Капитальный ремонт общего имущества в многоквартирных домах»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многоквартирных домов, на которых выполнен капитальный ремонт общего имущества: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 – 1087 ед.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547 многоквартирных домов: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в 2019 году выполнен ремонт общего имущества в 245 МКД;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в 2020 году выполнен ремонт общего имущества в 209 МКД;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- в 2021 году выполнен ремонт общего имущества в 93 МКД, из них: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работы – 39 МКД;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ремонт или замена лифтового оборудования – 9 МКД;</w:t>
            </w:r>
          </w:p>
          <w:p w:rsidR="002D7576" w:rsidRPr="002D7576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t>ремонт иных конструктивных элементов – 45 МКД.</w:t>
            </w:r>
          </w:p>
          <w:p w:rsidR="000103EF" w:rsidRPr="00C62A2D" w:rsidRDefault="002D7576" w:rsidP="002D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5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Учитывая уровень исполнения показателя в 2021 году, ожидаемый результат реализации по ключевому событию будет достигнут к 2030 году</w:t>
            </w:r>
          </w:p>
        </w:tc>
      </w:tr>
      <w:tr w:rsidR="000103EF" w:rsidRPr="00C62A2D" w:rsidTr="00CD2288">
        <w:trPr>
          <w:trHeight w:val="181"/>
        </w:trPr>
        <w:tc>
          <w:tcPr>
            <w:tcW w:w="3828" w:type="dxa"/>
          </w:tcPr>
          <w:p w:rsidR="000103EF" w:rsidRPr="00C62A2D" w:rsidRDefault="000103EF" w:rsidP="000103EF">
            <w:pPr>
              <w:tabs>
                <w:tab w:val="left" w:pos="474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3.4.2.2. Ключевое событие «Снос ветхого и аварийного жилья»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доли ветхого и аварийного жилищного фонда в общем объеме жилищного фонда города 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2030 году – до 0,5% 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1760F0" w:rsidRPr="001760F0" w:rsidRDefault="001760F0" w:rsidP="00176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0,52%.  </w:t>
            </w:r>
          </w:p>
          <w:p w:rsidR="001760F0" w:rsidRPr="001760F0" w:rsidRDefault="001760F0" w:rsidP="00176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F0">
              <w:rPr>
                <w:rFonts w:ascii="Times New Roman" w:eastAsia="Calibri" w:hAnsi="Times New Roman" w:cs="Times New Roman"/>
                <w:sz w:val="24"/>
                <w:szCs w:val="24"/>
              </w:rPr>
              <w:t>На 01.01.2021 доля ветхого и аварийного жилищного фонда в общем объеме жилищного фонда города составляла 1,03 % (общая площадь жилищного фонда по городу - 8 460 тыс. кв.м., площадь ветхого и аварийного жилищного фонда – 87,026 тыс. кв.м.)</w:t>
            </w:r>
          </w:p>
          <w:p w:rsidR="001760F0" w:rsidRPr="001760F0" w:rsidRDefault="001760F0" w:rsidP="00176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F0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2021 года доля ветхого и аварийного жилищного фонда в общем объеме жилищного фонда города составляет 0,52% (общая площадь жилищного фонда по городу – 8 630,4 тыс. кв.м., площадь ветхого и аварийного жилищного фонда – 45,227 тыс. кв.м.).</w:t>
            </w:r>
          </w:p>
          <w:p w:rsidR="000103EF" w:rsidRPr="00C62A2D" w:rsidRDefault="001760F0" w:rsidP="00176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0F0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уровень исполнения показателя в 2021 году, ожидаемый результат реализации по ключевому событию будет достигнут к 2030 году</w:t>
            </w:r>
          </w:p>
        </w:tc>
      </w:tr>
      <w:tr w:rsidR="000103EF" w:rsidRPr="00C62A2D" w:rsidTr="00CD2288">
        <w:trPr>
          <w:trHeight w:val="181"/>
        </w:trPr>
        <w:tc>
          <w:tcPr>
            <w:tcW w:w="3828" w:type="dxa"/>
          </w:tcPr>
          <w:p w:rsidR="000103EF" w:rsidRPr="00C62A2D" w:rsidRDefault="000103EF" w:rsidP="000103EF">
            <w:pPr>
              <w:tabs>
                <w:tab w:val="left" w:pos="474"/>
              </w:tabs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3.4.2.2.1. Событие 1. «Снос приспособленных для проживания строений»</w:t>
            </w:r>
          </w:p>
        </w:tc>
        <w:tc>
          <w:tcPr>
            <w:tcW w:w="4394" w:type="dxa"/>
          </w:tcPr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снесенных приспособленных для проживания строений на территории муниципального образования:</w:t>
            </w:r>
          </w:p>
          <w:p w:rsidR="000103EF" w:rsidRPr="00C62A2D" w:rsidRDefault="000103EF" w:rsidP="000103EF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 – 100% </w:t>
            </w:r>
          </w:p>
        </w:tc>
        <w:tc>
          <w:tcPr>
            <w:tcW w:w="3402" w:type="dxa"/>
          </w:tcPr>
          <w:p w:rsidR="000103EF" w:rsidRPr="00C62A2D" w:rsidRDefault="000103EF" w:rsidP="000103E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100%.</w:t>
            </w:r>
          </w:p>
          <w:p w:rsidR="000103EF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В реестре приспособленных для проживания строений по состоянию на 01.01.2021 числилось 4 строения. В 2021 году произведен снос 4 строений</w:t>
            </w:r>
          </w:p>
        </w:tc>
      </w:tr>
      <w:tr w:rsidR="00F6632C" w:rsidRPr="00C62A2D" w:rsidTr="00CD2288">
        <w:trPr>
          <w:trHeight w:val="181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3.4.2.2.2. Событие 2. «Снос аварийных домов»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снесенных аварийных домов: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81 дом;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105 домов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Снесено 48 аварийных домов, расселено 38 домов.  </w:t>
            </w:r>
          </w:p>
          <w:p w:rsidR="00F6632C" w:rsidRPr="00BB560F" w:rsidRDefault="00F6632C" w:rsidP="00F6632C">
            <w:pPr>
              <w:rPr>
                <w:rFonts w:eastAsia="Calibri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При сохранении уровня исполнения 2021 года и при условии достаточного финансирования возможно достижение результата к 2023 году.</w:t>
            </w:r>
          </w:p>
        </w:tc>
      </w:tr>
      <w:tr w:rsidR="00F6632C" w:rsidRPr="00C62A2D" w:rsidTr="00CD2288">
        <w:trPr>
          <w:trHeight w:val="181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3.4.2.3. Ключевое событие «Участие в реализации национального проекта «Жилье и городская среда» (муниципальная составляющая)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квадратных метров расселенного непригодного жилищного фонда: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59,4 тыс. кв. м;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33,8 тыс. кв. м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F6632C" w:rsidRPr="00BB560F" w:rsidRDefault="00F6632C" w:rsidP="00F6632C">
            <w:pPr>
              <w:jc w:val="both"/>
              <w:rPr>
                <w:rFonts w:eastAsia="Calibri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27,199 тыс. кв.м. При сохранении уровня исполнения 2021 года и при условии достаточного финансирования возможно достижение ожидаемого результата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ключевому событию к 2023 году</w:t>
            </w:r>
          </w:p>
        </w:tc>
      </w:tr>
      <w:tr w:rsidR="00F6632C" w:rsidRPr="00C62A2D" w:rsidTr="00CD2288">
        <w:trPr>
          <w:trHeight w:val="181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3.4.2.3.1.  Событие 1. Расселение непригодного жилищного фонда 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семей, переселенных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 ветхих, аварийных домов и жилых помещений, непригодных для проживания: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1320 семей;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937 семей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669 семей. 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При сохранении уровня исполнения 2021 года и при условии достаточного финансирования возможно достижение ожидаемого результата по ключевому событию к 2023 году.</w:t>
            </w:r>
          </w:p>
        </w:tc>
      </w:tr>
      <w:tr w:rsidR="00F6632C" w:rsidRPr="00C62A2D" w:rsidTr="00CD2288">
        <w:trPr>
          <w:trHeight w:val="810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3.4.3. Мероприятия по информационно-маркетинговому обеспечению развития жилищно-коммунального хозяйства 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обеспечивает выполнение целевого показателя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F6632C" w:rsidRPr="00C62A2D" w:rsidRDefault="00F6632C" w:rsidP="00F66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6632C" w:rsidRPr="00C62A2D" w:rsidTr="00CD2288">
        <w:trPr>
          <w:trHeight w:val="837"/>
        </w:trPr>
        <w:tc>
          <w:tcPr>
            <w:tcW w:w="3828" w:type="dxa"/>
            <w:tcBorders>
              <w:bottom w:val="single" w:sz="4" w:space="0" w:color="auto"/>
            </w:tcBorders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3.4.3.1. Подмероприятие 1. Подготовка публикаций в СМИ, проведение телепрограмм о мероприятиях и способах энергосбережения и повышения энергетической эффективности, ед.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не менее 3-х мероприятий ежегодно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ед.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итогам 2021 года проведено 2 интервью с пресс-службой городской газеты «Сургутские ведомости» и с журналистами СургутИнформ-ТВ о возможности снижения затрат за отопление за счет внедрения энергосберегающих технологий; проведено интервью с журналистами СургутИнформ-ТВ о ремонтах на объектах социальной сферы в соответствии с требованиями Роспотребнадзора, в том числе в части применения нового современного оборудования и материалов.</w:t>
            </w:r>
          </w:p>
        </w:tc>
      </w:tr>
      <w:tr w:rsidR="00F6632C" w:rsidRPr="00C62A2D" w:rsidTr="00CD2288">
        <w:trPr>
          <w:trHeight w:val="837"/>
        </w:trPr>
        <w:tc>
          <w:tcPr>
            <w:tcW w:w="14884" w:type="dxa"/>
            <w:gridSpan w:val="4"/>
            <w:tcBorders>
              <w:bottom w:val="nil"/>
            </w:tcBorders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3.5. Вектор – Благоустройство и охрана окружающей среды.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Стратегическая цель вектора – создание и благоустройство общественных и дворовых территорий для повышения уровня комфорта населения города Сургута</w:t>
            </w:r>
          </w:p>
        </w:tc>
      </w:tr>
    </w:tbl>
    <w:tbl>
      <w:tblPr>
        <w:tblStyle w:val="12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4394"/>
        <w:gridCol w:w="3402"/>
        <w:gridCol w:w="3260"/>
      </w:tblGrid>
      <w:tr w:rsidR="00CD2288" w:rsidRPr="00C62A2D" w:rsidTr="00CD2288">
        <w:trPr>
          <w:trHeight w:val="423"/>
        </w:trPr>
        <w:tc>
          <w:tcPr>
            <w:tcW w:w="3828" w:type="dxa"/>
          </w:tcPr>
          <w:p w:rsidR="00CD2288" w:rsidRPr="00C62A2D" w:rsidRDefault="00CD2288" w:rsidP="00CD228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   Мероприятия по нормативно-правовому, организационному обеспечению, регулированию развития благоустройства и охраны окружающей среды </w:t>
            </w:r>
          </w:p>
        </w:tc>
        <w:tc>
          <w:tcPr>
            <w:tcW w:w="4394" w:type="dxa"/>
          </w:tcPr>
          <w:p w:rsidR="00CD2288" w:rsidRPr="00C62A2D" w:rsidRDefault="00CD2288" w:rsidP="00CD228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CD2288" w:rsidRPr="00C62A2D" w:rsidRDefault="00CD2288" w:rsidP="00CD228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CD2288" w:rsidRPr="00C62A2D" w:rsidRDefault="00CD2288" w:rsidP="00CD2288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</w:tcPr>
          <w:p w:rsidR="00CD2288" w:rsidRPr="00C62A2D" w:rsidRDefault="00CD2288" w:rsidP="00CD228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CD2288" w:rsidRPr="00C62A2D" w:rsidRDefault="006B0116" w:rsidP="006B0116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015ED9" w:rsidRPr="00C62A2D" w:rsidTr="00CD2288">
        <w:trPr>
          <w:trHeight w:val="423"/>
        </w:trPr>
        <w:tc>
          <w:tcPr>
            <w:tcW w:w="3828" w:type="dxa"/>
          </w:tcPr>
          <w:p w:rsidR="00015ED9" w:rsidRPr="00C62A2D" w:rsidRDefault="00015ED9" w:rsidP="00015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3.5.1.1. Ключевое событие «Корректировка/реализация муниципальной программы в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сфере формирования комфортной городской среды»</w:t>
            </w:r>
          </w:p>
        </w:tc>
        <w:tc>
          <w:tcPr>
            <w:tcW w:w="4394" w:type="dxa"/>
          </w:tcPr>
          <w:p w:rsidR="00015ED9" w:rsidRPr="00C62A2D" w:rsidRDefault="00015ED9" w:rsidP="00015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объем выполненных работ </w:t>
            </w:r>
          </w:p>
          <w:p w:rsidR="00015ED9" w:rsidRPr="00C62A2D" w:rsidRDefault="00015ED9" w:rsidP="00015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от общего объема работ, предусмотренных проектами:</w:t>
            </w:r>
          </w:p>
          <w:p w:rsidR="00015ED9" w:rsidRPr="00C62A2D" w:rsidRDefault="00015ED9" w:rsidP="00015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(к 2021 году) – 100% </w:t>
            </w:r>
          </w:p>
        </w:tc>
        <w:tc>
          <w:tcPr>
            <w:tcW w:w="3402" w:type="dxa"/>
          </w:tcPr>
          <w:p w:rsidR="00015ED9" w:rsidRPr="00C62A2D" w:rsidRDefault="00015ED9" w:rsidP="00015E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2021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100 % исполнение.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Выполнены работы в полном объеме по 11 объектам: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в том числе в 2021 году завершены работы по 3 объектам: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Парк в микрорайоне 40;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Экопарк за Саймой (спортивная площадка);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Экопарк за Саймой (детская площадка Ботаника).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Выполнялись работы по благоустройству объектов в 2021 году с переходом на 2022: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Благоустройство в районе СурГУ;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Реконструкция рекреационных территорий общественных пространств в ЗЖР;</w:t>
            </w:r>
          </w:p>
          <w:p w:rsidR="00015ED9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Экопарк за Саймой                           (городская набережная)</w:t>
            </w:r>
          </w:p>
        </w:tc>
      </w:tr>
      <w:tr w:rsidR="00015ED9" w:rsidRPr="00C62A2D" w:rsidTr="00CD2288">
        <w:trPr>
          <w:trHeight w:val="423"/>
        </w:trPr>
        <w:tc>
          <w:tcPr>
            <w:tcW w:w="3828" w:type="dxa"/>
          </w:tcPr>
          <w:p w:rsidR="00015ED9" w:rsidRPr="00C62A2D" w:rsidRDefault="00015ED9" w:rsidP="00015ED9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3.5.1.2. Ключевое событие «Участие в реализации национальных проектов «Жилье и городская среда»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и «Экология»</w:t>
            </w:r>
          </w:p>
        </w:tc>
        <w:tc>
          <w:tcPr>
            <w:tcW w:w="4394" w:type="dxa"/>
          </w:tcPr>
          <w:p w:rsidR="00015ED9" w:rsidRPr="00C62A2D" w:rsidRDefault="00015ED9" w:rsidP="00015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доля граждан, принявших участие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в решении вопросов развития городской среды от общего количества граждан в возрасте от 14 лет, проживающих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 xml:space="preserve">в муниципальных образованиях,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на территории которых реализуются проекты по созданию комфортной городской среды:</w:t>
            </w:r>
          </w:p>
          <w:p w:rsidR="00015ED9" w:rsidRPr="00C62A2D" w:rsidRDefault="00015ED9" w:rsidP="00015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2023 году) – 15% </w:t>
            </w:r>
          </w:p>
          <w:p w:rsidR="00015ED9" w:rsidRPr="00C62A2D" w:rsidRDefault="00015ED9" w:rsidP="00015ED9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30%</w:t>
            </w:r>
          </w:p>
        </w:tc>
        <w:tc>
          <w:tcPr>
            <w:tcW w:w="3402" w:type="dxa"/>
          </w:tcPr>
          <w:p w:rsidR="00015ED9" w:rsidRPr="00C62A2D" w:rsidRDefault="00015ED9" w:rsidP="00015E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15%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К 2022 году планируется достигнуть показателя 17%, к 2023 – 20%.</w:t>
            </w:r>
          </w:p>
          <w:p w:rsidR="00015ED9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Увеличение показателя стало возможным благодаря организации онлайн голосования на Единой платформе для онлайн голосов по выбору общественных территорий, подлежащих благоустройству в первоочередном порядке в 2022 году в рамках </w:t>
            </w: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Федерального проекта «Формирование комфортной городской среды», а также онлайн голосования на других электронных площадках</w:t>
            </w:r>
          </w:p>
        </w:tc>
      </w:tr>
      <w:tr w:rsidR="00F6632C" w:rsidRPr="00C62A2D" w:rsidTr="00CD2288">
        <w:trPr>
          <w:trHeight w:val="70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3.5.1.2.1.  Событие 1. Проведение мероприятий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по очистке берегов водных объектов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протяженность очищенных берегов водных объектов: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153,4 км;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184,1 км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Значение показателя – 93,03 км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В том числе в 2021 году 31,25 км. 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В рамках реализации в 2021 году федерального проекта году «Сохранение уникальных водных объектов» национального проекта «Экология» произведена очистка береговых линий и прилегающих акваторий водных объектов –10 объектов 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Самые крупные из них: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р. Обь около ТЦ «СитиМолл», ТЦ «Купец»;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реки Черная около НСТ «Рассвет»;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-р. Сайма вдоль набережной Кайдалова;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реки Сайма;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- береговая линия ручья Кедровый лог;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lastRenderedPageBreak/>
              <w:t>- водоохранная зона Сургутского водохранилища</w:t>
            </w:r>
          </w:p>
          <w:p w:rsidR="00F6632C" w:rsidRPr="00F6632C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3.5.1.2.2.  Событие 2. Организация и проведение мероприятий по очистке берегов водных объектов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населения, вовлеченного в мероприятия по очистке берегов водных объектов: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17 420 человек;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(в 2024 году) – 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20 904 человек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10 465 чел., в том числе 3 490 в 2021 году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 w:type="page"/>
              <w:t>3.5.2. Мероприятия по инфраструктурному обеспечению развития благоустройства и охраны окружающей среды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31, 42, 43, 44, 45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C62A2D" w:rsidRDefault="00F6632C" w:rsidP="00F6632C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3.5.2.1. Ключевое событие «Флагманский проект «Формирование комфортной городской среды»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(в том числе: площадей, набережных, парков, скверов):</w:t>
            </w:r>
          </w:p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 –</w:t>
            </w:r>
            <w:r w:rsidRPr="00C62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– 2 ед.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дворовых территорий, включенных в флагманский проект: 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65 ед;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122 ед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3260" w:type="dxa"/>
          </w:tcPr>
          <w:p w:rsidR="00F6632C" w:rsidRPr="00C62A2D" w:rsidRDefault="00955083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7"/>
              </w:rPr>
              <w:t>3 единицы.</w:t>
            </w:r>
            <w:bookmarkStart w:id="0" w:name="_GoBack"/>
            <w:bookmarkEnd w:id="0"/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 2021 году завершены работы по объектам: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- Парк в микрорайоне 40;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- Экопарк за Саймой                       (спортивная площадка);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- Экопарк за Саймой                           (детская площадка Ботаника).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Выполнялись работы по благоустройству объектов в 2021 году с переходом на 2022: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- Реконструкция (реновация) рекреационных территорий общественных пространств в западном жилом районе города Сургута;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- Экопарк за Саймой                           (городская набережная);</w:t>
            </w:r>
          </w:p>
          <w:p w:rsidR="00955083" w:rsidRDefault="00955083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5083" w:rsidRDefault="00955083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955083" w:rsidRDefault="00955083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F6632C" w:rsidRPr="00C62A2D" w:rsidRDefault="00955083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Значение показателя – 70 ед. 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  <w:p w:rsidR="00F6632C" w:rsidRPr="00C62A2D" w:rsidRDefault="00F6632C" w:rsidP="00F6632C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3.5.2.1.1. Событие 1. Благоустройство в районе СурГУ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территорий: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2021 году) – 1 ед.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показателя – 0 ед. </w:t>
            </w:r>
          </w:p>
          <w:p w:rsidR="00F6632C" w:rsidRPr="0084201C" w:rsidRDefault="00F6632C" w:rsidP="00F6632C">
            <w:pPr>
              <w:rPr>
                <w:rFonts w:eastAsia="Calibri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Ведется претензионная работа с подрядчиком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3.5.2.1.3. Событие 3. Благоустройство дворовых территорий в многоквартирных домах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включенных в флагманский проект: 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2023 году) – 53%;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(в 2030 году) – 100%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194,4 %.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2018-2021 годы выполнены работы на территориях 70 МКД, в том числе за 2021 год на территориях 33 МКД.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3.5.2.1.10. Событие 10. </w:t>
            </w:r>
          </w:p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«Проектирование объектов благоустройства (парки, скверы и набережные»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обустройства общественных пространств):</w:t>
            </w:r>
          </w:p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 – 2 ед.;</w:t>
            </w:r>
          </w:p>
          <w:p w:rsidR="00F6632C" w:rsidRPr="00C62A2D" w:rsidRDefault="00F6632C" w:rsidP="00F6632C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ед.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 xml:space="preserve">10 ед. в том числе 2 ед. в 2021 году </w:t>
            </w:r>
          </w:p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сквера на пересечении бульвара Свободы и проспекта Ленина </w:t>
            </w:r>
          </w:p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в г. Сургуте;</w:t>
            </w:r>
          </w:p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- Парковая зона в мкр-не 20А.</w:t>
            </w:r>
          </w:p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В 2022 году планируется завершить проектирование таких объектов как:</w:t>
            </w:r>
          </w:p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- Парк в мкр. 38;</w:t>
            </w:r>
          </w:p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- Набережная правого рукава водохранилища «Сайма»</w:t>
            </w:r>
          </w:p>
          <w:p w:rsidR="00F6632C" w:rsidRPr="00F6632C" w:rsidRDefault="00F6632C" w:rsidP="00F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2C">
              <w:rPr>
                <w:rFonts w:ascii="Times New Roman" w:hAnsi="Times New Roman" w:cs="Times New Roman"/>
                <w:sz w:val="24"/>
                <w:szCs w:val="24"/>
              </w:rPr>
              <w:t>участок от магазина «Изида» до Дворца Торжеств в г. Сургуте»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3.5.2.3.1. Событие 1. Выделенные земельные участки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выделенных земельных участков: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2 ед.;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Земельные участки в 2021 году под полигоны для утилизации снега не предоставлялись.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3.5.2.4.  Ключевое событие «Проектирование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br/>
              <w:t>и строительство новых участков дождевой канализации, очистных сооружений ливневой канализации»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строительство новых участков дождевой канализации в составе улиц: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ед.;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4 ед., в том числе в 2021 году 2 ед.: завершено выполнение строительно-монтажных работ по объектам: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«Улица 5 "З" от Нефтеюганского шоссе 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до ул. 39 "З"», протяженностью 0,9537 км, в составе дороги была построена сеть ливневой канализации протяженностью 2,144 км.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«Объездная автомобильная дорога г.Сургута (Объездная автомобильная дорога 1 "З", VII пусковой комплекс, съезд на улицу Геологическую)», протяженностью 0,502 км, в составе дороги была построена сеть ливневой канализации протяженностью 2,507 км.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3.5.2.4.1. Событие «Строительство улиц с инженерными сетями»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ввод в эксплуатацию: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4 ед.;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 ед.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4 ед., в том числе в 2021 году 2 ед.: завершено выполнение строительно-монтажных работ по объектам: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«Улица 5 "З" от Нефтеюганского шоссе 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до ул. 39 "З"», протяженностью 0,9537 км;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«Объездная автомобильная дорога г.Сургута (Объездная автомобильная дорога 1 "З", VII пусковой комплекс, съезд на улицу Геологическую)», протяженностью 0,502 км.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В процессе подготовки документы на получение разрешений на ввод в эксплуатацию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3.5.3. Мероприятия по информационно-маркетинговому обеспечению развития благоустройства и охраны окружающей среды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  <w:vertAlign w:val="superscript"/>
              </w:rPr>
              <w:t xml:space="preserve"> 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30, 31, 45 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C62A2D" w:rsidRDefault="00F6632C" w:rsidP="00F6632C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х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3.5.3.1. Подмероприятие 1. </w:t>
            </w:r>
          </w:p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урбанистического форума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проведенных форумов: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 ед.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 2021 году урбаничекий форум не проводился.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3.5.3.2. Подмероприятие 2. Проведение Общегородской акции «Чистый город»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акции ежегодно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Акция проведена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Общегородская экологическая акция «Чистый город». 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участников – 573 человек.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3.5.3.3. Подмероприятие 3. Проведение мероприятий экологической направленности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проведенных мероприятий: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60 ед.;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144 ед. 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47 ед., в том числе в 2021 году 24 ед.: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- субботники в рамках региональных проектов 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«Сохранение уникальных водных объектов»;                                   </w:t>
            </w:r>
          </w:p>
          <w:p w:rsidR="00F6632C" w:rsidRPr="00F6632C" w:rsidRDefault="00F6632C" w:rsidP="00FC11C9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- экологические акции «Всероссийский субботник» на озеленённых территориях, «Зеленая Весна-2021», «Мой чистый дом-Югра», окружная экологическая акция «Чистый город», «Аллея выпускников», «Единый день посадки саженцев деревьев и кустарника»</w:t>
            </w:r>
          </w:p>
        </w:tc>
      </w:tr>
      <w:tr w:rsidR="00F6632C" w:rsidRPr="00C62A2D" w:rsidTr="00015ED9">
        <w:trPr>
          <w:trHeight w:val="423"/>
        </w:trPr>
        <w:tc>
          <w:tcPr>
            <w:tcW w:w="3828" w:type="dxa"/>
          </w:tcPr>
          <w:p w:rsidR="00F6632C" w:rsidRPr="00C62A2D" w:rsidRDefault="00F6632C" w:rsidP="00F6632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>3.5.3.4. Подмероприятие 4. Организация и проведение мероприятий, направленных на привлеченных к практической природоохранной деятельности, эколого-просветительской деятельности</w:t>
            </w:r>
          </w:p>
        </w:tc>
        <w:tc>
          <w:tcPr>
            <w:tcW w:w="4394" w:type="dxa"/>
          </w:tcPr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количество человек, принявших участие в мероприятиях: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73 400 человек;</w:t>
            </w:r>
          </w:p>
          <w:p w:rsidR="00F6632C" w:rsidRPr="00C62A2D" w:rsidRDefault="00F6632C" w:rsidP="00F6632C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этап – 176 300 человек</w:t>
            </w:r>
          </w:p>
        </w:tc>
        <w:tc>
          <w:tcPr>
            <w:tcW w:w="3402" w:type="dxa"/>
          </w:tcPr>
          <w:p w:rsidR="00F6632C" w:rsidRPr="00C62A2D" w:rsidRDefault="00F6632C" w:rsidP="00F6632C">
            <w:pPr>
              <w:jc w:val="center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</w:tcPr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Значение показателя – 32 917 чел., в том числе в 2021 году 10 934 человек, привлеченных:</w:t>
            </w:r>
          </w:p>
          <w:p w:rsidR="00F6632C" w:rsidRPr="00F6632C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к практической природоохранной деятельности - 5 734   человек.</w:t>
            </w:r>
          </w:p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F6632C">
              <w:rPr>
                <w:rFonts w:ascii="Times New Roman" w:eastAsia="Calibri" w:hAnsi="Times New Roman" w:cs="Times New Roman"/>
                <w:sz w:val="24"/>
                <w:szCs w:val="27"/>
              </w:rPr>
              <w:t>- эколого-просветительской деятельности – 5 200 человек</w:t>
            </w:r>
          </w:p>
        </w:tc>
      </w:tr>
      <w:tr w:rsidR="00F6632C" w:rsidRPr="00C62A2D" w:rsidTr="00CD2288">
        <w:trPr>
          <w:trHeight w:val="423"/>
        </w:trPr>
        <w:tc>
          <w:tcPr>
            <w:tcW w:w="3828" w:type="dxa"/>
            <w:tcBorders>
              <w:bottom w:val="single" w:sz="4" w:space="0" w:color="auto"/>
            </w:tcBorders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3.5.3.5 Проведение рейтингового голосования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Проведение голосования ежегодно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632C" w:rsidRPr="00C62A2D" w:rsidRDefault="00F6632C" w:rsidP="00F663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2019 – 2023 гг.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6632C" w:rsidRPr="00C62A2D" w:rsidRDefault="00F6632C" w:rsidP="00F6632C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7"/>
              </w:rPr>
              <w:t>В 2021 году проведено рейтинговое голосования по выбору общественных территорий, подлежащих благоустройству в первоочередном порядке в рамках Федерального проекта «Формирова</w:t>
            </w:r>
            <w:r w:rsidR="00FC11C9">
              <w:rPr>
                <w:rFonts w:ascii="Times New Roman" w:eastAsia="Calibri" w:hAnsi="Times New Roman" w:cs="Times New Roman"/>
                <w:sz w:val="24"/>
                <w:szCs w:val="27"/>
              </w:rPr>
              <w:t>ние комфортной городской среды»</w:t>
            </w:r>
          </w:p>
        </w:tc>
      </w:tr>
    </w:tbl>
    <w:p w:rsidR="00540F20" w:rsidRPr="00C62A2D" w:rsidRDefault="00540F20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CF" w:rsidRDefault="00182756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8CF" w:rsidRDefault="00C118CF" w:rsidP="00182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8CA" w:rsidRPr="00DA38CA" w:rsidRDefault="00DA38CA" w:rsidP="0023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756" w:rsidRPr="001B09A0" w:rsidRDefault="00182756" w:rsidP="0011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756" w:rsidRPr="001B09A0" w:rsidSect="00357931">
      <w:pgSz w:w="16838" w:h="11906" w:orient="landscape"/>
      <w:pgMar w:top="851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20" w:rsidRDefault="006A2120" w:rsidP="00545FF8">
      <w:pPr>
        <w:spacing w:after="0" w:line="240" w:lineRule="auto"/>
      </w:pPr>
      <w:r>
        <w:separator/>
      </w:r>
    </w:p>
  </w:endnote>
  <w:endnote w:type="continuationSeparator" w:id="0">
    <w:p w:rsidR="006A2120" w:rsidRDefault="006A2120" w:rsidP="0054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20" w:rsidRDefault="006A2120" w:rsidP="00545FF8">
      <w:pPr>
        <w:spacing w:after="0" w:line="240" w:lineRule="auto"/>
      </w:pPr>
      <w:r>
        <w:separator/>
      </w:r>
    </w:p>
  </w:footnote>
  <w:footnote w:type="continuationSeparator" w:id="0">
    <w:p w:rsidR="006A2120" w:rsidRDefault="006A2120" w:rsidP="0054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F2A"/>
    <w:multiLevelType w:val="multilevel"/>
    <w:tmpl w:val="04244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375106"/>
    <w:multiLevelType w:val="hybridMultilevel"/>
    <w:tmpl w:val="710078C6"/>
    <w:lvl w:ilvl="0" w:tplc="D8A0325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044B"/>
    <w:multiLevelType w:val="multilevel"/>
    <w:tmpl w:val="D396D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2C52F8"/>
    <w:multiLevelType w:val="hybridMultilevel"/>
    <w:tmpl w:val="96104C0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4FCB77EE"/>
    <w:multiLevelType w:val="multilevel"/>
    <w:tmpl w:val="89528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342D29"/>
    <w:multiLevelType w:val="hybridMultilevel"/>
    <w:tmpl w:val="83DA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96975"/>
    <w:multiLevelType w:val="hybridMultilevel"/>
    <w:tmpl w:val="512C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171"/>
    <w:rsid w:val="000046C4"/>
    <w:rsid w:val="000103EF"/>
    <w:rsid w:val="00015ED9"/>
    <w:rsid w:val="00021E0C"/>
    <w:rsid w:val="00026A25"/>
    <w:rsid w:val="00026FE9"/>
    <w:rsid w:val="00027913"/>
    <w:rsid w:val="00031256"/>
    <w:rsid w:val="00031778"/>
    <w:rsid w:val="00035ED2"/>
    <w:rsid w:val="000401E7"/>
    <w:rsid w:val="00041187"/>
    <w:rsid w:val="0004320A"/>
    <w:rsid w:val="00045A92"/>
    <w:rsid w:val="00046427"/>
    <w:rsid w:val="00046BCC"/>
    <w:rsid w:val="00056CF1"/>
    <w:rsid w:val="00056F74"/>
    <w:rsid w:val="00061F14"/>
    <w:rsid w:val="000641D0"/>
    <w:rsid w:val="00071271"/>
    <w:rsid w:val="00072AC6"/>
    <w:rsid w:val="00075705"/>
    <w:rsid w:val="00076711"/>
    <w:rsid w:val="000819A6"/>
    <w:rsid w:val="0008359D"/>
    <w:rsid w:val="00084B49"/>
    <w:rsid w:val="0008765B"/>
    <w:rsid w:val="00091EFD"/>
    <w:rsid w:val="00093232"/>
    <w:rsid w:val="000941E3"/>
    <w:rsid w:val="000977F4"/>
    <w:rsid w:val="000A4364"/>
    <w:rsid w:val="000B503A"/>
    <w:rsid w:val="000C156C"/>
    <w:rsid w:val="000D1310"/>
    <w:rsid w:val="000D4AE6"/>
    <w:rsid w:val="000D5FF6"/>
    <w:rsid w:val="000D7978"/>
    <w:rsid w:val="000E44D0"/>
    <w:rsid w:val="000F5A15"/>
    <w:rsid w:val="001028AA"/>
    <w:rsid w:val="00102B31"/>
    <w:rsid w:val="001034D4"/>
    <w:rsid w:val="001048A4"/>
    <w:rsid w:val="00104E26"/>
    <w:rsid w:val="001050D3"/>
    <w:rsid w:val="0011235E"/>
    <w:rsid w:val="00116606"/>
    <w:rsid w:val="00116A2A"/>
    <w:rsid w:val="00117B06"/>
    <w:rsid w:val="00126666"/>
    <w:rsid w:val="001305CE"/>
    <w:rsid w:val="00136730"/>
    <w:rsid w:val="0013691F"/>
    <w:rsid w:val="00141365"/>
    <w:rsid w:val="001430EE"/>
    <w:rsid w:val="00145D86"/>
    <w:rsid w:val="00151A0B"/>
    <w:rsid w:val="0015794B"/>
    <w:rsid w:val="00160705"/>
    <w:rsid w:val="001616F1"/>
    <w:rsid w:val="001630F0"/>
    <w:rsid w:val="001662AF"/>
    <w:rsid w:val="0016647B"/>
    <w:rsid w:val="00174C24"/>
    <w:rsid w:val="00175C2F"/>
    <w:rsid w:val="001760F0"/>
    <w:rsid w:val="00180CF9"/>
    <w:rsid w:val="00182756"/>
    <w:rsid w:val="00183324"/>
    <w:rsid w:val="00192958"/>
    <w:rsid w:val="00195488"/>
    <w:rsid w:val="001A0DE4"/>
    <w:rsid w:val="001A1596"/>
    <w:rsid w:val="001A2E83"/>
    <w:rsid w:val="001B09A0"/>
    <w:rsid w:val="001B109A"/>
    <w:rsid w:val="001B2C40"/>
    <w:rsid w:val="001B37FA"/>
    <w:rsid w:val="001B63D2"/>
    <w:rsid w:val="001B65D0"/>
    <w:rsid w:val="001B7C29"/>
    <w:rsid w:val="001C343D"/>
    <w:rsid w:val="001D4F80"/>
    <w:rsid w:val="001D666E"/>
    <w:rsid w:val="001E0EEB"/>
    <w:rsid w:val="001E1202"/>
    <w:rsid w:val="001E2A67"/>
    <w:rsid w:val="001F0331"/>
    <w:rsid w:val="001F308D"/>
    <w:rsid w:val="001F348C"/>
    <w:rsid w:val="001F488E"/>
    <w:rsid w:val="001F7E2D"/>
    <w:rsid w:val="002028C8"/>
    <w:rsid w:val="00203114"/>
    <w:rsid w:val="00207C1D"/>
    <w:rsid w:val="00211114"/>
    <w:rsid w:val="00213D3A"/>
    <w:rsid w:val="00217DBA"/>
    <w:rsid w:val="0022015A"/>
    <w:rsid w:val="00220C5E"/>
    <w:rsid w:val="00222008"/>
    <w:rsid w:val="002271D6"/>
    <w:rsid w:val="00227BC2"/>
    <w:rsid w:val="002305F8"/>
    <w:rsid w:val="002319EA"/>
    <w:rsid w:val="00232BF0"/>
    <w:rsid w:val="00232E37"/>
    <w:rsid w:val="002341BF"/>
    <w:rsid w:val="00235148"/>
    <w:rsid w:val="002407DF"/>
    <w:rsid w:val="00244469"/>
    <w:rsid w:val="00247B0F"/>
    <w:rsid w:val="00247B9A"/>
    <w:rsid w:val="00254C87"/>
    <w:rsid w:val="00261C0B"/>
    <w:rsid w:val="002632DD"/>
    <w:rsid w:val="00272942"/>
    <w:rsid w:val="00273D2C"/>
    <w:rsid w:val="0027421E"/>
    <w:rsid w:val="002758A8"/>
    <w:rsid w:val="00276FEB"/>
    <w:rsid w:val="00280EC4"/>
    <w:rsid w:val="00285DA6"/>
    <w:rsid w:val="0029022C"/>
    <w:rsid w:val="00290361"/>
    <w:rsid w:val="002921EB"/>
    <w:rsid w:val="00293C4D"/>
    <w:rsid w:val="002A14E7"/>
    <w:rsid w:val="002A37FF"/>
    <w:rsid w:val="002B2787"/>
    <w:rsid w:val="002C080B"/>
    <w:rsid w:val="002C1A85"/>
    <w:rsid w:val="002C38F3"/>
    <w:rsid w:val="002C6210"/>
    <w:rsid w:val="002D3907"/>
    <w:rsid w:val="002D7576"/>
    <w:rsid w:val="002E1723"/>
    <w:rsid w:val="002E2554"/>
    <w:rsid w:val="002E6B32"/>
    <w:rsid w:val="002E74A2"/>
    <w:rsid w:val="002F115D"/>
    <w:rsid w:val="002F1834"/>
    <w:rsid w:val="002F446C"/>
    <w:rsid w:val="002F6F8F"/>
    <w:rsid w:val="00300C3A"/>
    <w:rsid w:val="0030243C"/>
    <w:rsid w:val="00303F47"/>
    <w:rsid w:val="00304A9B"/>
    <w:rsid w:val="00304AB7"/>
    <w:rsid w:val="0031287A"/>
    <w:rsid w:val="00313D13"/>
    <w:rsid w:val="00314ECB"/>
    <w:rsid w:val="00316724"/>
    <w:rsid w:val="003177BF"/>
    <w:rsid w:val="0032078F"/>
    <w:rsid w:val="003246AB"/>
    <w:rsid w:val="00324BC9"/>
    <w:rsid w:val="0033333B"/>
    <w:rsid w:val="00334C26"/>
    <w:rsid w:val="00341864"/>
    <w:rsid w:val="0034355F"/>
    <w:rsid w:val="00344998"/>
    <w:rsid w:val="00345A35"/>
    <w:rsid w:val="00346541"/>
    <w:rsid w:val="003467B9"/>
    <w:rsid w:val="003502BB"/>
    <w:rsid w:val="003519F5"/>
    <w:rsid w:val="00352937"/>
    <w:rsid w:val="00353577"/>
    <w:rsid w:val="003548F3"/>
    <w:rsid w:val="00357931"/>
    <w:rsid w:val="00361893"/>
    <w:rsid w:val="00362C14"/>
    <w:rsid w:val="003746E2"/>
    <w:rsid w:val="00380814"/>
    <w:rsid w:val="00381005"/>
    <w:rsid w:val="00382ECE"/>
    <w:rsid w:val="00397D49"/>
    <w:rsid w:val="003A0890"/>
    <w:rsid w:val="003A5103"/>
    <w:rsid w:val="003A5BA7"/>
    <w:rsid w:val="003B4BC9"/>
    <w:rsid w:val="003B5152"/>
    <w:rsid w:val="003C75CB"/>
    <w:rsid w:val="003C75F9"/>
    <w:rsid w:val="003C7C89"/>
    <w:rsid w:val="003D0A7B"/>
    <w:rsid w:val="003E1FC0"/>
    <w:rsid w:val="003E618A"/>
    <w:rsid w:val="003F1E6E"/>
    <w:rsid w:val="00401DCA"/>
    <w:rsid w:val="004049A7"/>
    <w:rsid w:val="00412ABC"/>
    <w:rsid w:val="004130CB"/>
    <w:rsid w:val="00417635"/>
    <w:rsid w:val="00425280"/>
    <w:rsid w:val="0042671A"/>
    <w:rsid w:val="00427B3D"/>
    <w:rsid w:val="0043121A"/>
    <w:rsid w:val="004313A3"/>
    <w:rsid w:val="0043375A"/>
    <w:rsid w:val="004369EC"/>
    <w:rsid w:val="004411C6"/>
    <w:rsid w:val="004432B1"/>
    <w:rsid w:val="00444F34"/>
    <w:rsid w:val="004507D4"/>
    <w:rsid w:val="004514A6"/>
    <w:rsid w:val="00461FFF"/>
    <w:rsid w:val="00470DF4"/>
    <w:rsid w:val="00474AF3"/>
    <w:rsid w:val="00476344"/>
    <w:rsid w:val="00477CEE"/>
    <w:rsid w:val="0048058F"/>
    <w:rsid w:val="0048506F"/>
    <w:rsid w:val="00485BC4"/>
    <w:rsid w:val="004875C3"/>
    <w:rsid w:val="00492F92"/>
    <w:rsid w:val="00492FEC"/>
    <w:rsid w:val="004A5707"/>
    <w:rsid w:val="004B0053"/>
    <w:rsid w:val="004B308B"/>
    <w:rsid w:val="004B6A19"/>
    <w:rsid w:val="004B6A75"/>
    <w:rsid w:val="004C479F"/>
    <w:rsid w:val="004D042D"/>
    <w:rsid w:val="004D2873"/>
    <w:rsid w:val="004D2E12"/>
    <w:rsid w:val="004D2F3E"/>
    <w:rsid w:val="004D3451"/>
    <w:rsid w:val="004D48F9"/>
    <w:rsid w:val="004D793C"/>
    <w:rsid w:val="004F2C9D"/>
    <w:rsid w:val="00502998"/>
    <w:rsid w:val="005035BB"/>
    <w:rsid w:val="0051665D"/>
    <w:rsid w:val="005232D2"/>
    <w:rsid w:val="00524A80"/>
    <w:rsid w:val="00526CBA"/>
    <w:rsid w:val="00526D9F"/>
    <w:rsid w:val="00533F14"/>
    <w:rsid w:val="005344E3"/>
    <w:rsid w:val="00540F20"/>
    <w:rsid w:val="00543813"/>
    <w:rsid w:val="00545605"/>
    <w:rsid w:val="00545FF8"/>
    <w:rsid w:val="00550D8A"/>
    <w:rsid w:val="00552B38"/>
    <w:rsid w:val="005559AB"/>
    <w:rsid w:val="005615EE"/>
    <w:rsid w:val="00572063"/>
    <w:rsid w:val="00577114"/>
    <w:rsid w:val="00580113"/>
    <w:rsid w:val="005824BF"/>
    <w:rsid w:val="00586F4E"/>
    <w:rsid w:val="00587097"/>
    <w:rsid w:val="00592F79"/>
    <w:rsid w:val="00596A93"/>
    <w:rsid w:val="005A139B"/>
    <w:rsid w:val="005A224F"/>
    <w:rsid w:val="005A5CD6"/>
    <w:rsid w:val="005A6094"/>
    <w:rsid w:val="005B03FC"/>
    <w:rsid w:val="005B3316"/>
    <w:rsid w:val="005B3C1E"/>
    <w:rsid w:val="005B51FD"/>
    <w:rsid w:val="005B5AAE"/>
    <w:rsid w:val="005B5FF9"/>
    <w:rsid w:val="005C2116"/>
    <w:rsid w:val="005C22EE"/>
    <w:rsid w:val="005C2DAA"/>
    <w:rsid w:val="005C43E9"/>
    <w:rsid w:val="005D1C10"/>
    <w:rsid w:val="005D2044"/>
    <w:rsid w:val="005D65B7"/>
    <w:rsid w:val="005D6E9D"/>
    <w:rsid w:val="005D70D8"/>
    <w:rsid w:val="005D771D"/>
    <w:rsid w:val="005D7C95"/>
    <w:rsid w:val="005E263D"/>
    <w:rsid w:val="005E4A9E"/>
    <w:rsid w:val="005E59E6"/>
    <w:rsid w:val="005E73AE"/>
    <w:rsid w:val="005F603A"/>
    <w:rsid w:val="005F7BD1"/>
    <w:rsid w:val="00601B57"/>
    <w:rsid w:val="00603926"/>
    <w:rsid w:val="00605396"/>
    <w:rsid w:val="00610E30"/>
    <w:rsid w:val="00612B4F"/>
    <w:rsid w:val="0061410A"/>
    <w:rsid w:val="00614347"/>
    <w:rsid w:val="00617A7E"/>
    <w:rsid w:val="0062230A"/>
    <w:rsid w:val="0062374E"/>
    <w:rsid w:val="006269C4"/>
    <w:rsid w:val="006301A1"/>
    <w:rsid w:val="00634AAA"/>
    <w:rsid w:val="006427BB"/>
    <w:rsid w:val="00643364"/>
    <w:rsid w:val="00650585"/>
    <w:rsid w:val="0065200C"/>
    <w:rsid w:val="006524CF"/>
    <w:rsid w:val="00654287"/>
    <w:rsid w:val="006560AE"/>
    <w:rsid w:val="00656912"/>
    <w:rsid w:val="00664ADF"/>
    <w:rsid w:val="00666ABF"/>
    <w:rsid w:val="00666E35"/>
    <w:rsid w:val="00672187"/>
    <w:rsid w:val="006823F3"/>
    <w:rsid w:val="00682B86"/>
    <w:rsid w:val="006836B8"/>
    <w:rsid w:val="00684858"/>
    <w:rsid w:val="00684D7B"/>
    <w:rsid w:val="0068530A"/>
    <w:rsid w:val="00686290"/>
    <w:rsid w:val="006867B4"/>
    <w:rsid w:val="00692478"/>
    <w:rsid w:val="00693AEB"/>
    <w:rsid w:val="0069584B"/>
    <w:rsid w:val="006A0F73"/>
    <w:rsid w:val="006A2120"/>
    <w:rsid w:val="006A701D"/>
    <w:rsid w:val="006A7F20"/>
    <w:rsid w:val="006B0116"/>
    <w:rsid w:val="006B54C6"/>
    <w:rsid w:val="006B7505"/>
    <w:rsid w:val="006C21FD"/>
    <w:rsid w:val="006C4822"/>
    <w:rsid w:val="006C50D9"/>
    <w:rsid w:val="006C64C5"/>
    <w:rsid w:val="006D18AA"/>
    <w:rsid w:val="006E0A11"/>
    <w:rsid w:val="006E3D4B"/>
    <w:rsid w:val="006E6657"/>
    <w:rsid w:val="006F1F5D"/>
    <w:rsid w:val="006F6558"/>
    <w:rsid w:val="00704C51"/>
    <w:rsid w:val="00705FDD"/>
    <w:rsid w:val="00711354"/>
    <w:rsid w:val="00713C51"/>
    <w:rsid w:val="00714E03"/>
    <w:rsid w:val="007163CF"/>
    <w:rsid w:val="007179F0"/>
    <w:rsid w:val="00720788"/>
    <w:rsid w:val="00724364"/>
    <w:rsid w:val="007330CF"/>
    <w:rsid w:val="00733608"/>
    <w:rsid w:val="007452C9"/>
    <w:rsid w:val="00751BD2"/>
    <w:rsid w:val="00754C95"/>
    <w:rsid w:val="00761CF0"/>
    <w:rsid w:val="0076358D"/>
    <w:rsid w:val="007672EF"/>
    <w:rsid w:val="007716CE"/>
    <w:rsid w:val="00771E87"/>
    <w:rsid w:val="00781063"/>
    <w:rsid w:val="00782A16"/>
    <w:rsid w:val="00783ED3"/>
    <w:rsid w:val="007A1622"/>
    <w:rsid w:val="007A194A"/>
    <w:rsid w:val="007A64D3"/>
    <w:rsid w:val="007B3AC7"/>
    <w:rsid w:val="007B6ACD"/>
    <w:rsid w:val="007B7020"/>
    <w:rsid w:val="007C4976"/>
    <w:rsid w:val="007D00DA"/>
    <w:rsid w:val="007D6938"/>
    <w:rsid w:val="007D740D"/>
    <w:rsid w:val="007E226F"/>
    <w:rsid w:val="007F2364"/>
    <w:rsid w:val="007F4F99"/>
    <w:rsid w:val="007F51F3"/>
    <w:rsid w:val="007F6DA0"/>
    <w:rsid w:val="00800234"/>
    <w:rsid w:val="00813240"/>
    <w:rsid w:val="008150AC"/>
    <w:rsid w:val="00816A7D"/>
    <w:rsid w:val="00816F70"/>
    <w:rsid w:val="00834A5B"/>
    <w:rsid w:val="00835D2C"/>
    <w:rsid w:val="00844492"/>
    <w:rsid w:val="008503FA"/>
    <w:rsid w:val="0086753F"/>
    <w:rsid w:val="00870EE7"/>
    <w:rsid w:val="00872561"/>
    <w:rsid w:val="00881280"/>
    <w:rsid w:val="00882A20"/>
    <w:rsid w:val="00887312"/>
    <w:rsid w:val="00887955"/>
    <w:rsid w:val="00893DCB"/>
    <w:rsid w:val="00897366"/>
    <w:rsid w:val="008A0713"/>
    <w:rsid w:val="008A1B80"/>
    <w:rsid w:val="008A2E12"/>
    <w:rsid w:val="008A5030"/>
    <w:rsid w:val="008A7F97"/>
    <w:rsid w:val="008B57CD"/>
    <w:rsid w:val="008B78C1"/>
    <w:rsid w:val="008C05F0"/>
    <w:rsid w:val="008C0943"/>
    <w:rsid w:val="008C2B5A"/>
    <w:rsid w:val="008D141F"/>
    <w:rsid w:val="008D714E"/>
    <w:rsid w:val="008E3C41"/>
    <w:rsid w:val="008E6FA0"/>
    <w:rsid w:val="00900FF9"/>
    <w:rsid w:val="00907C23"/>
    <w:rsid w:val="0091035E"/>
    <w:rsid w:val="009103E0"/>
    <w:rsid w:val="00914B49"/>
    <w:rsid w:val="00922D18"/>
    <w:rsid w:val="00922D58"/>
    <w:rsid w:val="00926B09"/>
    <w:rsid w:val="00927493"/>
    <w:rsid w:val="00930CB6"/>
    <w:rsid w:val="0094007F"/>
    <w:rsid w:val="0094410F"/>
    <w:rsid w:val="0094677D"/>
    <w:rsid w:val="009471AC"/>
    <w:rsid w:val="00955083"/>
    <w:rsid w:val="0096217C"/>
    <w:rsid w:val="00962BC2"/>
    <w:rsid w:val="00962C46"/>
    <w:rsid w:val="00962E68"/>
    <w:rsid w:val="00964655"/>
    <w:rsid w:val="009671F9"/>
    <w:rsid w:val="009679D2"/>
    <w:rsid w:val="009712FC"/>
    <w:rsid w:val="00973E47"/>
    <w:rsid w:val="00984F96"/>
    <w:rsid w:val="00986876"/>
    <w:rsid w:val="00993A64"/>
    <w:rsid w:val="00995F46"/>
    <w:rsid w:val="009A0F7D"/>
    <w:rsid w:val="009A499F"/>
    <w:rsid w:val="009B01FA"/>
    <w:rsid w:val="009D476F"/>
    <w:rsid w:val="009E3E87"/>
    <w:rsid w:val="009E4E3E"/>
    <w:rsid w:val="009E5491"/>
    <w:rsid w:val="009E67ED"/>
    <w:rsid w:val="009E7542"/>
    <w:rsid w:val="009F0B21"/>
    <w:rsid w:val="009F0C34"/>
    <w:rsid w:val="009F0F10"/>
    <w:rsid w:val="009F16F3"/>
    <w:rsid w:val="009F1B73"/>
    <w:rsid w:val="009F5F95"/>
    <w:rsid w:val="00A0210B"/>
    <w:rsid w:val="00A112C4"/>
    <w:rsid w:val="00A13C19"/>
    <w:rsid w:val="00A30E22"/>
    <w:rsid w:val="00A36634"/>
    <w:rsid w:val="00A400C4"/>
    <w:rsid w:val="00A421EF"/>
    <w:rsid w:val="00A43B7A"/>
    <w:rsid w:val="00A43E9E"/>
    <w:rsid w:val="00A50A2B"/>
    <w:rsid w:val="00A51E8E"/>
    <w:rsid w:val="00A556C3"/>
    <w:rsid w:val="00A5737E"/>
    <w:rsid w:val="00A6431C"/>
    <w:rsid w:val="00A6542B"/>
    <w:rsid w:val="00A6601E"/>
    <w:rsid w:val="00A66498"/>
    <w:rsid w:val="00A66B34"/>
    <w:rsid w:val="00A70855"/>
    <w:rsid w:val="00A74690"/>
    <w:rsid w:val="00A74737"/>
    <w:rsid w:val="00A75753"/>
    <w:rsid w:val="00A85E8D"/>
    <w:rsid w:val="00A93EFA"/>
    <w:rsid w:val="00A94E73"/>
    <w:rsid w:val="00AA006B"/>
    <w:rsid w:val="00AA0394"/>
    <w:rsid w:val="00AA1027"/>
    <w:rsid w:val="00AA368B"/>
    <w:rsid w:val="00AA7FD8"/>
    <w:rsid w:val="00AB02B1"/>
    <w:rsid w:val="00AB4FC9"/>
    <w:rsid w:val="00AB52CA"/>
    <w:rsid w:val="00AB69FA"/>
    <w:rsid w:val="00AC4631"/>
    <w:rsid w:val="00AC5A6C"/>
    <w:rsid w:val="00AC5AEB"/>
    <w:rsid w:val="00AD59AD"/>
    <w:rsid w:val="00AE264C"/>
    <w:rsid w:val="00AE5283"/>
    <w:rsid w:val="00AF3C58"/>
    <w:rsid w:val="00B06034"/>
    <w:rsid w:val="00B07936"/>
    <w:rsid w:val="00B11280"/>
    <w:rsid w:val="00B15C03"/>
    <w:rsid w:val="00B17AA7"/>
    <w:rsid w:val="00B17B1A"/>
    <w:rsid w:val="00B20941"/>
    <w:rsid w:val="00B23ABE"/>
    <w:rsid w:val="00B24B93"/>
    <w:rsid w:val="00B27050"/>
    <w:rsid w:val="00B331FE"/>
    <w:rsid w:val="00B420E4"/>
    <w:rsid w:val="00B42EEA"/>
    <w:rsid w:val="00B469C6"/>
    <w:rsid w:val="00B50255"/>
    <w:rsid w:val="00B55EC6"/>
    <w:rsid w:val="00B577B2"/>
    <w:rsid w:val="00B61E11"/>
    <w:rsid w:val="00B64673"/>
    <w:rsid w:val="00B64B78"/>
    <w:rsid w:val="00B65DFD"/>
    <w:rsid w:val="00B6683A"/>
    <w:rsid w:val="00B8200F"/>
    <w:rsid w:val="00B85327"/>
    <w:rsid w:val="00B862D0"/>
    <w:rsid w:val="00B9482C"/>
    <w:rsid w:val="00B964CB"/>
    <w:rsid w:val="00BA26C8"/>
    <w:rsid w:val="00BB0B47"/>
    <w:rsid w:val="00BB2874"/>
    <w:rsid w:val="00BB4D9D"/>
    <w:rsid w:val="00BB63A0"/>
    <w:rsid w:val="00BB729C"/>
    <w:rsid w:val="00BB7323"/>
    <w:rsid w:val="00BC1CD8"/>
    <w:rsid w:val="00BC3CCE"/>
    <w:rsid w:val="00BC409E"/>
    <w:rsid w:val="00BC5079"/>
    <w:rsid w:val="00BC5F98"/>
    <w:rsid w:val="00BD7762"/>
    <w:rsid w:val="00BD78A8"/>
    <w:rsid w:val="00BD79E3"/>
    <w:rsid w:val="00BE3305"/>
    <w:rsid w:val="00BE5155"/>
    <w:rsid w:val="00BF0AFF"/>
    <w:rsid w:val="00BF0E44"/>
    <w:rsid w:val="00BF2AB5"/>
    <w:rsid w:val="00BF4F04"/>
    <w:rsid w:val="00C00200"/>
    <w:rsid w:val="00C02E31"/>
    <w:rsid w:val="00C04E42"/>
    <w:rsid w:val="00C118CF"/>
    <w:rsid w:val="00C12BAA"/>
    <w:rsid w:val="00C12C96"/>
    <w:rsid w:val="00C14420"/>
    <w:rsid w:val="00C14657"/>
    <w:rsid w:val="00C27B9B"/>
    <w:rsid w:val="00C362E8"/>
    <w:rsid w:val="00C473A4"/>
    <w:rsid w:val="00C47ABD"/>
    <w:rsid w:val="00C50A34"/>
    <w:rsid w:val="00C52234"/>
    <w:rsid w:val="00C52385"/>
    <w:rsid w:val="00C52AD0"/>
    <w:rsid w:val="00C53536"/>
    <w:rsid w:val="00C5478F"/>
    <w:rsid w:val="00C56A1F"/>
    <w:rsid w:val="00C57552"/>
    <w:rsid w:val="00C57FFB"/>
    <w:rsid w:val="00C60566"/>
    <w:rsid w:val="00C60E3E"/>
    <w:rsid w:val="00C612D2"/>
    <w:rsid w:val="00C62A2D"/>
    <w:rsid w:val="00C63442"/>
    <w:rsid w:val="00C64219"/>
    <w:rsid w:val="00C700E2"/>
    <w:rsid w:val="00C74457"/>
    <w:rsid w:val="00C81C95"/>
    <w:rsid w:val="00C82B20"/>
    <w:rsid w:val="00C82E16"/>
    <w:rsid w:val="00C83EBB"/>
    <w:rsid w:val="00C94327"/>
    <w:rsid w:val="00C94AC7"/>
    <w:rsid w:val="00CA526E"/>
    <w:rsid w:val="00CA5D18"/>
    <w:rsid w:val="00CB262D"/>
    <w:rsid w:val="00CB4A19"/>
    <w:rsid w:val="00CB77C4"/>
    <w:rsid w:val="00CC087F"/>
    <w:rsid w:val="00CC18F0"/>
    <w:rsid w:val="00CC1A88"/>
    <w:rsid w:val="00CC3A62"/>
    <w:rsid w:val="00CC5D4A"/>
    <w:rsid w:val="00CD185F"/>
    <w:rsid w:val="00CD2288"/>
    <w:rsid w:val="00CE31EC"/>
    <w:rsid w:val="00CE3844"/>
    <w:rsid w:val="00CE40B3"/>
    <w:rsid w:val="00CE4FA1"/>
    <w:rsid w:val="00CE7D81"/>
    <w:rsid w:val="00CF626F"/>
    <w:rsid w:val="00CF73A4"/>
    <w:rsid w:val="00D04E14"/>
    <w:rsid w:val="00D15D8B"/>
    <w:rsid w:val="00D17A0D"/>
    <w:rsid w:val="00D237E9"/>
    <w:rsid w:val="00D26D5A"/>
    <w:rsid w:val="00D31684"/>
    <w:rsid w:val="00D31C08"/>
    <w:rsid w:val="00D379D4"/>
    <w:rsid w:val="00D41ECF"/>
    <w:rsid w:val="00D42E58"/>
    <w:rsid w:val="00D578B0"/>
    <w:rsid w:val="00D57B2C"/>
    <w:rsid w:val="00D606AC"/>
    <w:rsid w:val="00D6365A"/>
    <w:rsid w:val="00D641E0"/>
    <w:rsid w:val="00D65F4C"/>
    <w:rsid w:val="00D67546"/>
    <w:rsid w:val="00D67B74"/>
    <w:rsid w:val="00D70FA5"/>
    <w:rsid w:val="00D7293A"/>
    <w:rsid w:val="00D73E8E"/>
    <w:rsid w:val="00D77825"/>
    <w:rsid w:val="00D81C9F"/>
    <w:rsid w:val="00D83051"/>
    <w:rsid w:val="00D85130"/>
    <w:rsid w:val="00D90D57"/>
    <w:rsid w:val="00D9123E"/>
    <w:rsid w:val="00D9413A"/>
    <w:rsid w:val="00D94A50"/>
    <w:rsid w:val="00DA1B08"/>
    <w:rsid w:val="00DA2DB3"/>
    <w:rsid w:val="00DA31BC"/>
    <w:rsid w:val="00DA38CA"/>
    <w:rsid w:val="00DA3ED7"/>
    <w:rsid w:val="00DA462C"/>
    <w:rsid w:val="00DB27AE"/>
    <w:rsid w:val="00DB355C"/>
    <w:rsid w:val="00DB3CCF"/>
    <w:rsid w:val="00DB5F1A"/>
    <w:rsid w:val="00DE197D"/>
    <w:rsid w:val="00DE440C"/>
    <w:rsid w:val="00DE50EE"/>
    <w:rsid w:val="00DF0BCC"/>
    <w:rsid w:val="00DF151C"/>
    <w:rsid w:val="00DF6B16"/>
    <w:rsid w:val="00DF7FC1"/>
    <w:rsid w:val="00E003C8"/>
    <w:rsid w:val="00E015A4"/>
    <w:rsid w:val="00E01FCF"/>
    <w:rsid w:val="00E1006B"/>
    <w:rsid w:val="00E12B8C"/>
    <w:rsid w:val="00E14850"/>
    <w:rsid w:val="00E200CC"/>
    <w:rsid w:val="00E2060C"/>
    <w:rsid w:val="00E2656E"/>
    <w:rsid w:val="00E267FF"/>
    <w:rsid w:val="00E33300"/>
    <w:rsid w:val="00E36428"/>
    <w:rsid w:val="00E41D76"/>
    <w:rsid w:val="00E46F49"/>
    <w:rsid w:val="00E60943"/>
    <w:rsid w:val="00E61AE3"/>
    <w:rsid w:val="00E701DC"/>
    <w:rsid w:val="00E7229D"/>
    <w:rsid w:val="00E72A63"/>
    <w:rsid w:val="00E7387C"/>
    <w:rsid w:val="00E77CD3"/>
    <w:rsid w:val="00E850A3"/>
    <w:rsid w:val="00E93D7F"/>
    <w:rsid w:val="00E95652"/>
    <w:rsid w:val="00EA0E0A"/>
    <w:rsid w:val="00EA5D60"/>
    <w:rsid w:val="00ED04CF"/>
    <w:rsid w:val="00ED1003"/>
    <w:rsid w:val="00ED503B"/>
    <w:rsid w:val="00ED77EC"/>
    <w:rsid w:val="00EE2CD7"/>
    <w:rsid w:val="00EE34C0"/>
    <w:rsid w:val="00EE3803"/>
    <w:rsid w:val="00EE4DEF"/>
    <w:rsid w:val="00EF3D2F"/>
    <w:rsid w:val="00F00220"/>
    <w:rsid w:val="00F12740"/>
    <w:rsid w:val="00F14788"/>
    <w:rsid w:val="00F16403"/>
    <w:rsid w:val="00F208CF"/>
    <w:rsid w:val="00F21979"/>
    <w:rsid w:val="00F229E6"/>
    <w:rsid w:val="00F41519"/>
    <w:rsid w:val="00F44E49"/>
    <w:rsid w:val="00F525F8"/>
    <w:rsid w:val="00F54C26"/>
    <w:rsid w:val="00F60341"/>
    <w:rsid w:val="00F6163E"/>
    <w:rsid w:val="00F649FE"/>
    <w:rsid w:val="00F64E41"/>
    <w:rsid w:val="00F6632C"/>
    <w:rsid w:val="00F71DC5"/>
    <w:rsid w:val="00F73249"/>
    <w:rsid w:val="00F8251A"/>
    <w:rsid w:val="00F83354"/>
    <w:rsid w:val="00F842F6"/>
    <w:rsid w:val="00F90912"/>
    <w:rsid w:val="00F91960"/>
    <w:rsid w:val="00F91CFE"/>
    <w:rsid w:val="00F93B95"/>
    <w:rsid w:val="00F976AE"/>
    <w:rsid w:val="00FA50E7"/>
    <w:rsid w:val="00FA76BC"/>
    <w:rsid w:val="00FB57AD"/>
    <w:rsid w:val="00FB5A98"/>
    <w:rsid w:val="00FC11C9"/>
    <w:rsid w:val="00FC178F"/>
    <w:rsid w:val="00FC19CC"/>
    <w:rsid w:val="00FC3FD5"/>
    <w:rsid w:val="00FE42E7"/>
    <w:rsid w:val="00FE6954"/>
    <w:rsid w:val="00FF08B4"/>
    <w:rsid w:val="00FF19E9"/>
    <w:rsid w:val="00FF364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6E9C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F8"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45F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5FF8"/>
    <w:rPr>
      <w:sz w:val="20"/>
      <w:szCs w:val="20"/>
    </w:rPr>
  </w:style>
  <w:style w:type="character" w:styleId="af">
    <w:name w:val="footnote reference"/>
    <w:semiHidden/>
    <w:unhideWhenUsed/>
    <w:rsid w:val="00545FF8"/>
    <w:rPr>
      <w:vertAlign w:val="superscript"/>
    </w:rPr>
  </w:style>
  <w:style w:type="paragraph" w:customStyle="1" w:styleId="s16">
    <w:name w:val="s_16"/>
    <w:basedOn w:val="a"/>
    <w:rsid w:val="0068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84D7B"/>
    <w:pPr>
      <w:spacing w:after="0" w:line="240" w:lineRule="auto"/>
    </w:pPr>
  </w:style>
  <w:style w:type="table" w:customStyle="1" w:styleId="2">
    <w:name w:val="Сетка таблицы2"/>
    <w:basedOn w:val="a1"/>
    <w:next w:val="ac"/>
    <w:uiPriority w:val="59"/>
    <w:rsid w:val="0078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9F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CD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58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512F-14EA-4EAB-A861-22D64536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42</Pages>
  <Words>6331</Words>
  <Characters>44892</Characters>
  <Application>Microsoft Office Word</Application>
  <DocSecurity>0</DocSecurity>
  <Lines>847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Бакика Оксана Борисовна</cp:lastModifiedBy>
  <cp:revision>20</cp:revision>
  <cp:lastPrinted>2021-11-17T06:46:00Z</cp:lastPrinted>
  <dcterms:created xsi:type="dcterms:W3CDTF">2021-11-17T07:36:00Z</dcterms:created>
  <dcterms:modified xsi:type="dcterms:W3CDTF">2022-06-28T07:15:00Z</dcterms:modified>
</cp:coreProperties>
</file>