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  <w:tblCellMar>
          <w:top w:w="60" w:type="dxa"/>
          <w:left w:w="80" w:type="dxa"/>
          <w:bottom w:w="60" w:type="dxa"/>
          <w:right w:w="80" w:type="dxa"/>
        </w:tblCellMar>
      </w:tblPr>
      <w:tblGrid>
        <w:gridCol w:w="5000" w:type="pct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>
                  <wp:extent cx="3810000" cy="904875"/>
                  <wp:docPr id="1" name="Консультант Плюс"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16.12.2010 N 229-оз</w:t>
              <w:br/>
              <w:t xml:space="preserve">(ред. от 28.02.2019)</w:t>
              <w:br/>
              <w:t xml:space="preserve">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</w:t>
              <w:br/>
              <w:t xml:space="preserve">(принят Думой Ханты-Мансийского автономного округа - Югры 15.12.2010)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09.09.2020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000" w:type="pct"/>
        <w:gridCol w:w="5000" w:type="pct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декабря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РЕГИОНАЛЬНЫХ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15 декабря 2010 года</w:t>
      </w:r>
    </w:p>
    <w:p>
      <w:pPr>
        <w:spacing w:before="0"/>
        <w:spacing w:after="1"/>
      </w:pPr>
    </w:p>
    <w:tbl>
      <w:tblPr>
        <w:jc w:val="center"/>
        <w:tblInd w:w="0" w:type="dxa"/>
        <w:tblW w:w="10207" w:type="dxa"/>
        <w:tblBorders>
          <w:top w:val="nil"/>
          <w:left w:val="single" w:sz="24" w:color="ced3f1"/>
          <w:bottom w:val="nil"/>
          <w:right w:val="single" w:sz="24" w:color="f4f3f8"/>
          <w:insideV w:val="nil"/>
          <w:insideH w:val="nil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 w:type="dxa"/>
      </w:tblGrid>
      <w:tr>
        <w:tblPrEx>
          <w:tblBorders>
            <w:top w:val="nil"/>
            <w:left w:val="single" w:sz="24" w:color="ced3f1"/>
            <w:bottom w:val="nil"/>
            <w:right w:val="single" w:sz="24" w:color="f4f3f8"/>
            <w:insideV w:val="nil"/>
            <w:insideH w:val="nil"/>
          </w:tblBorders>
          <w:tblCellMar>
            <w:top w:w="113" w:type="dxa"/>
            <w:left w:w="113" w:type="dxa"/>
            <w:bottom w:w="113" w:type="dxa"/>
            <w:right w:w="113" w:type="dxa"/>
          </w:tblCellMar>
        </w:tblPrEx>
        <w:tc>
          <w:tcPr>
            <w:tcW w:w="10147" w:type="dxa"/>
            <w:shd w:val="clear" w:fill="f4f3f8"/>
            <w:tcBorders>
              <w:top w:val="nil"/>
              <w:left w:val="single" w:sz="24" w:color="ced3f1"/>
              <w:bottom w:val="nil"/>
              <w:right w:val="single" w:sz="24" w:color="f4f3f8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23.02.2013 </w:t>
            </w:r>
            <w:hyperlink w:history="0" r:id="rId7" w:tooltip="Закон ХМАО - Югры от 23.02.2013 N 10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1.02.2013) {КонсультантПлюс}">
              <w:r>
                <w:rPr>
                  <w:sz w:val="20"/>
                  <w:color w:val="0000ff"/>
                </w:rPr>
                <w:t xml:space="preserve">N 10-оз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8" w:tooltip="Закон ХМАО - Югры от 30.09.2013 N 85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7.09.2013) {КонсультантПлюс}">
              <w:r>
                <w:rPr>
                  <w:sz w:val="20"/>
                  <w:color w:val="0000ff"/>
                </w:rPr>
                <w:t xml:space="preserve">N 85-оз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30.09.2013 </w:t>
            </w:r>
            <w:hyperlink w:history="0" r:id="rId9" w:tooltip="Закон ХМАО - Югры от 30.09.2013 N 86-оз (ред. от 18.10.2019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 от 20.02.2014 </w:t>
            </w:r>
            <w:hyperlink w:history="0" r:id="rId10" w:tooltip="Закон ХМАО - Югры от 20.02.2014 N 1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2.2014) {КонсультантПлюс}">
              <w:r>
                <w:rPr>
                  <w:sz w:val="20"/>
                  <w:color w:val="0000ff"/>
                </w:rPr>
                <w:t xml:space="preserve">N 13-оз</w:t>
              </w:r>
            </w:hyperlink>
            <w:r>
              <w:rPr>
                <w:sz w:val="20"/>
                <w:color w:val="392c69"/>
              </w:rPr>
              <w:t xml:space="preserve">, от 10.12.2014 </w:t>
            </w:r>
            <w:hyperlink w:history="0" r:id="rId11" w:tooltip="Закон ХМАО - Югры от 10.12.2014 N 113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0.12.2014) {КонсультантПлюс}">
              <w:r>
                <w:rPr>
                  <w:sz w:val="20"/>
                  <w:color w:val="0000ff"/>
                </w:rPr>
                <w:t xml:space="preserve">N 113-оз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11.03.2015 </w:t>
            </w:r>
            <w:hyperlink w:history="0" r:id="rId12" w:tooltip="Закон ХМАО - Югры от 11.03.2015 N 25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1.03.2015) {КонсультантПлюс}">
              <w:r>
                <w:rPr>
                  <w:sz w:val="20"/>
                  <w:color w:val="0000ff"/>
                </w:rPr>
                <w:t xml:space="preserve">N 25-оз</w:t>
              </w:r>
            </w:hyperlink>
            <w:r>
              <w:rPr>
                <w:sz w:val="20"/>
                <w:color w:val="392c69"/>
              </w:rPr>
              <w:t xml:space="preserve">, от 27.09.2015 </w:t>
            </w:r>
            <w:hyperlink w:history="0" r:id="rId13" w:tooltip="Закон ХМАО - Югры от 27.09.2015 N 90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4.09.2015) {КонсультантПлюс}">
              <w:r>
                <w:rPr>
                  <w:sz w:val="20"/>
                  <w:color w:val="0000ff"/>
                </w:rPr>
                <w:t xml:space="preserve">N 90-оз</w:t>
              </w:r>
            </w:hyperlink>
            <w:r>
              <w:rPr>
                <w:sz w:val="20"/>
                <w:color w:val="392c69"/>
              </w:rPr>
              <w:t xml:space="preserve">, от 27.04.2016 </w:t>
            </w:r>
            <w:hyperlink w:history="0" r:id="rId14" w:tooltip="Закон ХМАО - Югры от 27.04.2016 N 41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7.04.2016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15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      <w:r>
                <w:rPr>
                  <w:sz w:val="20"/>
                  <w:color w:val="0000ff"/>
                </w:rPr>
                <w:t xml:space="preserve">N 98-оз</w:t>
              </w:r>
            </w:hyperlink>
            <w:r>
              <w:rPr>
                <w:sz w:val="20"/>
                <w:color w:val="392c69"/>
              </w:rPr>
              <w:t xml:space="preserve">, от 31.03.2017 </w:t>
            </w:r>
            <w:hyperlink w:history="0" r:id="rId16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      <w:r>
                <w:rPr>
                  <w:sz w:val="20"/>
                  <w:color w:val="0000ff"/>
                </w:rPr>
                <w:t xml:space="preserve">N 15-оз</w:t>
              </w:r>
            </w:hyperlink>
            <w:r>
              <w:rPr>
                <w:sz w:val="20"/>
                <w:color w:val="392c69"/>
              </w:rPr>
              <w:t xml:space="preserve">, от 28.09.2017 </w:t>
            </w:r>
            <w:hyperlink w:history="0" r:id="rId17" w:tooltip="Закон ХМАО - Югры от 28.09.2017 N 59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9.2017) {КонсультантПлюс}">
              <w:r>
                <w:rPr>
                  <w:sz w:val="20"/>
                  <w:color w:val="0000ff"/>
                </w:rPr>
                <w:t xml:space="preserve">N 59-оз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18" w:tooltip="Закон ХМАО - Югры от 27.04.2018 N 35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5.04.2018) {КонсультантПлюс}">
              <w:r>
                <w:rPr>
                  <w:sz w:val="20"/>
                  <w:color w:val="0000ff"/>
                </w:rPr>
                <w:t xml:space="preserve">N 35-оз</w:t>
              </w:r>
            </w:hyperlink>
            <w:r>
              <w:rPr>
                <w:sz w:val="20"/>
                <w:color w:val="392c69"/>
              </w:rPr>
              <w:t xml:space="preserve">, от 29.06.2018 </w:t>
            </w:r>
            <w:hyperlink w:history="0" r:id="rId19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      <w:r>
                <w:rPr>
                  <w:sz w:val="20"/>
                  <w:color w:val="0000ff"/>
                </w:rPr>
                <w:t xml:space="preserve">N 55-оз</w:t>
              </w:r>
            </w:hyperlink>
            <w:r>
              <w:rPr>
                <w:sz w:val="20"/>
                <w:color w:val="392c69"/>
              </w:rPr>
              <w:t xml:space="preserve">, от 17.10.2018 </w:t>
            </w:r>
            <w:hyperlink w:history="0" r:id="rId20" w:tooltip="Закон ХМАО - Югры от 17.10.2018 N 89-оз &quot;О внесении изменений в отдельные законы Ханты-Мансийского автономного округа - Югры в части приведения к единообразию терминологии, касающейся коренных малочисленных народов&quot; (принят Думой Ханты-Мансийского автономного округа - Югры 16.10.2018) {КонсультантПлюс}">
              <w:r>
                <w:rPr>
                  <w:sz w:val="20"/>
                  <w:color w:val="0000ff"/>
                </w:rPr>
                <w:t xml:space="preserve">N 89-оз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28.02.2019 </w:t>
            </w:r>
            <w:hyperlink w:history="0" r:id="rId21" w:tooltip="Закон ХМАО - Югры от 28.02.2019 N 17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2.2019) {КонсультантПлюс}">
              <w:r>
                <w:rPr>
                  <w:sz w:val="20"/>
                  <w:color w:val="0000ff"/>
                </w:rPr>
                <w:t xml:space="preserve">N 17-оз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законодательством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в Ханты-Мансийском автономном округе - Югре.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поддержки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законов автономного округа в сфере поддержки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региональных социально ориентированных некоммерческих организаций за счет бюджетных ассигнований бюджета автономного округа на поддержку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реализации муниципальных программ поддержки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3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5" w:tooltip="Закон ХМАО - Югры от 30.09.2013 N 85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7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30.09.2013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деятельность в области защиты исконной среды обитания, сохранения и развития традиционных образа жизни, хозяйственной деятельности и культуры коренных малочисленных народов Севера;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ХМАО - Югры от 17.10.2018 N 89-оз &quot;О внесении изменений в отдельные законы Ханты-Мансийского автономного округа - Югры в части приведения к единообразию терминологии, касающейся коренных малочисленных народов&quot; (принят Думой Ханты-Мансийского автономного округа - Югры 16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17.10.2018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 по изучению общественного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27" w:tooltip="Закон ХМАО - Югры от 23.02.2013 N 10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23.02.2013 N 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28" w:tooltip="Закон ХМАО - Югры от 23.02.2013 N 10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23.02.2013 N 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оказание содействия уполномоченным органам в осуществлении контроля за выполнением организациями коммунального комплекса своих обязательств;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29" w:tooltip="Закон ХМАО - Югры от 23.02.2013 N 10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23.02.2013 N 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30" w:tooltip="Закон ХМАО - Югры от 10.12.2014 N 113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0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10.12.2014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31" w:tooltip="Закон ХМАО - Югры от 10.12.2014 N 113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0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10.12.2014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2" w:tooltip="Закон ХМАО - Югры от 11.03.2015 N 25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1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11.03.2015 N 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33" w:tooltip="Закон ХМАО - Югры от 11.03.2015 N 25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1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11.03.2015 N 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содействие повышению мобильности трудовых ресурсов, занятости инвалидов;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34" w:tooltip="Закон ХМАО - Югры от 27.09.2015 N 90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4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27.09.2015 N 90-оз; в ред. </w:t>
      </w:r>
      <w:hyperlink w:history="0" r:id="rId35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увековечение памяти жертв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36" w:tooltip="Закон ХМАО - Югры от 27.04.2016 N 41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27.04.2016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профилактика ВИЧ-инфекции и поддержка ВИЧ-инфицированных граждан;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37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деятельность в сфере организации отдыха и оздоровления детей;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38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39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деятельность в сфере услуг по присмотру и уходу за детьми, в том числе за детьми с ограниченными возможностями здоровья;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40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производство на территории автономного округа технических средств реабилитации для лиц с ограниченными возможностями;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41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деятельность по ресоциализации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jc w:val="both"/>
      </w:pPr>
      <w:r>
        <w:rPr>
          <w:sz w:val="20"/>
        </w:rPr>
        <w:t xml:space="preserve">(пп. 27 введен </w:t>
      </w:r>
      <w:hyperlink w:history="0" r:id="rId42" w:tooltip="Закон ХМАО - Югры от 28.09.2017 N 59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28.09.2017 N 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деятельность по профилактике правонарушений, связанных с применением современных информационно-коммуникационных технологий;</w:t>
      </w:r>
    </w:p>
    <w:p>
      <w:pPr>
        <w:pStyle w:val="0"/>
        <w:jc w:val="both"/>
      </w:pPr>
      <w:r>
        <w:rPr>
          <w:sz w:val="20"/>
        </w:rPr>
        <w:t xml:space="preserve">(пп. 28 введен </w:t>
      </w:r>
      <w:hyperlink w:history="0" r:id="rId43" w:tooltip="Закон ХМАО - Югры от 27.04.2018 N 35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27.04.2018 N 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деятельность в сфере развития трудовой активности молодежи, организации временной занятости обучающихся, осваивающих основные образовательные программы среднего общего, среднего профессионального и высшего образования и изъявивших желание в свободное от учебы время состоять в студенческих отрядах с целью работы в различных отраслях экономики.</w:t>
      </w:r>
    </w:p>
    <w:p>
      <w:pPr>
        <w:pStyle w:val="0"/>
        <w:jc w:val="both"/>
      </w:pPr>
      <w:r>
        <w:rPr>
          <w:sz w:val="20"/>
        </w:rPr>
        <w:t xml:space="preserve">(пп. 29 введен </w:t>
      </w:r>
      <w:hyperlink w:history="0" r:id="rId44" w:tooltip="Закон ХМАО - Югры от 28.02.2019 N 17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28.02.2019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Региональные социально ориентированные некоммерческие организации, обладающие статусом некоммерческой организации - исполнителя общественно полезных услуг (далее - некоммерческие организации - исполнители общественно полезных услуг), имеют право на приоритетное получение мер поддержки в порядке, установленном Правительством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45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98-оз; в ред. </w:t>
      </w:r>
      <w:hyperlink w:history="0" r:id="rId46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Условия предоставления поддержки региональным 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bookmarkStart w:id="102" w:name="P102"/>
    <w:bookmarkEnd w:id="102"/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47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29.06.2018 N 55-оз;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history="0" w:anchor="P43" w:tooltip="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history="0" w:anchor="P102" w:tooltip="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является основанием для отказа в поддержке, предусмотренной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оказания поддержки региональным 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Региональным социально ориентированным некоммерческим организациям оказывается поддержка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30.09.2013 </w:t>
      </w:r>
      <w:hyperlink w:history="0" r:id="rId48" w:tooltip="Закон ХМАО - Югры от 30.09.2013 N 86-оз (ред. от 18.10.2019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31.03.2017 </w:t>
      </w:r>
      <w:hyperlink w:history="0" r:id="rId49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N 15-оз</w:t>
        </w:r>
      </w:hyperlink>
      <w:r>
        <w:rPr>
          <w:sz w:val="20"/>
        </w:rPr>
        <w:t xml:space="preserve">, от 29.06.2018 </w:t>
      </w:r>
      <w:hyperlink w:history="0" r:id="rId50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N 55-оз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2" w:tooltip="Закон ХМАО - Югры от 20.02.2014 N 1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20.02.2014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предоставление микрозаймов, поручительств;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54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формы поддержки в соответствии с федеральным законодательством и законодательством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55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Финансовая поддержка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- исполнителям общественно полезных услуг указанные субсидии и (или) гранты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об организации и проведении конкурса на соискание субсидий и (или) грантов утверждается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Предоставление микрозаймов, поручительств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8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8" w:name="P138"/>
    <w:bookmarkEnd w:id="138"/>
    <w:p>
      <w:pPr>
        <w:pStyle w:val="0"/>
        <w:ind w:firstLine="540"/>
        <w:jc w:val="both"/>
      </w:pPr>
      <w:r>
        <w:rPr>
          <w:sz w:val="20"/>
        </w:rPr>
        <w:t xml:space="preserve">1. Организации, образующие инфраструктуру поддержки субъектов малого и среднего предпринимательства, за счет выделяемых им в виде субсидий средств бюджета автономного округа предоставляют микрозаймы, поручительства региональным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ХМАО - Югры от 28.02.2019 N 17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28.02.2019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субсидий организациям, образующим инфраструктуру поддержки субъектов малого и среднего предпринимательства, с целью оказания региональным социально ориентированным некоммерческим организациям поддержки, указанной в </w:t>
      </w:r>
      <w:hyperlink w:history="0" w:anchor="P138" w:tooltip="1. Организации, образующие инфраструктуру поддержки субъектов малого и среднего предпринимательства, за счет выделяемых им в виде субсидий средств бюджета автономного округа предоставляют микрозаймы, поручительства региональным социально ориентированным некоммерческим организациям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устанавливается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Имущественная поддержка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Переданное государственное имущество автономного округа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w:history="0" r:id="rId61" w:tooltip="Федеральный закон от 12.01.1996 N 7-ФЗ (ред. от 08.06.2020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Информационная поддержка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размещения информационных материалов в информационно-телекоммуникационной сети "Интернет",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4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Органами государственной власти автономного округа осуществляется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региональных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поддержки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устанавливается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Перечень государственного имущества автономного округа, свободного от прав третьих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имущества подлежит обязательному опубликованию в средствах массовой информации, а также размещению на официальном сайте органов государственной власти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Государственный реестр региональных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Правительством автономного округа исполнительный орган государственной власти автономного округа формирует и ведет государственный реестр региональных социально ориентированных некоммерческих организаций - получателей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</w:t>
      </w:r>
      <w:hyperlink w:history="0" r:id="rId69" w:tooltip="Федеральный закон от 12.01.1996 N 7-ФЗ (ред. от 08.06.2020) &quot;О некоммерческих организациях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в государственный реестр региональных социально ориентированных некоммерческих организаций - получателей поддержки включаются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форма и размер предоставленной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органа государственной власти, предоставившего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принятия решения об оказании поддержки или решения о прекращении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16 декабря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229-оз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odd" r:id="rId5"/>
      <w:headerReference w:type="first" r:id="rId5"/>
      <w:footerReference w:type="odd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16.12.2010 N 229-оз</w:t>
            <w:br/>
            <w:t>(ред. от 28.02.2019)</w:t>
            <w:br/>
            <w:t>"О поддержке региональных социально ориентированных некомм...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09.09.2020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://www.consultant.ru" TargetMode = "External"/>
	<Relationship Id="rId4" Type="http://purl.oclc.org/ooxml/officeDocument/relationships/hyperlink" Target="http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0EFA368673FAD813BCB862B6788956617D65B5893D96AB74EF4328461AD0127FB11BDC848F0B54B404D387B7E4A7588E9E820CFA3ECACDA412D01EVFd7L" TargetMode = "External"/>
	<Relationship Id="rId8" Type="http://purl.oclc.org/ooxml/officeDocument/relationships/hyperlink" Target="consultantplus://offline/ref=0EFA368673FAD813BCB862B6788956617D65B5893C92A570EF4328461AD0127FB11BDC848F0B54B404D387B7E4A7588E9E820CFA3ECACDA412D01EVFd7L" TargetMode = "External"/>
	<Relationship Id="rId9" Type="http://purl.oclc.org/ooxml/officeDocument/relationships/hyperlink" Target="consultantplus://offline/ref=0EFA368673FAD813BCB862B6788956617D65B5893499A572EB4A754C12891E7DB6148393884258B504D386B9E8F85D9B8FDA01F329D4C4B30ED21CF5VEdFL" TargetMode = "External"/>
	<Relationship Id="rId10" Type="http://purl.oclc.org/ooxml/officeDocument/relationships/hyperlink" Target="consultantplus://offline/ref=0EFA368673FAD813BCB862B6788956617D65B5893C97AF77EC4328461AD0127FB11BDC848F0B54B404D385B4E4A7588E9E820CFA3ECACDA412D01EVFd7L" TargetMode = "External"/>
	<Relationship Id="rId11" Type="http://purl.oclc.org/ooxml/officeDocument/relationships/hyperlink" Target="consultantplus://offline/ref=0EFA368673FAD813BCB862B6788956617D65B5893490AA70E749754C12891E7DB6148393884258B504D387B0E8F85D9B8FDA01F329D4C4B30ED21CF5VEdFL" TargetMode = "External"/>
	<Relationship Id="rId12" Type="http://purl.oclc.org/ooxml/officeDocument/relationships/hyperlink" Target="consultantplus://offline/ref=0EFA368673FAD813BCB862B6788956617D65B5893491AC73EE4A754C12891E7DB6148393884258B504D387B0E8F85D9B8FDA01F329D4C4B30ED21CF5VEdFL" TargetMode = "External"/>
	<Relationship Id="rId13" Type="http://purl.oclc.org/ooxml/officeDocument/relationships/hyperlink" Target="consultantplus://offline/ref=0EFA368673FAD813BCB862B6788956617D65B5893491A572EA49754C12891E7DB6148393884258B504D387B0E8F85D9B8FDA01F329D4C4B30ED21CF5VEdFL" TargetMode = "External"/>
	<Relationship Id="rId14" Type="http://purl.oclc.org/ooxml/officeDocument/relationships/hyperlink" Target="consultantplus://offline/ref=0EFA368673FAD813BCB862B6788956617D65B5893493AD77E740754C12891E7DB6148393884258B504D387B0E8F85D9B8FDA01F329D4C4B30ED21CF5VEdFL" TargetMode = "External"/>
	<Relationship Id="rId15" Type="http://purl.oclc.org/ooxml/officeDocument/relationships/hyperlink" Target="consultantplus://offline/ref=0EFA368673FAD813BCB862B6788956617D65B5893494AD71EE40754C12891E7DB6148393884258B504D387B0E8F85D9B8FDA01F329D4C4B30ED21CF5VEdFL" TargetMode = "External"/>
	<Relationship Id="rId16" Type="http://purl.oclc.org/ooxml/officeDocument/relationships/hyperlink" Target="consultantplus://offline/ref=0EFA368673FAD813BCB862B6788956617D65B5893494A47FEB41754C12891E7DB6148393884258B504D387B0E7F85D9B8FDA01F329D4C4B30ED21CF5VEdFL" TargetMode = "External"/>
	<Relationship Id="rId17" Type="http://purl.oclc.org/ooxml/officeDocument/relationships/hyperlink" Target="consultantplus://offline/ref=0EFA368673FAD813BCB862B6788956617D65B5893495A47EEB4B754C12891E7DB6148393884258B504D387B0E8F85D9B8FDA01F329D4C4B30ED21CF5VEdFL" TargetMode = "External"/>
	<Relationship Id="rId18" Type="http://purl.oclc.org/ooxml/officeDocument/relationships/hyperlink" Target="consultantplus://offline/ref=0EFA368673FAD813BCB862B6788956617D65B5893497AD7FEE4B754C12891E7DB6148393884258B504D387B0E8F85D9B8FDA01F329D4C4B30ED21CF5VEdFL" TargetMode = "External"/>
	<Relationship Id="rId19" Type="http://purl.oclc.org/ooxml/officeDocument/relationships/hyperlink" Target="consultantplus://offline/ref=0EFA368673FAD813BCB862B6788956617D65B5893497A974E84E754C12891E7DB6148393884258B504D387B0E8F85D9B8FDA01F329D4C4B30ED21CF5VEdFL" TargetMode = "External"/>
	<Relationship Id="rId20" Type="http://purl.oclc.org/ooxml/officeDocument/relationships/hyperlink" Target="consultantplus://offline/ref=0EFA368673FAD813BCB862B6788956617D65B5893498AC7EE74B754C12891E7DB6148393884258B504D387B3EEF85D9B8FDA01F329D4C4B30ED21CF5VEdFL" TargetMode = "External"/>
	<Relationship Id="rId21" Type="http://purl.oclc.org/ooxml/officeDocument/relationships/hyperlink" Target="consultantplus://offline/ref=0EFA368673FAD813BCB862B6788956617D65B5893498AB70E940754C12891E7DB6148393884258B504D387B0E8F85D9B8FDA01F329D4C4B30ED21CF5VEdFL" TargetMode = "External"/>
	<Relationship Id="rId22" Type="http://purl.oclc.org/ooxml/officeDocument/relationships/hyperlink" Target="consultantplus://offline/ref=0EFA368673FAD813BCB862B6788956617D65B5893494AD71EE40754C12891E7DB6148393884258B504D387B0E6F85D9B8FDA01F329D4C4B30ED21CF5VEdFL" TargetMode = "External"/>
	<Relationship Id="rId23" Type="http://purl.oclc.org/ooxml/officeDocument/relationships/hyperlink" Target="consultantplus://offline/ref=0EFA368673FAD813BCB862B6788956617D65B5893494AD71EE40754C12891E7DB6148393884258B504D387B1EFF85D9B8FDA01F329D4C4B30ED21CF5VEdFL" TargetMode = "External"/>
	<Relationship Id="rId24" Type="http://purl.oclc.org/ooxml/officeDocument/relationships/hyperlink" Target="consultantplus://offline/ref=0EFA368673FAD813BCB862B6788956617D65B5893497A974E84E754C12891E7DB6148393884258B504D387B0E7F85D9B8FDA01F329D4C4B30ED21CF5VEdFL" TargetMode = "External"/>
	<Relationship Id="rId25" Type="http://purl.oclc.org/ooxml/officeDocument/relationships/hyperlink" Target="consultantplus://offline/ref=0EFA368673FAD813BCB862B6788956617D65B5893C92A570EF4328461AD0127FB11BDC848F0B54B404D387B7E4A7588E9E820CFA3ECACDA412D01EVFd7L" TargetMode = "External"/>
	<Relationship Id="rId26" Type="http://purl.oclc.org/ooxml/officeDocument/relationships/hyperlink" Target="consultantplus://offline/ref=0EFA368673FAD813BCB862B6788956617D65B5893498AC7EE74B754C12891E7DB6148393884258B504D387B3EEF85D9B8FDA01F329D4C4B30ED21CF5VEdFL" TargetMode = "External"/>
	<Relationship Id="rId27" Type="http://purl.oclc.org/ooxml/officeDocument/relationships/hyperlink" Target="consultantplus://offline/ref=0EFA368673FAD813BCB862B6788956617D65B5893D96AB74EF4328461AD0127FB11BDC848F0B54B404D387B7E4A7588E9E820CFA3ECACDA412D01EVFd7L" TargetMode = "External"/>
	<Relationship Id="rId28" Type="http://purl.oclc.org/ooxml/officeDocument/relationships/hyperlink" Target="consultantplus://offline/ref=0EFA368673FAD813BCB862B6788956617D65B5893D96AB74EF4328461AD0127FB11BDC848F0B54B404D387B9E4A7588E9E820CFA3ECACDA412D01EVFd7L" TargetMode = "External"/>
	<Relationship Id="rId29" Type="http://purl.oclc.org/ooxml/officeDocument/relationships/hyperlink" Target="consultantplus://offline/ref=0EFA368673FAD813BCB862B6788956617D65B5893D96AB74EF4328461AD0127FB11BDC848F0B54B404D386B0E4A7588E9E820CFA3ECACDA412D01EVFd7L" TargetMode = "External"/>
	<Relationship Id="rId30" Type="http://purl.oclc.org/ooxml/officeDocument/relationships/hyperlink" Target="consultantplus://offline/ref=0EFA368673FAD813BCB862B6788956617D65B5893490AA70E749754C12891E7DB6148393884258B504D387B0E8F85D9B8FDA01F329D4C4B30ED21CF5VEdFL" TargetMode = "External"/>
	<Relationship Id="rId31" Type="http://purl.oclc.org/ooxml/officeDocument/relationships/hyperlink" Target="consultantplus://offline/ref=0EFA368673FAD813BCB862B6788956617D65B5893490AA70E749754C12891E7DB6148393884258B504D387B0E6F85D9B8FDA01F329D4C4B30ED21CF5VEdFL" TargetMode = "External"/>
	<Relationship Id="rId32" Type="http://purl.oclc.org/ooxml/officeDocument/relationships/hyperlink" Target="consultantplus://offline/ref=0EFA368673FAD813BCB862B6788956617D65B5893491AC73EE4A754C12891E7DB6148393884258B504D387B0E8F85D9B8FDA01F329D4C4B30ED21CF5VEdFL" TargetMode = "External"/>
	<Relationship Id="rId33" Type="http://purl.oclc.org/ooxml/officeDocument/relationships/hyperlink" Target="consultantplus://offline/ref=0EFA368673FAD813BCB862B6788956617D65B5893491AC73EE4A754C12891E7DB6148393884258B504D387B0E6F85D9B8FDA01F329D4C4B30ED21CF5VEdFL" TargetMode = "External"/>
	<Relationship Id="rId34" Type="http://purl.oclc.org/ooxml/officeDocument/relationships/hyperlink" Target="consultantplus://offline/ref=0EFA368673FAD813BCB862B6788956617D65B5893491A572EA49754C12891E7DB6148393884258B504D387B0E8F85D9B8FDA01F329D4C4B30ED21CF5VEdFL" TargetMode = "External"/>
	<Relationship Id="rId35" Type="http://purl.oclc.org/ooxml/officeDocument/relationships/hyperlink" Target="consultantplus://offline/ref=0EFA368673FAD813BCB862B6788956617D65B5893494AD71EE40754C12891E7DB6148393884258B504D387B1EDF85D9B8FDA01F329D4C4B30ED21CF5VEdFL" TargetMode = "External"/>
	<Relationship Id="rId36" Type="http://purl.oclc.org/ooxml/officeDocument/relationships/hyperlink" Target="consultantplus://offline/ref=0EFA368673FAD813BCB862B6788956617D65B5893493AD77E740754C12891E7DB6148393884258B504D387B0E8F85D9B8FDA01F329D4C4B30ED21CF5VEdFL" TargetMode = "External"/>
	<Relationship Id="rId37" Type="http://purl.oclc.org/ooxml/officeDocument/relationships/hyperlink" Target="consultantplus://offline/ref=0EFA368673FAD813BCB862B6788956617D65B5893494AD71EE40754C12891E7DB6148393884258B504D387B1ECF85D9B8FDA01F329D4C4B30ED21CF5VEdFL" TargetMode = "External"/>
	<Relationship Id="rId38" Type="http://purl.oclc.org/ooxml/officeDocument/relationships/hyperlink" Target="consultantplus://offline/ref=0EFA368673FAD813BCB862B6788956617D65B5893494AD71EE40754C12891E7DB6148393884258B504D387B1EAF85D9B8FDA01F329D4C4B30ED21CF5VEdFL" TargetMode = "External"/>
	<Relationship Id="rId39" Type="http://purl.oclc.org/ooxml/officeDocument/relationships/hyperlink" Target="consultantplus://offline/ref=0EFA368673FAD813BCB862B6788956617D65B5893494AD71EE40754C12891E7DB6148393884258B504D387B1E9F85D9B8FDA01F329D4C4B30ED21CF5VEdFL" TargetMode = "External"/>
	<Relationship Id="rId40" Type="http://purl.oclc.org/ooxml/officeDocument/relationships/hyperlink" Target="consultantplus://offline/ref=0EFA368673FAD813BCB862B6788956617D65B5893494AD71EE40754C12891E7DB6148393884258B504D387B1E8F85D9B8FDA01F329D4C4B30ED21CF5VEdFL" TargetMode = "External"/>
	<Relationship Id="rId41" Type="http://purl.oclc.org/ooxml/officeDocument/relationships/hyperlink" Target="consultantplus://offline/ref=0EFA368673FAD813BCB862B6788956617D65B5893494AD71EE40754C12891E7DB6148393884258B504D387B1E7F85D9B8FDA01F329D4C4B30ED21CF5VEdFL" TargetMode = "External"/>
	<Relationship Id="rId42" Type="http://purl.oclc.org/ooxml/officeDocument/relationships/hyperlink" Target="consultantplus://offline/ref=0EFA368673FAD813BCB862B6788956617D65B5893495A47EEB4B754C12891E7DB6148393884258B504D387B0E8F85D9B8FDA01F329D4C4B30ED21CF5VEdFL" TargetMode = "External"/>
	<Relationship Id="rId43" Type="http://purl.oclc.org/ooxml/officeDocument/relationships/hyperlink" Target="consultantplus://offline/ref=0EFA368673FAD813BCB862B6788956617D65B5893497AD7FEE4B754C12891E7DB6148393884258B504D387B0E8F85D9B8FDA01F329D4C4B30ED21CF5VEdFL" TargetMode = "External"/>
	<Relationship Id="rId44" Type="http://purl.oclc.org/ooxml/officeDocument/relationships/hyperlink" Target="consultantplus://offline/ref=0EFA368673FAD813BCB862B6788956617D65B5893498AB70E940754C12891E7DB6148393884258B504D387B0E7F85D9B8FDA01F329D4C4B30ED21CF5VEdFL" TargetMode = "External"/>
	<Relationship Id="rId45" Type="http://purl.oclc.org/ooxml/officeDocument/relationships/hyperlink" Target="consultantplus://offline/ref=0EFA368673FAD813BCB862B6788956617D65B5893494AD71EE40754C12891E7DB6148393884258B504D387B1E6F85D9B8FDA01F329D4C4B30ED21CF5VEdFL" TargetMode = "External"/>
	<Relationship Id="rId46" Type="http://purl.oclc.org/ooxml/officeDocument/relationships/hyperlink" Target="consultantplus://offline/ref=0EFA368673FAD813BCB862B6788956617D65B5893494A47FEB41754C12891E7DB6148393884258B504D387B0E6F85D9B8FDA01F329D4C4B30ED21CF5VEdFL" TargetMode = "External"/>
	<Relationship Id="rId47" Type="http://purl.oclc.org/ooxml/officeDocument/relationships/hyperlink" Target="consultantplus://offline/ref=0EFA368673FAD813BCB862B6788956617D65B5893497A974E84E754C12891E7DB6148393884258B504D387B0E6F85D9B8FDA01F329D4C4B30ED21CF5VEdFL" TargetMode = "External"/>
	<Relationship Id="rId48" Type="http://purl.oclc.org/ooxml/officeDocument/relationships/hyperlink" Target="consultantplus://offline/ref=0EFA368673FAD813BCB862B6788956617D65B5893499A572EB4A754C12891E7DB6148393884258B504D386B9E8F85D9B8FDA01F329D4C4B30ED21CF5VEdFL" TargetMode = "External"/>
	<Relationship Id="rId49" Type="http://purl.oclc.org/ooxml/officeDocument/relationships/hyperlink" Target="consultantplus://offline/ref=0EFA368673FAD813BCB862B6788956617D65B5893494A47FEB41754C12891E7DB6148393884258B504D387B1EFF85D9B8FDA01F329D4C4B30ED21CF5VEdFL" TargetMode = "External"/>
	<Relationship Id="rId50" Type="http://purl.oclc.org/ooxml/officeDocument/relationships/hyperlink" Target="consultantplus://offline/ref=0EFA368673FAD813BCB862B6788956617D65B5893497A974E84E754C12891E7DB6148393884258B504D387B1EEF85D9B8FDA01F329D4C4B30ED21CF5VEdFL" TargetMode = "External"/>
	<Relationship Id="rId51" Type="http://purl.oclc.org/ooxml/officeDocument/relationships/hyperlink" Target="consultantplus://offline/ref=0EFA368673FAD813BCB862B6788956617D65B5893494AD71EE40754C12891E7DB6148393884258B504D387B2EDF85D9B8FDA01F329D4C4B30ED21CF5VEdFL" TargetMode = "External"/>
	<Relationship Id="rId52" Type="http://purl.oclc.org/ooxml/officeDocument/relationships/hyperlink" Target="consultantplus://offline/ref=0EFA368673FAD813BCB862B6788956617D65B5893C97AF77EC4328461AD0127FB11BDC848F0B54B404D385B4E4A7588E9E820CFA3ECACDA412D01EVFd7L" TargetMode = "External"/>
	<Relationship Id="rId53" Type="http://purl.oclc.org/ooxml/officeDocument/relationships/hyperlink" Target="consultantplus://offline/ref=0EFA368673FAD813BCB862B6788956617D65B5893494AD71EE40754C12891E7DB6148393884258B504D387B2EDF85D9B8FDA01F329D4C4B30ED21CF5VEdFL" TargetMode = "External"/>
	<Relationship Id="rId54" Type="http://purl.oclc.org/ooxml/officeDocument/relationships/hyperlink" Target="consultantplus://offline/ref=0EFA368673FAD813BCB862B6788956617D65B5893497A974E84E754C12891E7DB6148393884258B504D387B1EDF85D9B8FDA01F329D4C4B30ED21CF5VEdFL" TargetMode = "External"/>
	<Relationship Id="rId55" Type="http://purl.oclc.org/ooxml/officeDocument/relationships/hyperlink" Target="consultantplus://offline/ref=0EFA368673FAD813BCB862B6788956617D65B5893494AD71EE40754C12891E7DB6148393884258B504D387B2ECF85D9B8FDA01F329D4C4B30ED21CF5VEdFL" TargetMode = "External"/>
	<Relationship Id="rId56" Type="http://purl.oclc.org/ooxml/officeDocument/relationships/hyperlink" Target="consultantplus://offline/ref=0EFA368673FAD813BCB862B6788956617D65B5893494A47FEB41754C12891E7DB6148393884258B504D387B1EEF85D9B8FDA01F329D4C4B30ED21CF5VEdFL" TargetMode = "External"/>
	<Relationship Id="rId57" Type="http://purl.oclc.org/ooxml/officeDocument/relationships/hyperlink" Target="consultantplus://offline/ref=0EFA368673FAD813BCB862B6788956617D65B5893497A974E84E754C12891E7DB6148393884258B504D387B1EBF85D9B8FDA01F329D4C4B30ED21CF5VEdFL" TargetMode = "External"/>
	<Relationship Id="rId58" Type="http://purl.oclc.org/ooxml/officeDocument/relationships/hyperlink" Target="consultantplus://offline/ref=0EFA368673FAD813BCB862B6788956617D65B5893497A974E84E754C12891E7DB6148393884258B504D387B1EAF85D9B8FDA01F329D4C4B30ED21CF5VEdFL" TargetMode = "External"/>
	<Relationship Id="rId59" Type="http://purl.oclc.org/ooxml/officeDocument/relationships/hyperlink" Target="consultantplus://offline/ref=0EFA368673FAD813BCB862B6788956617D65B5893498AB70E940754C12891E7DB6148393884258B504D387B1EFF85D9B8FDA01F329D4C4B30ED21CF5VEdFL" TargetMode = "External"/>
	<Relationship Id="rId60" Type="http://purl.oclc.org/ooxml/officeDocument/relationships/hyperlink" Target="consultantplus://offline/ref=0EFA368673FAD813BCB862B6788956617D65B5893494A47FEB41754C12891E7DB6148393884258B504D387B1ECF85D9B8FDA01F329D4C4B30ED21CF5VEdFL" TargetMode = "External"/>
	<Relationship Id="rId61" Type="http://purl.oclc.org/ooxml/officeDocument/relationships/hyperlink" Target="consultantplus://offline/ref=0EFA368673FAD813BCB87CBB6EE5016E786BEF813094A721B31C731B4DD91828F65485C6C8025EE05597D2BDEFFA17CAC2910EF322VCdAL" TargetMode = "External"/>
	<Relationship Id="rId62" Type="http://purl.oclc.org/ooxml/officeDocument/relationships/hyperlink" Target="consultantplus://offline/ref=0EFA368673FAD813BCB862B6788956617D65B5893494A47FEB41754C12891E7DB6148393884258B504D387B1EAF85D9B8FDA01F329D4C4B30ED21CF5VEdFL" TargetMode = "External"/>
	<Relationship Id="rId63" Type="http://purl.oclc.org/ooxml/officeDocument/relationships/hyperlink" Target="consultantplus://offline/ref=0EFA368673FAD813BCB862B6788956617D65B5893497A974E84E754C12891E7DB6148393884258B504D387B1E6F85D9B8FDA01F329D4C4B30ED21CF5VEdFL" TargetMode = "External"/>
	<Relationship Id="rId64" Type="http://purl.oclc.org/ooxml/officeDocument/relationships/hyperlink" Target="consultantplus://offline/ref=0EFA368673FAD813BCB862B6788956617D65B5893494A47FEB41754C12891E7DB6148393884258B504D387B1E9F85D9B8FDA01F329D4C4B30ED21CF5VEdFL" TargetMode = "External"/>
	<Relationship Id="rId65" Type="http://purl.oclc.org/ooxml/officeDocument/relationships/hyperlink" Target="consultantplus://offline/ref=0EFA368673FAD813BCB862B6788956617D65B5893497A974E84E754C12891E7DB6148393884258B504D387B1E6F85D9B8FDA01F329D4C4B30ED21CF5VEdFL" TargetMode = "External"/>
	<Relationship Id="rId66" Type="http://purl.oclc.org/ooxml/officeDocument/relationships/hyperlink" Target="consultantplus://offline/ref=0EFA368673FAD813BCB862B6788956617D65B5893497A974E84E754C12891E7DB6148393884258B504D387B1E6F85D9B8FDA01F329D4C4B30ED21CF5VEdFL" TargetMode = "External"/>
	<Relationship Id="rId67" Type="http://purl.oclc.org/ooxml/officeDocument/relationships/hyperlink" Target="consultantplus://offline/ref=0EFA368673FAD813BCB862B6788956617D65B5893497A974E84E754C12891E7DB6148393884258B504D387B2EFF85D9B8FDA01F329D4C4B30ED21CF5VEdFL" TargetMode = "External"/>
	<Relationship Id="rId68" Type="http://purl.oclc.org/ooxml/officeDocument/relationships/hyperlink" Target="consultantplus://offline/ref=0EFA368673FAD813BCB862B6788956617D65B5893497A974E84E754C12891E7DB6148393884258B504D387B2EFF85D9B8FDA01F329D4C4B30ED21CF5VEdFL" TargetMode = "External"/>
	<Relationship Id="rId69" Type="http://purl.oclc.org/ooxml/officeDocument/relationships/hyperlink" Target="consultantplus://offline/ref=0EFA368673FAD813BCB87CBB6EE5016E786BEF813094A721B31C731B4DD91828F65485C6CD045EE05597D2BDEFFA17CAC2910EF322VCdAL" TargetMode = "External"/>
	<Relationship Id="rId70" Type="http://purl.oclc.org/ooxml/officeDocument/relationships/hyperlink" Target="consultantplus://offline/ref=0EFA368673FAD813BCB862B6788956617D65B5893497A974E84E754C12891E7DB6148393884258B504D387B2EFF85D9B8FDA01F329D4C4B30ED21CF5VEdF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4020.00.28</Application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16.12.2010 N 229-оз
(ред. от 28.02.2019)
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
(принят Думой Ханты-Мансийского автономного округа - Югры 15.12.2010)</dc:title>
  <dcterms:created xsi:type="dcterms:W3CDTF">2020-09-09T11:29:20Z</dcterms:created>
</cp:coreProperties>
</file>