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Pr="00CF1A59" w:rsidRDefault="00CD6E5D" w:rsidP="00886888">
      <w:pPr>
        <w:rPr>
          <w:sz w:val="28"/>
          <w:szCs w:val="28"/>
        </w:rPr>
      </w:pPr>
      <w:r w:rsidRPr="00CF1A59">
        <w:rPr>
          <w:sz w:val="28"/>
          <w:szCs w:val="28"/>
        </w:rPr>
        <w:t>Доклад об осуществлении муниципального</w:t>
      </w:r>
      <w:r w:rsidR="00CF1A59" w:rsidRPr="00CF1A59">
        <w:rPr>
          <w:sz w:val="28"/>
          <w:szCs w:val="28"/>
        </w:rPr>
        <w:t xml:space="preserve"> </w:t>
      </w:r>
      <w:r w:rsidR="00CF1A59" w:rsidRPr="00CF1A59">
        <w:rPr>
          <w:sz w:val="28"/>
          <w:szCs w:val="28"/>
        </w:rPr>
        <w:t>жилищного</w:t>
      </w:r>
      <w:r w:rsidRPr="00CF1A59">
        <w:rPr>
          <w:sz w:val="28"/>
          <w:szCs w:val="28"/>
        </w:rPr>
        <w:t xml:space="preserve"> контроля за</w:t>
      </w:r>
      <w:r w:rsidR="00E14580" w:rsidRPr="00CF1A59">
        <w:rPr>
          <w:b/>
          <w:sz w:val="28"/>
          <w:szCs w:val="28"/>
        </w:rPr>
        <w:t xml:space="preserve"> </w:t>
      </w:r>
      <w:r w:rsidR="00F22613" w:rsidRPr="00C16145">
        <w:rPr>
          <w:sz w:val="28"/>
          <w:szCs w:val="28"/>
        </w:rPr>
        <w:t>2019</w:t>
      </w:r>
      <w:r w:rsidR="006961EB" w:rsidRPr="00CF1A59">
        <w:rPr>
          <w:b/>
          <w:sz w:val="28"/>
          <w:szCs w:val="28"/>
        </w:rPr>
        <w:t xml:space="preserve"> </w:t>
      </w:r>
      <w:r w:rsidRPr="00CF1A59">
        <w:rPr>
          <w:sz w:val="28"/>
          <w:szCs w:val="28"/>
        </w:rPr>
        <w:t>год</w:t>
      </w:r>
    </w:p>
    <w:p w:rsidR="00A6696F" w:rsidRPr="00CF1A59" w:rsidRDefault="00A6696F">
      <w:pPr>
        <w:rPr>
          <w:sz w:val="28"/>
          <w:szCs w:val="28"/>
        </w:rPr>
      </w:pP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94403E" w:rsidRDefault="0094403E" w:rsidP="0094403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3CCD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55782A">
        <w:rPr>
          <w:sz w:val="28"/>
          <w:szCs w:val="28"/>
        </w:rPr>
        <w:t>Состояние нормативно-правового регулирования в сфере муниципального жилищного контроля</w:t>
      </w:r>
      <w:r>
        <w:rPr>
          <w:sz w:val="28"/>
          <w:szCs w:val="28"/>
        </w:rPr>
        <w:t>.</w:t>
      </w:r>
    </w:p>
    <w:p w:rsidR="0094403E" w:rsidRPr="00E25ABC" w:rsidRDefault="0094403E" w:rsidP="009440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>Проведённый анализ нормативных правовых актов,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жилищного контроля, свидетельствует о возможности их исполнения и контроля.</w:t>
      </w:r>
    </w:p>
    <w:p w:rsidR="0094403E" w:rsidRPr="00E25ABC" w:rsidRDefault="0094403E" w:rsidP="009440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>Проведённые экспертизы (общественная и прокуратуры) муниципальных нормативных правовых актов (административный регламент, порядок организации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5ABC">
        <w:rPr>
          <w:rFonts w:eastAsia="Calibri"/>
          <w:sz w:val="28"/>
          <w:szCs w:val="28"/>
          <w:lang w:eastAsia="en-US"/>
        </w:rPr>
        <w:t>и осуществления муниципального жилищного контроля) подтверждают отсутствие коррупциогенных факторов.</w:t>
      </w:r>
    </w:p>
    <w:p w:rsidR="0094403E" w:rsidRPr="00E25ABC" w:rsidRDefault="0094403E" w:rsidP="0094403E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>Нормативно-правовые акты, регламентирующие деятельность по осуществлению муниципального жилищного контроля опубликованы на сайте Администрации города.</w:t>
      </w:r>
    </w:p>
    <w:p w:rsidR="0094403E" w:rsidRDefault="0094403E" w:rsidP="0094403E">
      <w:pPr>
        <w:spacing w:line="120" w:lineRule="atLeast"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 xml:space="preserve">Ознакомиться с данными нормативно-правовыми актами в сети Интернет можно по ссылке: </w:t>
      </w:r>
      <w:hyperlink r:id="rId6" w:history="1">
        <w:r w:rsidRPr="00E25ABC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http://admsurgut.ru/rubric/20065/Pravovye-osnovaniya-reguliruyuschie-osuschestvlenie-municipalnogo-zhilischnogo-kontrolya</w:t>
        </w:r>
      </w:hyperlink>
      <w:r w:rsidRPr="00E25ABC">
        <w:rPr>
          <w:rFonts w:eastAsia="Calibri"/>
          <w:sz w:val="28"/>
          <w:szCs w:val="28"/>
          <w:u w:val="single"/>
          <w:lang w:eastAsia="en-US"/>
        </w:rPr>
        <w:t>.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94403E" w:rsidRPr="009F3CCD" w:rsidRDefault="0094403E" w:rsidP="0094403E">
      <w:pPr>
        <w:spacing w:line="120" w:lineRule="atLeast"/>
        <w:ind w:firstLine="708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C1614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Организация </w:t>
      </w:r>
      <w:r w:rsidRPr="00C16145">
        <w:rPr>
          <w:sz w:val="32"/>
          <w:szCs w:val="32"/>
        </w:rPr>
        <w:t xml:space="preserve">муниципального </w:t>
      </w:r>
      <w:r w:rsidR="00C16145" w:rsidRPr="00C16145">
        <w:rPr>
          <w:rFonts w:eastAsia="Calibri"/>
          <w:sz w:val="32"/>
          <w:szCs w:val="32"/>
          <w:lang w:eastAsia="en-US"/>
        </w:rPr>
        <w:t>жилищного</w:t>
      </w:r>
      <w:r w:rsidR="00C16145" w:rsidRPr="00C16145">
        <w:rPr>
          <w:sz w:val="32"/>
          <w:szCs w:val="32"/>
        </w:rPr>
        <w:t xml:space="preserve"> </w:t>
      </w:r>
      <w:r w:rsidRPr="00C16145">
        <w:rPr>
          <w:sz w:val="32"/>
          <w:szCs w:val="32"/>
        </w:rPr>
        <w:t>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4403E" w:rsidRPr="00E25ABC" w:rsidRDefault="0094403E" w:rsidP="009440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45B5">
        <w:rPr>
          <w:sz w:val="28"/>
          <w:szCs w:val="28"/>
        </w:rPr>
        <w:t xml:space="preserve">2.1. </w:t>
      </w:r>
      <w:r w:rsidRPr="00E25ABC">
        <w:rPr>
          <w:rFonts w:eastAsia="Calibri"/>
          <w:sz w:val="28"/>
          <w:szCs w:val="28"/>
          <w:lang w:eastAsia="en-US"/>
        </w:rPr>
        <w:t xml:space="preserve">Органом муниципального жилищного контроля </w:t>
      </w:r>
      <w:r w:rsidRPr="00E25ABC">
        <w:rPr>
          <w:rFonts w:eastAsia="Calibri"/>
          <w:color w:val="000000"/>
          <w:spacing w:val="7"/>
          <w:sz w:val="28"/>
          <w:szCs w:val="28"/>
          <w:lang w:eastAsia="en-US"/>
        </w:rPr>
        <w:t>на территории городского округа город Сургут</w:t>
      </w:r>
      <w:r w:rsidRPr="00E25ABC">
        <w:rPr>
          <w:rFonts w:eastAsia="Calibri"/>
          <w:color w:val="000000"/>
          <w:spacing w:val="-1"/>
          <w:sz w:val="28"/>
          <w:szCs w:val="28"/>
          <w:lang w:eastAsia="en-US"/>
        </w:rPr>
        <w:t>, является Администрация города Сургута.</w:t>
      </w:r>
    </w:p>
    <w:p w:rsidR="0094403E" w:rsidRPr="00C16145" w:rsidRDefault="0094403E" w:rsidP="0094403E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 xml:space="preserve">Уполномоченным структурным подразделением по исполнению муниципальной функции является контрольное управление </w:t>
      </w:r>
      <w:r w:rsidRPr="00E25ABC">
        <w:rPr>
          <w:rFonts w:eastAsia="Calibri"/>
          <w:color w:val="000000"/>
          <w:spacing w:val="-1"/>
          <w:sz w:val="28"/>
          <w:szCs w:val="28"/>
          <w:lang w:eastAsia="en-US"/>
        </w:rPr>
        <w:t>Администрации города, осуществляющее деятельность на основании положения, утверждённого р</w:t>
      </w:r>
      <w:r w:rsidRPr="00E25ABC">
        <w:rPr>
          <w:rFonts w:eastAsia="Calibri"/>
          <w:sz w:val="28"/>
          <w:szCs w:val="28"/>
          <w:lang w:eastAsia="en-US"/>
        </w:rPr>
        <w:t xml:space="preserve">аспоряжением Администрации города </w:t>
      </w:r>
      <w:r w:rsidRPr="00C16145">
        <w:rPr>
          <w:rFonts w:eastAsia="Calibri"/>
          <w:sz w:val="28"/>
          <w:szCs w:val="28"/>
          <w:lang w:eastAsia="en-US"/>
        </w:rPr>
        <w:t>от 18.04.2018 № 609.</w:t>
      </w:r>
    </w:p>
    <w:p w:rsidR="0094403E" w:rsidRPr="00E25ABC" w:rsidRDefault="0094403E" w:rsidP="009440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>Исполнение муниципальной функции обеспечивает отдел муниципального жилищного контроля</w:t>
      </w:r>
      <w:r w:rsidRPr="00E25ABC">
        <w:rPr>
          <w:rFonts w:eastAsia="Calibri"/>
          <w:color w:val="000000"/>
          <w:spacing w:val="4"/>
          <w:sz w:val="28"/>
          <w:szCs w:val="28"/>
          <w:lang w:eastAsia="en-US"/>
        </w:rPr>
        <w:t>,</w:t>
      </w:r>
      <w:r w:rsidRPr="00E25ABC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осуществляющий деятельность на основании положения, утверждённого </w:t>
      </w:r>
      <w:r w:rsidRPr="00E25ABC">
        <w:rPr>
          <w:rFonts w:eastAsia="Calibri"/>
          <w:sz w:val="28"/>
          <w:szCs w:val="28"/>
          <w:lang w:eastAsia="en-US"/>
        </w:rPr>
        <w:t>приказом контрольного управления</w:t>
      </w:r>
      <w:r w:rsidR="00C16145">
        <w:rPr>
          <w:rFonts w:eastAsia="Calibri"/>
          <w:sz w:val="28"/>
          <w:szCs w:val="28"/>
          <w:lang w:eastAsia="en-US"/>
        </w:rPr>
        <w:br/>
      </w:r>
      <w:r w:rsidRPr="00E25ABC">
        <w:rPr>
          <w:rFonts w:eastAsia="Calibri"/>
          <w:sz w:val="28"/>
          <w:szCs w:val="28"/>
          <w:lang w:eastAsia="en-US"/>
        </w:rPr>
        <w:t>от 14.08.2015 № 28-03-20/15.</w:t>
      </w:r>
    </w:p>
    <w:p w:rsidR="0094403E" w:rsidRPr="00E25ABC" w:rsidRDefault="0094403E" w:rsidP="009440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>Функции по организации и осуществлению муниципального жилищного контроля осуществляют 5 специалистов отдел муниципального жилищного контроля.</w:t>
      </w:r>
    </w:p>
    <w:p w:rsidR="0094403E" w:rsidRPr="00E25ABC" w:rsidRDefault="0094403E" w:rsidP="0094403E">
      <w:pPr>
        <w:shd w:val="clear" w:color="auto" w:fill="FFFFFF"/>
        <w:ind w:left="10" w:right="19" w:firstLine="557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color w:val="000000"/>
          <w:spacing w:val="4"/>
          <w:sz w:val="28"/>
          <w:szCs w:val="28"/>
          <w:lang w:eastAsia="en-US"/>
        </w:rPr>
        <w:lastRenderedPageBreak/>
        <w:t xml:space="preserve"> </w:t>
      </w:r>
      <w:r w:rsidRPr="00E25ABC">
        <w:rPr>
          <w:rFonts w:eastAsia="Calibri"/>
          <w:sz w:val="28"/>
          <w:szCs w:val="28"/>
          <w:lang w:eastAsia="en-US"/>
        </w:rPr>
        <w:t xml:space="preserve">Основной функцией отдела является проведение плановых и внеплановых проверок </w:t>
      </w:r>
      <w:r w:rsidRPr="00E25ABC">
        <w:rPr>
          <w:rFonts w:eastAsia="Calibri"/>
          <w:color w:val="000000"/>
          <w:sz w:val="28"/>
          <w:szCs w:val="28"/>
          <w:lang w:eastAsia="en-US"/>
        </w:rPr>
        <w:t>соблюдения юридическими лицами, индивидуальными предпринимателями и гражданами обязательных требований, установленных</w:t>
      </w:r>
      <w:r w:rsidRPr="00E25ABC">
        <w:rPr>
          <w:rFonts w:eastAsia="Calibri"/>
          <w:sz w:val="28"/>
          <w:szCs w:val="28"/>
          <w:lang w:eastAsia="en-US"/>
        </w:rPr>
        <w:t xml:space="preserve"> в отношении муниципального жилищного фонда</w:t>
      </w:r>
      <w:r w:rsidRPr="00E25AB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25ABC">
        <w:rPr>
          <w:rFonts w:eastAsia="Calibri"/>
          <w:sz w:val="28"/>
          <w:szCs w:val="28"/>
          <w:lang w:eastAsia="en-US"/>
        </w:rPr>
        <w:t>федеральным законодательством и законодательством автономного округа в сфере жилищных отношений, а также муниципальными правовыми актами.</w:t>
      </w:r>
    </w:p>
    <w:p w:rsidR="0094403E" w:rsidRPr="00C16145" w:rsidRDefault="0094403E" w:rsidP="00C16145">
      <w:pPr>
        <w:ind w:firstLine="540"/>
        <w:jc w:val="both"/>
        <w:rPr>
          <w:sz w:val="28"/>
          <w:szCs w:val="28"/>
        </w:rPr>
      </w:pPr>
      <w:r w:rsidRPr="00E25ABC">
        <w:rPr>
          <w:rFonts w:eastAsia="Calibri"/>
          <w:sz w:val="28"/>
          <w:szCs w:val="28"/>
          <w:lang w:eastAsia="en-US"/>
        </w:rPr>
        <w:t xml:space="preserve">Постановлением Администрации города от </w:t>
      </w:r>
      <w:r w:rsidR="00C16145">
        <w:rPr>
          <w:sz w:val="28"/>
          <w:szCs w:val="28"/>
        </w:rPr>
        <w:t>19</w:t>
      </w:r>
      <w:r w:rsidR="00C16145" w:rsidRPr="00BA76BC">
        <w:rPr>
          <w:sz w:val="28"/>
          <w:szCs w:val="28"/>
        </w:rPr>
        <w:t>.</w:t>
      </w:r>
      <w:r w:rsidR="00C16145">
        <w:rPr>
          <w:sz w:val="28"/>
          <w:szCs w:val="28"/>
        </w:rPr>
        <w:t>06</w:t>
      </w:r>
      <w:r w:rsidR="00C16145" w:rsidRPr="00BA76BC">
        <w:rPr>
          <w:sz w:val="28"/>
          <w:szCs w:val="28"/>
        </w:rPr>
        <w:t>.201</w:t>
      </w:r>
      <w:r w:rsidR="00C16145">
        <w:rPr>
          <w:sz w:val="28"/>
          <w:szCs w:val="28"/>
        </w:rPr>
        <w:t>9</w:t>
      </w:r>
      <w:r w:rsidR="00C16145" w:rsidRPr="00BA76BC">
        <w:rPr>
          <w:sz w:val="28"/>
          <w:szCs w:val="28"/>
        </w:rPr>
        <w:t xml:space="preserve"> №</w:t>
      </w:r>
      <w:r w:rsidR="00C16145">
        <w:rPr>
          <w:sz w:val="28"/>
          <w:szCs w:val="28"/>
        </w:rPr>
        <w:t xml:space="preserve"> 43</w:t>
      </w:r>
      <w:r w:rsidR="00C16145" w:rsidRPr="00BA76BC">
        <w:rPr>
          <w:sz w:val="28"/>
          <w:szCs w:val="28"/>
        </w:rPr>
        <w:t>8</w:t>
      </w:r>
      <w:r w:rsidR="00C16145">
        <w:rPr>
          <w:sz w:val="28"/>
          <w:szCs w:val="28"/>
        </w:rPr>
        <w:t>5</w:t>
      </w:r>
      <w:r w:rsidR="00C16145">
        <w:rPr>
          <w:sz w:val="28"/>
          <w:szCs w:val="28"/>
        </w:rPr>
        <w:t xml:space="preserve"> </w:t>
      </w:r>
      <w:r w:rsidR="00C16145" w:rsidRPr="003A524C">
        <w:rPr>
          <w:sz w:val="28"/>
          <w:szCs w:val="28"/>
        </w:rPr>
        <w:t>«</w:t>
      </w:r>
      <w:r w:rsidR="00C16145">
        <w:rPr>
          <w:sz w:val="28"/>
          <w:szCs w:val="28"/>
        </w:rPr>
        <w:t xml:space="preserve">Об </w:t>
      </w:r>
      <w:r w:rsidR="00C16145" w:rsidRPr="00E25ABC">
        <w:rPr>
          <w:rFonts w:eastAsia="Calibri"/>
          <w:sz w:val="28"/>
          <w:szCs w:val="28"/>
          <w:lang w:eastAsia="en-US"/>
        </w:rPr>
        <w:t>утверждён</w:t>
      </w:r>
      <w:r w:rsidR="00C16145">
        <w:rPr>
          <w:sz w:val="28"/>
          <w:szCs w:val="28"/>
        </w:rPr>
        <w:t xml:space="preserve"> </w:t>
      </w:r>
      <w:r w:rsidR="00C16145">
        <w:rPr>
          <w:sz w:val="28"/>
          <w:szCs w:val="28"/>
        </w:rPr>
        <w:t>а</w:t>
      </w:r>
      <w:r w:rsidR="00C16145" w:rsidRPr="00BA76BC">
        <w:rPr>
          <w:sz w:val="28"/>
          <w:szCs w:val="28"/>
        </w:rPr>
        <w:t>дминистративн</w:t>
      </w:r>
      <w:r w:rsidR="00C16145">
        <w:rPr>
          <w:sz w:val="28"/>
          <w:szCs w:val="28"/>
        </w:rPr>
        <w:t>ый</w:t>
      </w:r>
      <w:r w:rsidR="00C16145" w:rsidRPr="00BA76BC">
        <w:rPr>
          <w:sz w:val="28"/>
          <w:szCs w:val="28"/>
        </w:rPr>
        <w:t xml:space="preserve"> регламент</w:t>
      </w:r>
      <w:r w:rsidR="00C16145">
        <w:rPr>
          <w:sz w:val="28"/>
          <w:szCs w:val="28"/>
        </w:rPr>
        <w:t>а</w:t>
      </w:r>
      <w:r w:rsidR="00C16145" w:rsidRPr="00BA76BC">
        <w:rPr>
          <w:sz w:val="28"/>
          <w:szCs w:val="28"/>
        </w:rPr>
        <w:t xml:space="preserve"> «Осуществление муниципального жилищного контроля на территории муниципального образования городской</w:t>
      </w:r>
      <w:r w:rsidR="00C16145">
        <w:rPr>
          <w:sz w:val="28"/>
          <w:szCs w:val="28"/>
        </w:rPr>
        <w:t xml:space="preserve"> округ город Сургут»</w:t>
      </w:r>
      <w:r w:rsidR="00C16145">
        <w:rPr>
          <w:sz w:val="28"/>
          <w:szCs w:val="28"/>
        </w:rPr>
        <w:t xml:space="preserve">, </w:t>
      </w:r>
      <w:r w:rsidRPr="00E25ABC">
        <w:rPr>
          <w:rFonts w:eastAsia="Calibri"/>
          <w:sz w:val="28"/>
          <w:szCs w:val="28"/>
          <w:lang w:eastAsia="en-US"/>
        </w:rPr>
        <w:t>который на отчётную дату действует в редакции от 0</w:t>
      </w:r>
      <w:r w:rsidR="001F1653">
        <w:rPr>
          <w:rFonts w:eastAsia="Calibri"/>
          <w:sz w:val="28"/>
          <w:szCs w:val="28"/>
          <w:lang w:eastAsia="en-US"/>
        </w:rPr>
        <w:t>8</w:t>
      </w:r>
      <w:r w:rsidRPr="00E25ABC">
        <w:rPr>
          <w:rFonts w:eastAsia="Calibri"/>
          <w:sz w:val="28"/>
          <w:szCs w:val="28"/>
          <w:lang w:eastAsia="en-US"/>
        </w:rPr>
        <w:t>.</w:t>
      </w:r>
      <w:r w:rsidR="001F1653">
        <w:rPr>
          <w:rFonts w:eastAsia="Calibri"/>
          <w:sz w:val="28"/>
          <w:szCs w:val="28"/>
          <w:lang w:eastAsia="en-US"/>
        </w:rPr>
        <w:t>11</w:t>
      </w:r>
      <w:r w:rsidRPr="00E25ABC">
        <w:rPr>
          <w:rFonts w:eastAsia="Calibri"/>
          <w:sz w:val="28"/>
          <w:szCs w:val="28"/>
          <w:lang w:eastAsia="en-US"/>
        </w:rPr>
        <w:t>.201</w:t>
      </w:r>
      <w:r w:rsidR="001F1653">
        <w:rPr>
          <w:rFonts w:eastAsia="Calibri"/>
          <w:sz w:val="28"/>
          <w:szCs w:val="28"/>
          <w:lang w:eastAsia="en-US"/>
        </w:rPr>
        <w:t>9</w:t>
      </w:r>
      <w:r w:rsidRPr="00E25ABC">
        <w:rPr>
          <w:rFonts w:eastAsia="Calibri"/>
          <w:sz w:val="28"/>
          <w:szCs w:val="28"/>
          <w:lang w:eastAsia="en-US"/>
        </w:rPr>
        <w:t xml:space="preserve"> года.</w:t>
      </w:r>
    </w:p>
    <w:p w:rsidR="0094403E" w:rsidRPr="00E25ABC" w:rsidRDefault="0094403E" w:rsidP="0094403E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>Постановлением Администрации города Сургута от 03.10.2018 №7522 утверждён порядок организации и осуществления муниципального жилищного контроля на территории муниципального образования городской округ город Сургут.</w:t>
      </w:r>
    </w:p>
    <w:p w:rsidR="0094403E" w:rsidRPr="00E25ABC" w:rsidRDefault="0094403E" w:rsidP="0094403E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 xml:space="preserve">Взаимодействие с органом государственного жилищного надзора – Сургутским отделом инспектирования Службы жилищного и строительного надзора Ханты-Мансийского автономного округа – Югры осуществляется на основании соглашения о взаимодействии от 02.03.2015 путём обмена информацией, необходимой для проведения проверок, а также для принятия мер по фактам нарушений, выявленных в ходе проверок. </w:t>
      </w:r>
    </w:p>
    <w:p w:rsidR="0094403E" w:rsidRPr="00E25ABC" w:rsidRDefault="0094403E" w:rsidP="0094403E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>Совместных мероприятий по контролю в 201</w:t>
      </w:r>
      <w:r w:rsidR="001F1653">
        <w:rPr>
          <w:rFonts w:eastAsia="Calibri"/>
          <w:sz w:val="28"/>
          <w:szCs w:val="28"/>
          <w:lang w:eastAsia="en-US"/>
        </w:rPr>
        <w:t>9</w:t>
      </w:r>
      <w:r w:rsidRPr="00E25ABC">
        <w:rPr>
          <w:rFonts w:eastAsia="Calibri"/>
          <w:sz w:val="28"/>
          <w:szCs w:val="28"/>
          <w:lang w:eastAsia="en-US"/>
        </w:rPr>
        <w:t xml:space="preserve"> году не проводилось.</w:t>
      </w:r>
    </w:p>
    <w:p w:rsidR="0094403E" w:rsidRPr="00E25ABC" w:rsidRDefault="0094403E" w:rsidP="0094403E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>В 201</w:t>
      </w:r>
      <w:r w:rsidR="001F1653">
        <w:rPr>
          <w:rFonts w:eastAsia="Calibri"/>
          <w:sz w:val="28"/>
          <w:szCs w:val="28"/>
          <w:lang w:eastAsia="en-US"/>
        </w:rPr>
        <w:t>9</w:t>
      </w:r>
      <w:r w:rsidRPr="00E25ABC">
        <w:rPr>
          <w:rFonts w:eastAsia="Calibri"/>
          <w:sz w:val="28"/>
          <w:szCs w:val="28"/>
          <w:lang w:eastAsia="en-US"/>
        </w:rPr>
        <w:t xml:space="preserve"> году орган муниципального жилищного контроля взаимодействовал с прокуратурой города при проведении выездных встреч в управляющих компаниях, при согласовании внеплановых проверок, а также при проведении проверок прокуратурой города в качестве консультантов.</w:t>
      </w:r>
    </w:p>
    <w:p w:rsidR="0094403E" w:rsidRPr="00E25ABC" w:rsidRDefault="0094403E" w:rsidP="0094403E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 xml:space="preserve">В отчетном периоде функции по осуществлению муниципального контроля подведомственными учреждениями не осуществлялись. </w:t>
      </w:r>
    </w:p>
    <w:p w:rsidR="0094403E" w:rsidRDefault="0094403E" w:rsidP="001F1653">
      <w:pPr>
        <w:spacing w:line="1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25ABC">
        <w:rPr>
          <w:rFonts w:eastAsia="Calibri"/>
          <w:sz w:val="28"/>
          <w:szCs w:val="28"/>
          <w:lang w:eastAsia="en-US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 в 201</w:t>
      </w:r>
      <w:r w:rsidR="001F1653">
        <w:rPr>
          <w:rFonts w:eastAsia="Calibri"/>
          <w:sz w:val="28"/>
          <w:szCs w:val="28"/>
          <w:lang w:eastAsia="en-US"/>
        </w:rPr>
        <w:t>9</w:t>
      </w:r>
      <w:r w:rsidRPr="00E25ABC">
        <w:rPr>
          <w:rFonts w:eastAsia="Calibri"/>
          <w:sz w:val="28"/>
          <w:szCs w:val="28"/>
          <w:lang w:eastAsia="en-US"/>
        </w:rPr>
        <w:t xml:space="preserve"> году не проводилась.</w:t>
      </w:r>
    </w:p>
    <w:p w:rsidR="0094403E" w:rsidRDefault="0094403E" w:rsidP="0094403E">
      <w:pPr>
        <w:spacing w:line="120" w:lineRule="atLeast"/>
        <w:jc w:val="both"/>
        <w:rPr>
          <w:sz w:val="28"/>
          <w:szCs w:val="28"/>
        </w:rPr>
      </w:pPr>
    </w:p>
    <w:p w:rsidR="00886888" w:rsidRPr="00F828AB" w:rsidRDefault="00886888" w:rsidP="001F1653">
      <w:pPr>
        <w:ind w:firstLine="567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755FAF" w:rsidRDefault="00886888" w:rsidP="001F1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Финансовое и кадровое обеспечение муниципального </w:t>
      </w:r>
      <w:r w:rsidR="001F1653" w:rsidRPr="00C16145">
        <w:rPr>
          <w:rFonts w:eastAsia="Calibri"/>
          <w:sz w:val="32"/>
          <w:szCs w:val="32"/>
          <w:lang w:eastAsia="en-US"/>
        </w:rPr>
        <w:t>жилищного</w:t>
      </w:r>
      <w:r w:rsidR="001F1653" w:rsidRPr="00C16145">
        <w:rPr>
          <w:sz w:val="32"/>
          <w:szCs w:val="32"/>
        </w:rPr>
        <w:t xml:space="preserve"> контроля</w:t>
      </w:r>
    </w:p>
    <w:p w:rsidR="0094403E" w:rsidRDefault="0094403E" w:rsidP="0094403E">
      <w:pPr>
        <w:tabs>
          <w:tab w:val="left" w:pos="540"/>
        </w:tabs>
        <w:jc w:val="both"/>
        <w:rPr>
          <w:spacing w:val="-1"/>
          <w:sz w:val="28"/>
          <w:szCs w:val="28"/>
        </w:rPr>
      </w:pPr>
      <w:r w:rsidRPr="008B6F44">
        <w:rPr>
          <w:sz w:val="28"/>
          <w:szCs w:val="28"/>
        </w:rPr>
        <w:t>3.1. Финансовое</w:t>
      </w:r>
      <w:r w:rsidRPr="009F3CCD">
        <w:rPr>
          <w:sz w:val="28"/>
          <w:szCs w:val="28"/>
        </w:rPr>
        <w:t xml:space="preserve"> и кадровое обеспечение муниципального жилищного контроля на территории муниципального образования городской округ город Сургут</w:t>
      </w:r>
      <w:r>
        <w:rPr>
          <w:spacing w:val="-1"/>
          <w:sz w:val="28"/>
          <w:szCs w:val="28"/>
        </w:rPr>
        <w:t xml:space="preserve">. </w:t>
      </w:r>
    </w:p>
    <w:p w:rsidR="0094403E" w:rsidRDefault="0094403E" w:rsidP="0094403E">
      <w:pPr>
        <w:tabs>
          <w:tab w:val="left" w:pos="540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Финансовое обеспечение муниципального жилищного контроля осуществляется </w:t>
      </w:r>
      <w:r>
        <w:rPr>
          <w:color w:val="000000"/>
          <w:spacing w:val="14"/>
          <w:sz w:val="28"/>
          <w:szCs w:val="28"/>
        </w:rPr>
        <w:t>за счет средств бюджета</w:t>
      </w:r>
      <w:r w:rsidRPr="00CD2500">
        <w:rPr>
          <w:b/>
          <w:i/>
          <w:sz w:val="28"/>
          <w:szCs w:val="28"/>
        </w:rPr>
        <w:t xml:space="preserve"> </w:t>
      </w:r>
      <w:r w:rsidRPr="00CD2500">
        <w:rPr>
          <w:sz w:val="28"/>
          <w:szCs w:val="28"/>
        </w:rPr>
        <w:t>муниципального образования городской округ город Сургут</w:t>
      </w:r>
      <w:r w:rsidRPr="00CD2500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94403E" w:rsidRPr="00CD2500" w:rsidRDefault="0094403E" w:rsidP="0094403E">
      <w:pPr>
        <w:tabs>
          <w:tab w:val="left" w:pos="540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1C7090">
        <w:rPr>
          <w:color w:val="000000"/>
          <w:spacing w:val="-2"/>
          <w:sz w:val="28"/>
          <w:szCs w:val="28"/>
        </w:rPr>
        <w:lastRenderedPageBreak/>
        <w:t xml:space="preserve">Специалисты </w:t>
      </w:r>
      <w:r>
        <w:rPr>
          <w:sz w:val="28"/>
          <w:szCs w:val="28"/>
        </w:rPr>
        <w:t>к</w:t>
      </w:r>
      <w:r w:rsidRPr="001C7090">
        <w:rPr>
          <w:sz w:val="28"/>
          <w:szCs w:val="28"/>
        </w:rPr>
        <w:t>о</w:t>
      </w:r>
      <w:r>
        <w:rPr>
          <w:sz w:val="28"/>
          <w:szCs w:val="28"/>
        </w:rPr>
        <w:t>нт</w:t>
      </w:r>
      <w:r w:rsidRPr="001C7090">
        <w:rPr>
          <w:sz w:val="28"/>
          <w:szCs w:val="28"/>
        </w:rPr>
        <w:t>ро</w:t>
      </w:r>
      <w:r>
        <w:rPr>
          <w:sz w:val="28"/>
          <w:szCs w:val="28"/>
        </w:rPr>
        <w:t>льн</w:t>
      </w:r>
      <w:r w:rsidRPr="001C7090">
        <w:rPr>
          <w:sz w:val="28"/>
          <w:szCs w:val="28"/>
        </w:rPr>
        <w:t>о</w:t>
      </w:r>
      <w:r>
        <w:rPr>
          <w:sz w:val="28"/>
          <w:szCs w:val="28"/>
        </w:rPr>
        <w:t xml:space="preserve">го управления </w:t>
      </w:r>
      <w:r w:rsidRPr="001C7090">
        <w:rPr>
          <w:color w:val="000000"/>
          <w:spacing w:val="-1"/>
          <w:sz w:val="28"/>
          <w:szCs w:val="28"/>
        </w:rPr>
        <w:t>Администраци</w:t>
      </w:r>
      <w:r>
        <w:rPr>
          <w:color w:val="000000"/>
          <w:spacing w:val="-1"/>
          <w:sz w:val="28"/>
          <w:szCs w:val="28"/>
        </w:rPr>
        <w:t>и</w:t>
      </w:r>
      <w:r w:rsidRPr="001C7090">
        <w:rPr>
          <w:color w:val="000000"/>
          <w:spacing w:val="-1"/>
          <w:sz w:val="28"/>
          <w:szCs w:val="28"/>
        </w:rPr>
        <w:t xml:space="preserve"> города</w:t>
      </w:r>
      <w:r w:rsidRPr="001C7090">
        <w:rPr>
          <w:color w:val="000000"/>
          <w:spacing w:val="-2"/>
          <w:sz w:val="28"/>
          <w:szCs w:val="28"/>
        </w:rPr>
        <w:t xml:space="preserve">, осуществляющие муниципальный </w:t>
      </w:r>
      <w:r w:rsidRPr="001C7090">
        <w:rPr>
          <w:sz w:val="28"/>
          <w:szCs w:val="28"/>
        </w:rPr>
        <w:t>жилищн</w:t>
      </w:r>
      <w:r w:rsidRPr="001C7090">
        <w:rPr>
          <w:color w:val="000000"/>
          <w:spacing w:val="-2"/>
          <w:sz w:val="28"/>
          <w:szCs w:val="28"/>
        </w:rPr>
        <w:t xml:space="preserve">ый </w:t>
      </w:r>
      <w:r w:rsidRPr="001C7090">
        <w:rPr>
          <w:color w:val="000000"/>
          <w:spacing w:val="-1"/>
          <w:sz w:val="28"/>
          <w:szCs w:val="28"/>
        </w:rPr>
        <w:t>контроль, являются муниципальными служащими.</w:t>
      </w:r>
      <w:r w:rsidRPr="001C7090">
        <w:rPr>
          <w:sz w:val="28"/>
          <w:szCs w:val="28"/>
        </w:rPr>
        <w:t xml:space="preserve"> </w:t>
      </w:r>
    </w:p>
    <w:p w:rsidR="0094403E" w:rsidRPr="001C7090" w:rsidRDefault="0094403E" w:rsidP="0094403E">
      <w:pPr>
        <w:shd w:val="clear" w:color="auto" w:fill="FFFFFF"/>
        <w:spacing w:line="302" w:lineRule="exact"/>
        <w:ind w:left="14" w:right="10" w:firstLine="543"/>
        <w:jc w:val="both"/>
        <w:rPr>
          <w:sz w:val="28"/>
          <w:szCs w:val="28"/>
        </w:rPr>
      </w:pPr>
      <w:r w:rsidRPr="001C7090">
        <w:rPr>
          <w:color w:val="000000"/>
          <w:spacing w:val="1"/>
          <w:sz w:val="28"/>
          <w:szCs w:val="28"/>
        </w:rPr>
        <w:t>Отдел муниципального жилищного контроля</w:t>
      </w:r>
      <w:r w:rsidRPr="001C709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состоит </w:t>
      </w:r>
      <w:r w:rsidRPr="001C7090">
        <w:rPr>
          <w:color w:val="000000"/>
          <w:spacing w:val="-2"/>
          <w:sz w:val="28"/>
          <w:szCs w:val="28"/>
        </w:rPr>
        <w:t xml:space="preserve">из </w:t>
      </w:r>
      <w:r>
        <w:rPr>
          <w:color w:val="000000"/>
          <w:spacing w:val="-2"/>
          <w:sz w:val="28"/>
          <w:szCs w:val="28"/>
        </w:rPr>
        <w:t>5 штатных единиц (</w:t>
      </w:r>
      <w:r>
        <w:rPr>
          <w:color w:val="000000"/>
          <w:spacing w:val="-1"/>
          <w:sz w:val="28"/>
          <w:szCs w:val="28"/>
        </w:rPr>
        <w:t xml:space="preserve">начальник отдела и четыре </w:t>
      </w:r>
      <w:r w:rsidRPr="001C7090">
        <w:rPr>
          <w:color w:val="000000"/>
          <w:spacing w:val="-2"/>
          <w:sz w:val="28"/>
          <w:szCs w:val="28"/>
        </w:rPr>
        <w:t xml:space="preserve">муниципальных </w:t>
      </w:r>
      <w:r w:rsidRPr="001C7090">
        <w:rPr>
          <w:sz w:val="28"/>
          <w:szCs w:val="28"/>
        </w:rPr>
        <w:t>жилищн</w:t>
      </w:r>
      <w:r>
        <w:rPr>
          <w:color w:val="000000"/>
          <w:spacing w:val="-2"/>
          <w:sz w:val="28"/>
          <w:szCs w:val="28"/>
        </w:rPr>
        <w:t>ых инспектора)</w:t>
      </w:r>
      <w:r w:rsidRPr="001C7090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  <w:r w:rsidRPr="001C7090">
        <w:rPr>
          <w:sz w:val="28"/>
          <w:szCs w:val="28"/>
        </w:rPr>
        <w:t>На 31.12.201</w:t>
      </w:r>
      <w:r w:rsidR="001F1653">
        <w:rPr>
          <w:sz w:val="28"/>
          <w:szCs w:val="28"/>
        </w:rPr>
        <w:t>9</w:t>
      </w:r>
      <w:r w:rsidRPr="001C7090">
        <w:rPr>
          <w:sz w:val="28"/>
          <w:szCs w:val="28"/>
        </w:rPr>
        <w:t xml:space="preserve"> укомплектованность отдела </w:t>
      </w:r>
      <w:r>
        <w:rPr>
          <w:sz w:val="28"/>
          <w:szCs w:val="28"/>
        </w:rPr>
        <w:t xml:space="preserve">муниципального жилищного контроля </w:t>
      </w:r>
      <w:r w:rsidRPr="001C7090">
        <w:rPr>
          <w:sz w:val="28"/>
          <w:szCs w:val="28"/>
        </w:rPr>
        <w:t>составляет 100%.</w:t>
      </w:r>
    </w:p>
    <w:p w:rsidR="0094403E" w:rsidRDefault="0094403E" w:rsidP="0094403E">
      <w:pPr>
        <w:widowControl w:val="0"/>
        <w:autoSpaceDE w:val="0"/>
        <w:autoSpaceDN w:val="0"/>
        <w:adjustRightInd w:val="0"/>
        <w:ind w:firstLine="543"/>
        <w:jc w:val="both"/>
        <w:rPr>
          <w:sz w:val="28"/>
          <w:szCs w:val="28"/>
        </w:rPr>
      </w:pPr>
      <w:r w:rsidRPr="001C7090">
        <w:rPr>
          <w:sz w:val="28"/>
          <w:szCs w:val="28"/>
        </w:rPr>
        <w:t>Все специалисты отдела имеют высшее образование. Квалификация специалистов соответствует предъявляемым требованиям.</w:t>
      </w:r>
    </w:p>
    <w:p w:rsidR="0094403E" w:rsidRPr="009F3CCD" w:rsidRDefault="0094403E" w:rsidP="0094403E">
      <w:pPr>
        <w:widowControl w:val="0"/>
        <w:autoSpaceDE w:val="0"/>
        <w:autoSpaceDN w:val="0"/>
        <w:adjustRightInd w:val="0"/>
        <w:spacing w:line="259" w:lineRule="auto"/>
        <w:ind w:firstLine="543"/>
        <w:jc w:val="both"/>
        <w:rPr>
          <w:sz w:val="28"/>
          <w:szCs w:val="28"/>
        </w:rPr>
      </w:pPr>
      <w:r w:rsidRPr="00831479">
        <w:rPr>
          <w:rFonts w:eastAsia="Calibri"/>
          <w:sz w:val="28"/>
          <w:szCs w:val="28"/>
          <w:lang w:eastAsia="en-US"/>
        </w:rPr>
        <w:t>В 2018 году средняя нагр</w:t>
      </w:r>
      <w:r w:rsidR="001F1653">
        <w:rPr>
          <w:rFonts w:eastAsia="Calibri"/>
          <w:sz w:val="28"/>
          <w:szCs w:val="28"/>
          <w:lang w:eastAsia="en-US"/>
        </w:rPr>
        <w:t>узка на 1 инспектора составила 33</w:t>
      </w:r>
      <w:r w:rsidRPr="00831479">
        <w:rPr>
          <w:rFonts w:eastAsia="Calibri"/>
          <w:sz w:val="28"/>
          <w:szCs w:val="28"/>
          <w:lang w:eastAsia="en-US"/>
        </w:rPr>
        <w:t xml:space="preserve"> контрольных</w:t>
      </w:r>
      <w:r w:rsidRPr="00831479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Pr="00831479">
        <w:rPr>
          <w:rFonts w:eastAsia="Calibri"/>
          <w:sz w:val="28"/>
          <w:szCs w:val="28"/>
          <w:lang w:eastAsia="en-US"/>
        </w:rPr>
        <w:t>мероприяти</w:t>
      </w:r>
      <w:r w:rsidR="001F1653">
        <w:rPr>
          <w:rFonts w:eastAsia="Calibri"/>
          <w:sz w:val="28"/>
          <w:szCs w:val="28"/>
          <w:lang w:eastAsia="en-US"/>
        </w:rPr>
        <w:t>я</w:t>
      </w:r>
      <w:r w:rsidRPr="00831479">
        <w:rPr>
          <w:rFonts w:eastAsia="Calibri"/>
          <w:sz w:val="28"/>
          <w:szCs w:val="28"/>
          <w:lang w:eastAsia="en-US"/>
        </w:rPr>
        <w:t xml:space="preserve"> (в 201</w:t>
      </w:r>
      <w:r w:rsidR="001F1653">
        <w:rPr>
          <w:rFonts w:eastAsia="Calibri"/>
          <w:sz w:val="28"/>
          <w:szCs w:val="28"/>
          <w:lang w:eastAsia="en-US"/>
        </w:rPr>
        <w:t>8</w:t>
      </w:r>
      <w:r w:rsidRPr="00831479">
        <w:rPr>
          <w:rFonts w:eastAsia="Calibri"/>
          <w:sz w:val="28"/>
          <w:szCs w:val="28"/>
          <w:lang w:eastAsia="en-US"/>
        </w:rPr>
        <w:t xml:space="preserve"> году – 2</w:t>
      </w:r>
      <w:r w:rsidR="001F1653">
        <w:rPr>
          <w:rFonts w:eastAsia="Calibri"/>
          <w:sz w:val="28"/>
          <w:szCs w:val="28"/>
          <w:lang w:eastAsia="en-US"/>
        </w:rPr>
        <w:t>5</w:t>
      </w:r>
      <w:r w:rsidRPr="00831479">
        <w:rPr>
          <w:rFonts w:eastAsia="Calibri"/>
          <w:sz w:val="28"/>
          <w:szCs w:val="28"/>
          <w:lang w:eastAsia="en-US"/>
        </w:rPr>
        <w:t xml:space="preserve">) и </w:t>
      </w:r>
      <w:r w:rsidR="001F1653">
        <w:rPr>
          <w:rFonts w:eastAsia="Calibri"/>
          <w:sz w:val="28"/>
          <w:szCs w:val="28"/>
          <w:lang w:eastAsia="en-US"/>
        </w:rPr>
        <w:t>2.8</w:t>
      </w:r>
      <w:r w:rsidRPr="00831479">
        <w:rPr>
          <w:rFonts w:eastAsia="Calibri"/>
          <w:sz w:val="28"/>
          <w:szCs w:val="28"/>
          <w:lang w:eastAsia="en-US"/>
        </w:rPr>
        <w:t xml:space="preserve"> дел</w:t>
      </w:r>
      <w:r w:rsidR="001F1653">
        <w:rPr>
          <w:rFonts w:eastAsia="Calibri"/>
          <w:sz w:val="28"/>
          <w:szCs w:val="28"/>
          <w:lang w:eastAsia="en-US"/>
        </w:rPr>
        <w:t>а</w:t>
      </w:r>
      <w:r w:rsidRPr="00831479">
        <w:rPr>
          <w:rFonts w:eastAsia="Calibri"/>
          <w:sz w:val="28"/>
          <w:szCs w:val="28"/>
          <w:lang w:eastAsia="en-US"/>
        </w:rPr>
        <w:t xml:space="preserve"> об административных правонарушениях (в 201</w:t>
      </w:r>
      <w:r w:rsidR="001F1653">
        <w:rPr>
          <w:rFonts w:eastAsia="Calibri"/>
          <w:sz w:val="28"/>
          <w:szCs w:val="28"/>
          <w:lang w:eastAsia="en-US"/>
        </w:rPr>
        <w:t>8</w:t>
      </w:r>
      <w:r w:rsidRPr="00831479">
        <w:rPr>
          <w:rFonts w:eastAsia="Calibri"/>
          <w:sz w:val="28"/>
          <w:szCs w:val="28"/>
          <w:lang w:eastAsia="en-US"/>
        </w:rPr>
        <w:t xml:space="preserve"> году – </w:t>
      </w:r>
      <w:r w:rsidR="001F1653">
        <w:rPr>
          <w:rFonts w:eastAsia="Calibri"/>
          <w:sz w:val="28"/>
          <w:szCs w:val="28"/>
          <w:lang w:eastAsia="en-US"/>
        </w:rPr>
        <w:t>2</w:t>
      </w:r>
      <w:r w:rsidRPr="00831479">
        <w:rPr>
          <w:rFonts w:eastAsia="Calibri"/>
          <w:sz w:val="28"/>
          <w:szCs w:val="28"/>
          <w:lang w:eastAsia="en-US"/>
        </w:rPr>
        <w:t xml:space="preserve"> дел</w:t>
      </w:r>
      <w:r w:rsidR="001F1653">
        <w:rPr>
          <w:rFonts w:eastAsia="Calibri"/>
          <w:sz w:val="28"/>
          <w:szCs w:val="28"/>
          <w:lang w:eastAsia="en-US"/>
        </w:rPr>
        <w:t>а</w:t>
      </w:r>
      <w:r w:rsidRPr="00831479">
        <w:rPr>
          <w:rFonts w:eastAsia="Calibri"/>
          <w:sz w:val="28"/>
          <w:szCs w:val="28"/>
          <w:lang w:eastAsia="en-US"/>
        </w:rPr>
        <w:t>).</w:t>
      </w:r>
    </w:p>
    <w:p w:rsidR="0094403E" w:rsidRPr="009F3CCD" w:rsidRDefault="0094403E" w:rsidP="0094403E">
      <w:pPr>
        <w:tabs>
          <w:tab w:val="left" w:pos="540"/>
        </w:tabs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755FAF" w:rsidRDefault="00886888" w:rsidP="001F1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Проведение муниципального </w:t>
      </w:r>
      <w:r w:rsidR="001F1653" w:rsidRPr="00C16145">
        <w:rPr>
          <w:rFonts w:eastAsia="Calibri"/>
          <w:sz w:val="32"/>
          <w:szCs w:val="32"/>
          <w:lang w:eastAsia="en-US"/>
        </w:rPr>
        <w:t>жилищного</w:t>
      </w:r>
      <w:r w:rsidR="001F1653" w:rsidRPr="00C16145">
        <w:rPr>
          <w:sz w:val="32"/>
          <w:szCs w:val="32"/>
        </w:rPr>
        <w:t xml:space="preserve"> контроля</w:t>
      </w:r>
    </w:p>
    <w:p w:rsidR="0094403E" w:rsidRPr="00440C78" w:rsidRDefault="0094403E" w:rsidP="0094403E">
      <w:pPr>
        <w:tabs>
          <w:tab w:val="left" w:pos="540"/>
        </w:tabs>
        <w:jc w:val="both"/>
        <w:rPr>
          <w:sz w:val="28"/>
          <w:szCs w:val="28"/>
        </w:rPr>
      </w:pPr>
      <w:r w:rsidRPr="00440C78">
        <w:rPr>
          <w:sz w:val="28"/>
          <w:szCs w:val="28"/>
        </w:rPr>
        <w:t>4.1. Проведение муниципального</w:t>
      </w:r>
      <w:r w:rsidRPr="00440C78">
        <w:rPr>
          <w:spacing w:val="1"/>
          <w:sz w:val="28"/>
          <w:szCs w:val="28"/>
        </w:rPr>
        <w:t xml:space="preserve"> жилищного контроля </w:t>
      </w:r>
      <w:r w:rsidRPr="00440C78">
        <w:rPr>
          <w:sz w:val="28"/>
          <w:szCs w:val="28"/>
        </w:rPr>
        <w:t>на территории муниципального образования городской округ город Сургут</w:t>
      </w:r>
      <w:r w:rsidRPr="00440C78">
        <w:rPr>
          <w:spacing w:val="1"/>
          <w:sz w:val="28"/>
          <w:szCs w:val="28"/>
        </w:rPr>
        <w:t>.</w:t>
      </w:r>
      <w:r w:rsidRPr="00440C78">
        <w:rPr>
          <w:sz w:val="28"/>
          <w:szCs w:val="28"/>
        </w:rPr>
        <w:t xml:space="preserve"> </w:t>
      </w:r>
    </w:p>
    <w:p w:rsidR="0094403E" w:rsidRPr="00440C78" w:rsidRDefault="0094403E" w:rsidP="0094403E">
      <w:pPr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spacing w:val="1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Согласно отчетности по осуществлению муниципального жилищного контроля за период с 201</w:t>
      </w:r>
      <w:r w:rsidR="00805E53" w:rsidRPr="00440C78">
        <w:rPr>
          <w:rFonts w:eastAsia="Calibri"/>
          <w:sz w:val="28"/>
          <w:szCs w:val="28"/>
          <w:lang w:eastAsia="en-US"/>
        </w:rPr>
        <w:t>8</w:t>
      </w:r>
      <w:r w:rsidRPr="00440C78">
        <w:rPr>
          <w:rFonts w:eastAsia="Calibri"/>
          <w:sz w:val="28"/>
          <w:szCs w:val="28"/>
          <w:lang w:eastAsia="en-US"/>
        </w:rPr>
        <w:t xml:space="preserve"> по 201</w:t>
      </w:r>
      <w:r w:rsidR="00805E53" w:rsidRPr="00440C78">
        <w:rPr>
          <w:rFonts w:eastAsia="Calibri"/>
          <w:sz w:val="28"/>
          <w:szCs w:val="28"/>
          <w:lang w:eastAsia="en-US"/>
        </w:rPr>
        <w:t>9</w:t>
      </w:r>
      <w:r w:rsidRPr="00440C78">
        <w:rPr>
          <w:rFonts w:eastAsia="Calibri"/>
          <w:sz w:val="28"/>
          <w:szCs w:val="28"/>
          <w:lang w:eastAsia="en-US"/>
        </w:rPr>
        <w:t xml:space="preserve"> годы были получены следующие основные результаты:</w:t>
      </w:r>
    </w:p>
    <w:p w:rsidR="0094403E" w:rsidRPr="00440C78" w:rsidRDefault="0094403E" w:rsidP="0094403E">
      <w:pPr>
        <w:spacing w:line="259" w:lineRule="auto"/>
        <w:ind w:firstLine="540"/>
        <w:jc w:val="both"/>
        <w:rPr>
          <w:rFonts w:eastAsia="Calibri"/>
          <w:b/>
          <w:i/>
          <w:spacing w:val="1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3"/>
        <w:gridCol w:w="1259"/>
        <w:gridCol w:w="1476"/>
        <w:gridCol w:w="1476"/>
        <w:gridCol w:w="1259"/>
        <w:gridCol w:w="1476"/>
        <w:gridCol w:w="1476"/>
      </w:tblGrid>
      <w:tr w:rsidR="00440C78" w:rsidRPr="00440C78" w:rsidTr="00805E53">
        <w:trPr>
          <w:trHeight w:val="158"/>
        </w:trPr>
        <w:tc>
          <w:tcPr>
            <w:tcW w:w="923" w:type="dxa"/>
            <w:vMerge w:val="restart"/>
          </w:tcPr>
          <w:p w:rsidR="0094403E" w:rsidRPr="00440C78" w:rsidRDefault="0094403E" w:rsidP="007178C5">
            <w:pPr>
              <w:jc w:val="center"/>
              <w:rPr>
                <w:rFonts w:eastAsia="Calibri"/>
                <w:spacing w:val="1"/>
                <w:sz w:val="28"/>
                <w:szCs w:val="28"/>
              </w:rPr>
            </w:pPr>
            <w:r w:rsidRPr="00440C78">
              <w:rPr>
                <w:rFonts w:eastAsia="Calibri"/>
                <w:spacing w:val="1"/>
                <w:sz w:val="28"/>
                <w:szCs w:val="28"/>
              </w:rPr>
              <w:t>Год</w:t>
            </w:r>
          </w:p>
        </w:tc>
        <w:tc>
          <w:tcPr>
            <w:tcW w:w="4211" w:type="dxa"/>
            <w:gridSpan w:val="3"/>
          </w:tcPr>
          <w:p w:rsidR="0094403E" w:rsidRPr="00440C78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440C78">
              <w:rPr>
                <w:rFonts w:eastAsia="Calibri"/>
                <w:spacing w:val="1"/>
                <w:sz w:val="26"/>
                <w:szCs w:val="26"/>
              </w:rPr>
              <w:t xml:space="preserve">Общее количество </w:t>
            </w:r>
          </w:p>
          <w:p w:rsidR="0094403E" w:rsidRPr="00440C78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440C78">
              <w:rPr>
                <w:rFonts w:eastAsia="Calibri"/>
                <w:spacing w:val="1"/>
                <w:sz w:val="26"/>
                <w:szCs w:val="26"/>
              </w:rPr>
              <w:t>проведенных проверок, ед.</w:t>
            </w:r>
          </w:p>
        </w:tc>
        <w:tc>
          <w:tcPr>
            <w:tcW w:w="4211" w:type="dxa"/>
            <w:gridSpan w:val="3"/>
          </w:tcPr>
          <w:p w:rsidR="0094403E" w:rsidRPr="00440C78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440C78">
              <w:rPr>
                <w:rFonts w:eastAsia="Calibri"/>
                <w:spacing w:val="1"/>
                <w:sz w:val="26"/>
                <w:szCs w:val="26"/>
              </w:rPr>
              <w:t>Количество возбужденных</w:t>
            </w:r>
          </w:p>
          <w:p w:rsidR="0094403E" w:rsidRPr="00440C78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440C78">
              <w:rPr>
                <w:rFonts w:eastAsia="Calibri"/>
                <w:spacing w:val="1"/>
                <w:sz w:val="26"/>
                <w:szCs w:val="26"/>
              </w:rPr>
              <w:t>административных дел, ед.</w:t>
            </w:r>
          </w:p>
        </w:tc>
      </w:tr>
      <w:tr w:rsidR="00440C78" w:rsidRPr="00440C78" w:rsidTr="00805E53">
        <w:trPr>
          <w:trHeight w:val="157"/>
        </w:trPr>
        <w:tc>
          <w:tcPr>
            <w:tcW w:w="923" w:type="dxa"/>
            <w:vMerge/>
          </w:tcPr>
          <w:p w:rsidR="0094403E" w:rsidRPr="00440C78" w:rsidRDefault="0094403E" w:rsidP="007178C5">
            <w:pPr>
              <w:jc w:val="center"/>
              <w:rPr>
                <w:rFonts w:eastAsia="Calibri"/>
                <w:spacing w:val="1"/>
                <w:sz w:val="28"/>
                <w:szCs w:val="28"/>
              </w:rPr>
            </w:pPr>
          </w:p>
        </w:tc>
        <w:tc>
          <w:tcPr>
            <w:tcW w:w="1259" w:type="dxa"/>
          </w:tcPr>
          <w:p w:rsidR="0094403E" w:rsidRPr="00440C78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440C78">
              <w:rPr>
                <w:rFonts w:eastAsia="Calibri"/>
                <w:spacing w:val="1"/>
                <w:sz w:val="26"/>
                <w:szCs w:val="26"/>
              </w:rPr>
              <w:t>за год</w:t>
            </w:r>
          </w:p>
        </w:tc>
        <w:tc>
          <w:tcPr>
            <w:tcW w:w="1476" w:type="dxa"/>
          </w:tcPr>
          <w:p w:rsidR="0094403E" w:rsidRPr="00440C78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440C78">
              <w:rPr>
                <w:rFonts w:eastAsia="Calibri"/>
                <w:spacing w:val="1"/>
              </w:rPr>
              <w:t>1 полугодие</w:t>
            </w:r>
          </w:p>
        </w:tc>
        <w:tc>
          <w:tcPr>
            <w:tcW w:w="1476" w:type="dxa"/>
          </w:tcPr>
          <w:p w:rsidR="0094403E" w:rsidRPr="00440C78" w:rsidRDefault="0094403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440C78">
              <w:rPr>
                <w:rFonts w:eastAsia="Calibri"/>
                <w:spacing w:val="1"/>
              </w:rPr>
              <w:t>2 полугодие</w:t>
            </w:r>
          </w:p>
        </w:tc>
        <w:tc>
          <w:tcPr>
            <w:tcW w:w="1259" w:type="dxa"/>
          </w:tcPr>
          <w:p w:rsidR="0094403E" w:rsidRPr="00440C78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440C78">
              <w:rPr>
                <w:rFonts w:eastAsia="Calibri"/>
                <w:spacing w:val="1"/>
                <w:sz w:val="26"/>
                <w:szCs w:val="26"/>
              </w:rPr>
              <w:t>за год</w:t>
            </w:r>
          </w:p>
        </w:tc>
        <w:tc>
          <w:tcPr>
            <w:tcW w:w="1476" w:type="dxa"/>
          </w:tcPr>
          <w:p w:rsidR="0094403E" w:rsidRPr="00440C78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440C78">
              <w:rPr>
                <w:rFonts w:eastAsia="Calibri"/>
                <w:spacing w:val="1"/>
              </w:rPr>
              <w:t>1 полугодие</w:t>
            </w:r>
          </w:p>
        </w:tc>
        <w:tc>
          <w:tcPr>
            <w:tcW w:w="1476" w:type="dxa"/>
          </w:tcPr>
          <w:p w:rsidR="0094403E" w:rsidRPr="00440C78" w:rsidRDefault="0094403E" w:rsidP="007178C5">
            <w:pPr>
              <w:jc w:val="center"/>
              <w:rPr>
                <w:rFonts w:eastAsia="Calibri"/>
                <w:spacing w:val="1"/>
              </w:rPr>
            </w:pPr>
            <w:r w:rsidRPr="00440C78">
              <w:rPr>
                <w:rFonts w:eastAsia="Calibri"/>
                <w:spacing w:val="1"/>
              </w:rPr>
              <w:t>2 полугодие</w:t>
            </w:r>
          </w:p>
        </w:tc>
      </w:tr>
      <w:tr w:rsidR="00440C78" w:rsidRPr="00440C78" w:rsidTr="00805E53">
        <w:trPr>
          <w:trHeight w:val="157"/>
        </w:trPr>
        <w:tc>
          <w:tcPr>
            <w:tcW w:w="923" w:type="dxa"/>
          </w:tcPr>
          <w:p w:rsidR="00805E53" w:rsidRPr="00440C78" w:rsidRDefault="00805E53" w:rsidP="00805E53">
            <w:pPr>
              <w:jc w:val="center"/>
              <w:rPr>
                <w:rFonts w:eastAsia="Calibri"/>
                <w:spacing w:val="1"/>
                <w:sz w:val="28"/>
                <w:szCs w:val="28"/>
              </w:rPr>
            </w:pPr>
            <w:r w:rsidRPr="00440C78">
              <w:rPr>
                <w:rFonts w:eastAsia="Calibri"/>
                <w:spacing w:val="1"/>
                <w:sz w:val="28"/>
                <w:szCs w:val="28"/>
              </w:rPr>
              <w:t>2018</w:t>
            </w:r>
          </w:p>
        </w:tc>
        <w:tc>
          <w:tcPr>
            <w:tcW w:w="1259" w:type="dxa"/>
          </w:tcPr>
          <w:p w:rsidR="00805E53" w:rsidRPr="00440C78" w:rsidRDefault="00805E53" w:rsidP="00805E53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440C78">
              <w:rPr>
                <w:rFonts w:eastAsia="Calibri"/>
                <w:spacing w:val="1"/>
                <w:sz w:val="26"/>
                <w:szCs w:val="26"/>
              </w:rPr>
              <w:t>64</w:t>
            </w:r>
          </w:p>
        </w:tc>
        <w:tc>
          <w:tcPr>
            <w:tcW w:w="1476" w:type="dxa"/>
          </w:tcPr>
          <w:p w:rsidR="00805E53" w:rsidRPr="00440C78" w:rsidRDefault="00805E53" w:rsidP="00805E53">
            <w:pPr>
              <w:jc w:val="center"/>
              <w:rPr>
                <w:rFonts w:eastAsia="Calibri"/>
                <w:spacing w:val="1"/>
              </w:rPr>
            </w:pPr>
            <w:r w:rsidRPr="00440C78">
              <w:rPr>
                <w:rFonts w:eastAsia="Calibri"/>
                <w:spacing w:val="1"/>
              </w:rPr>
              <w:t>37</w:t>
            </w:r>
          </w:p>
        </w:tc>
        <w:tc>
          <w:tcPr>
            <w:tcW w:w="1476" w:type="dxa"/>
          </w:tcPr>
          <w:p w:rsidR="00805E53" w:rsidRPr="00440C78" w:rsidRDefault="00805E53" w:rsidP="00805E53">
            <w:pPr>
              <w:jc w:val="center"/>
              <w:rPr>
                <w:rFonts w:eastAsia="Calibri"/>
                <w:spacing w:val="1"/>
              </w:rPr>
            </w:pPr>
            <w:r w:rsidRPr="00440C78">
              <w:rPr>
                <w:rFonts w:eastAsia="Calibri"/>
                <w:spacing w:val="1"/>
              </w:rPr>
              <w:t>27</w:t>
            </w:r>
          </w:p>
        </w:tc>
        <w:tc>
          <w:tcPr>
            <w:tcW w:w="1259" w:type="dxa"/>
          </w:tcPr>
          <w:p w:rsidR="00805E53" w:rsidRPr="00440C78" w:rsidRDefault="00805E53" w:rsidP="00805E53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440C78">
              <w:rPr>
                <w:rFonts w:eastAsia="Calibri"/>
                <w:spacing w:val="1"/>
                <w:sz w:val="26"/>
                <w:szCs w:val="26"/>
              </w:rPr>
              <w:t>8</w:t>
            </w:r>
          </w:p>
        </w:tc>
        <w:tc>
          <w:tcPr>
            <w:tcW w:w="1476" w:type="dxa"/>
          </w:tcPr>
          <w:p w:rsidR="00805E53" w:rsidRPr="00440C78" w:rsidRDefault="00805E53" w:rsidP="00805E53">
            <w:pPr>
              <w:jc w:val="center"/>
              <w:rPr>
                <w:rFonts w:eastAsia="Calibri"/>
                <w:spacing w:val="1"/>
              </w:rPr>
            </w:pPr>
            <w:r w:rsidRPr="00440C78">
              <w:rPr>
                <w:rFonts w:eastAsia="Calibri"/>
                <w:spacing w:val="1"/>
              </w:rPr>
              <w:t>3</w:t>
            </w:r>
          </w:p>
        </w:tc>
        <w:tc>
          <w:tcPr>
            <w:tcW w:w="1476" w:type="dxa"/>
          </w:tcPr>
          <w:p w:rsidR="00805E53" w:rsidRPr="00440C78" w:rsidRDefault="00805E53" w:rsidP="00805E53">
            <w:pPr>
              <w:jc w:val="center"/>
              <w:rPr>
                <w:rFonts w:eastAsia="Calibri"/>
                <w:spacing w:val="1"/>
              </w:rPr>
            </w:pPr>
            <w:r w:rsidRPr="00440C78">
              <w:rPr>
                <w:rFonts w:eastAsia="Calibri"/>
                <w:spacing w:val="1"/>
              </w:rPr>
              <w:t>5</w:t>
            </w:r>
          </w:p>
        </w:tc>
      </w:tr>
      <w:tr w:rsidR="00505897" w:rsidRPr="00440C78" w:rsidTr="00805E53">
        <w:trPr>
          <w:trHeight w:val="157"/>
        </w:trPr>
        <w:tc>
          <w:tcPr>
            <w:tcW w:w="923" w:type="dxa"/>
          </w:tcPr>
          <w:p w:rsidR="0094403E" w:rsidRPr="00440C78" w:rsidRDefault="0094403E" w:rsidP="00805E53">
            <w:pPr>
              <w:jc w:val="center"/>
              <w:rPr>
                <w:rFonts w:eastAsia="Calibri"/>
                <w:spacing w:val="1"/>
                <w:sz w:val="28"/>
                <w:szCs w:val="28"/>
              </w:rPr>
            </w:pPr>
            <w:r w:rsidRPr="00440C78">
              <w:rPr>
                <w:rFonts w:eastAsia="Calibri"/>
                <w:spacing w:val="1"/>
                <w:sz w:val="28"/>
                <w:szCs w:val="28"/>
              </w:rPr>
              <w:t>201</w:t>
            </w:r>
            <w:r w:rsidR="00805E53" w:rsidRPr="00440C78">
              <w:rPr>
                <w:rFonts w:eastAsia="Calibri"/>
                <w:spacing w:val="1"/>
                <w:sz w:val="28"/>
                <w:szCs w:val="28"/>
              </w:rPr>
              <w:t>9</w:t>
            </w:r>
          </w:p>
        </w:tc>
        <w:tc>
          <w:tcPr>
            <w:tcW w:w="1259" w:type="dxa"/>
          </w:tcPr>
          <w:p w:rsidR="0094403E" w:rsidRPr="00440C78" w:rsidRDefault="00540F5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440C78">
              <w:rPr>
                <w:rFonts w:eastAsia="Calibri"/>
                <w:spacing w:val="1"/>
                <w:sz w:val="26"/>
                <w:szCs w:val="26"/>
              </w:rPr>
              <w:t>131</w:t>
            </w:r>
          </w:p>
        </w:tc>
        <w:tc>
          <w:tcPr>
            <w:tcW w:w="1476" w:type="dxa"/>
          </w:tcPr>
          <w:p w:rsidR="0094403E" w:rsidRPr="00440C78" w:rsidRDefault="00540F5E" w:rsidP="007178C5">
            <w:pPr>
              <w:jc w:val="center"/>
              <w:rPr>
                <w:rFonts w:eastAsia="Calibri"/>
                <w:spacing w:val="1"/>
              </w:rPr>
            </w:pPr>
            <w:r w:rsidRPr="00440C78">
              <w:rPr>
                <w:rFonts w:eastAsia="Calibri"/>
                <w:spacing w:val="1"/>
              </w:rPr>
              <w:t>62</w:t>
            </w:r>
          </w:p>
        </w:tc>
        <w:tc>
          <w:tcPr>
            <w:tcW w:w="1476" w:type="dxa"/>
          </w:tcPr>
          <w:p w:rsidR="0094403E" w:rsidRPr="00440C78" w:rsidRDefault="00540F5E" w:rsidP="007178C5">
            <w:pPr>
              <w:jc w:val="center"/>
              <w:rPr>
                <w:rFonts w:eastAsia="Calibri"/>
                <w:spacing w:val="1"/>
              </w:rPr>
            </w:pPr>
            <w:r w:rsidRPr="00440C78">
              <w:rPr>
                <w:rFonts w:eastAsia="Calibri"/>
                <w:spacing w:val="1"/>
              </w:rPr>
              <w:t>69</w:t>
            </w:r>
          </w:p>
        </w:tc>
        <w:tc>
          <w:tcPr>
            <w:tcW w:w="1259" w:type="dxa"/>
          </w:tcPr>
          <w:p w:rsidR="0094403E" w:rsidRPr="00440C78" w:rsidRDefault="00540F5E" w:rsidP="007178C5">
            <w:pPr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440C78">
              <w:rPr>
                <w:rFonts w:eastAsia="Calibri"/>
                <w:spacing w:val="1"/>
                <w:sz w:val="26"/>
                <w:szCs w:val="26"/>
              </w:rPr>
              <w:t>11</w:t>
            </w:r>
          </w:p>
        </w:tc>
        <w:tc>
          <w:tcPr>
            <w:tcW w:w="1476" w:type="dxa"/>
          </w:tcPr>
          <w:p w:rsidR="0094403E" w:rsidRPr="00440C78" w:rsidRDefault="00540F5E" w:rsidP="007178C5">
            <w:pPr>
              <w:jc w:val="center"/>
              <w:rPr>
                <w:rFonts w:eastAsia="Calibri"/>
                <w:spacing w:val="1"/>
              </w:rPr>
            </w:pPr>
            <w:r w:rsidRPr="00440C78">
              <w:rPr>
                <w:rFonts w:eastAsia="Calibri"/>
                <w:spacing w:val="1"/>
              </w:rPr>
              <w:t>0</w:t>
            </w:r>
          </w:p>
        </w:tc>
        <w:tc>
          <w:tcPr>
            <w:tcW w:w="1476" w:type="dxa"/>
          </w:tcPr>
          <w:p w:rsidR="0094403E" w:rsidRPr="00440C78" w:rsidRDefault="00540F5E" w:rsidP="007178C5">
            <w:pPr>
              <w:jc w:val="center"/>
              <w:rPr>
                <w:rFonts w:eastAsia="Calibri"/>
                <w:spacing w:val="1"/>
              </w:rPr>
            </w:pPr>
            <w:r w:rsidRPr="00440C78">
              <w:rPr>
                <w:rFonts w:eastAsia="Calibri"/>
                <w:spacing w:val="1"/>
              </w:rPr>
              <w:t>11</w:t>
            </w:r>
          </w:p>
        </w:tc>
      </w:tr>
    </w:tbl>
    <w:p w:rsidR="0094403E" w:rsidRPr="00440C78" w:rsidRDefault="0094403E" w:rsidP="0094403E">
      <w:pPr>
        <w:ind w:firstLine="567"/>
        <w:jc w:val="both"/>
        <w:rPr>
          <w:rFonts w:eastAsia="Calibri"/>
          <w:spacing w:val="1"/>
          <w:sz w:val="28"/>
          <w:szCs w:val="28"/>
          <w:lang w:eastAsia="en-US"/>
        </w:rPr>
      </w:pPr>
    </w:p>
    <w:p w:rsidR="0094403E" w:rsidRPr="00440C78" w:rsidRDefault="0094403E" w:rsidP="009440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pacing w:val="1"/>
          <w:sz w:val="28"/>
          <w:szCs w:val="28"/>
          <w:lang w:eastAsia="en-US"/>
        </w:rPr>
        <w:t>Всего за 201</w:t>
      </w:r>
      <w:r w:rsidR="00805E53" w:rsidRPr="00440C78">
        <w:rPr>
          <w:rFonts w:eastAsia="Calibri"/>
          <w:spacing w:val="1"/>
          <w:sz w:val="28"/>
          <w:szCs w:val="28"/>
          <w:lang w:eastAsia="en-US"/>
        </w:rPr>
        <w:t>9</w:t>
      </w:r>
      <w:r w:rsidRPr="00440C78">
        <w:rPr>
          <w:rFonts w:eastAsia="Calibri"/>
          <w:spacing w:val="1"/>
          <w:sz w:val="28"/>
          <w:szCs w:val="28"/>
          <w:lang w:eastAsia="en-US"/>
        </w:rPr>
        <w:t xml:space="preserve"> год</w:t>
      </w:r>
      <w:r w:rsidRPr="00440C78">
        <w:rPr>
          <w:rFonts w:eastAsia="Calibri"/>
          <w:b/>
          <w:spacing w:val="1"/>
          <w:sz w:val="28"/>
          <w:szCs w:val="28"/>
          <w:lang w:eastAsia="en-US"/>
        </w:rPr>
        <w:t xml:space="preserve"> </w:t>
      </w:r>
      <w:r w:rsidR="00805E53" w:rsidRPr="00440C78">
        <w:rPr>
          <w:rFonts w:eastAsia="Calibri"/>
          <w:spacing w:val="1"/>
          <w:sz w:val="28"/>
          <w:szCs w:val="28"/>
          <w:lang w:eastAsia="en-US"/>
        </w:rPr>
        <w:t>проведено 2</w:t>
      </w:r>
      <w:r w:rsidRPr="00440C78">
        <w:rPr>
          <w:rFonts w:eastAsia="Calibri"/>
          <w:spacing w:val="1"/>
          <w:sz w:val="28"/>
          <w:szCs w:val="28"/>
          <w:lang w:eastAsia="en-US"/>
        </w:rPr>
        <w:t xml:space="preserve">01 мероприятие в рамках </w:t>
      </w:r>
      <w:r w:rsidRPr="00440C78">
        <w:rPr>
          <w:rFonts w:eastAsia="Calibri"/>
          <w:sz w:val="28"/>
          <w:szCs w:val="28"/>
          <w:lang w:eastAsia="en-US"/>
        </w:rPr>
        <w:t xml:space="preserve">муниципального жилищного </w:t>
      </w:r>
      <w:r w:rsidRPr="00440C78">
        <w:rPr>
          <w:rFonts w:eastAsia="Calibri"/>
          <w:spacing w:val="1"/>
          <w:sz w:val="28"/>
          <w:szCs w:val="28"/>
          <w:lang w:eastAsia="en-US"/>
        </w:rPr>
        <w:t>контроля (201</w:t>
      </w:r>
      <w:r w:rsidR="00805E53" w:rsidRPr="00440C78">
        <w:rPr>
          <w:rFonts w:eastAsia="Calibri"/>
          <w:spacing w:val="1"/>
          <w:sz w:val="28"/>
          <w:szCs w:val="28"/>
          <w:lang w:eastAsia="en-US"/>
        </w:rPr>
        <w:t>8</w:t>
      </w:r>
      <w:r w:rsidRPr="00440C78">
        <w:rPr>
          <w:rFonts w:eastAsia="Calibri"/>
          <w:spacing w:val="1"/>
          <w:sz w:val="28"/>
          <w:szCs w:val="28"/>
          <w:lang w:eastAsia="en-US"/>
        </w:rPr>
        <w:t xml:space="preserve"> – 1</w:t>
      </w:r>
      <w:r w:rsidR="00805E53" w:rsidRPr="00440C78">
        <w:rPr>
          <w:rFonts w:eastAsia="Calibri"/>
          <w:spacing w:val="1"/>
          <w:sz w:val="28"/>
          <w:szCs w:val="28"/>
          <w:lang w:eastAsia="en-US"/>
        </w:rPr>
        <w:t>0</w:t>
      </w:r>
      <w:r w:rsidRPr="00440C78">
        <w:rPr>
          <w:rFonts w:eastAsia="Calibri"/>
          <w:spacing w:val="1"/>
          <w:sz w:val="28"/>
          <w:szCs w:val="28"/>
          <w:lang w:eastAsia="en-US"/>
        </w:rPr>
        <w:t xml:space="preserve">1), в том числе </w:t>
      </w:r>
      <w:r w:rsidR="00805E53" w:rsidRPr="00440C78">
        <w:rPr>
          <w:rFonts w:eastAsia="Calibri"/>
          <w:spacing w:val="1"/>
          <w:sz w:val="28"/>
          <w:szCs w:val="28"/>
          <w:lang w:eastAsia="en-US"/>
        </w:rPr>
        <w:t>131</w:t>
      </w:r>
      <w:r w:rsidRPr="00440C78">
        <w:rPr>
          <w:rFonts w:eastAsia="Calibri"/>
          <w:spacing w:val="1"/>
          <w:sz w:val="28"/>
          <w:szCs w:val="28"/>
          <w:lang w:eastAsia="en-US"/>
        </w:rPr>
        <w:t xml:space="preserve"> внепланов</w:t>
      </w:r>
      <w:r w:rsidR="00805E53" w:rsidRPr="00440C78">
        <w:rPr>
          <w:rFonts w:eastAsia="Calibri"/>
          <w:spacing w:val="1"/>
          <w:sz w:val="28"/>
          <w:szCs w:val="28"/>
          <w:lang w:eastAsia="en-US"/>
        </w:rPr>
        <w:t>ая</w:t>
      </w:r>
      <w:r w:rsidRPr="00440C78">
        <w:rPr>
          <w:rFonts w:eastAsia="Calibri"/>
          <w:spacing w:val="1"/>
          <w:sz w:val="28"/>
          <w:szCs w:val="28"/>
          <w:lang w:eastAsia="en-US"/>
        </w:rPr>
        <w:t xml:space="preserve"> проверк</w:t>
      </w:r>
      <w:r w:rsidR="00805E53" w:rsidRPr="00440C78">
        <w:rPr>
          <w:rFonts w:eastAsia="Calibri"/>
          <w:spacing w:val="1"/>
          <w:sz w:val="28"/>
          <w:szCs w:val="28"/>
          <w:lang w:eastAsia="en-US"/>
        </w:rPr>
        <w:t>а,</w:t>
      </w:r>
      <w:r w:rsidR="00405F49" w:rsidRPr="00440C78">
        <w:rPr>
          <w:rFonts w:eastAsia="Calibri"/>
          <w:spacing w:val="1"/>
          <w:sz w:val="28"/>
          <w:szCs w:val="28"/>
          <w:lang w:eastAsia="en-US"/>
        </w:rPr>
        <w:br/>
      </w:r>
      <w:r w:rsidR="00805E53" w:rsidRPr="00440C78">
        <w:rPr>
          <w:rFonts w:eastAsia="Calibri"/>
          <w:spacing w:val="1"/>
          <w:sz w:val="28"/>
          <w:szCs w:val="28"/>
          <w:lang w:eastAsia="en-US"/>
        </w:rPr>
        <w:t xml:space="preserve">в том числе </w:t>
      </w:r>
      <w:r w:rsidR="00405F49" w:rsidRPr="00440C78">
        <w:rPr>
          <w:rFonts w:eastAsia="Calibri"/>
          <w:spacing w:val="1"/>
          <w:sz w:val="28"/>
          <w:szCs w:val="28"/>
          <w:lang w:eastAsia="en-US"/>
        </w:rPr>
        <w:t xml:space="preserve">71 проверка </w:t>
      </w:r>
      <w:r w:rsidR="00805E53" w:rsidRPr="00440C78">
        <w:rPr>
          <w:rFonts w:eastAsia="Calibri"/>
          <w:spacing w:val="1"/>
          <w:sz w:val="28"/>
          <w:szCs w:val="28"/>
          <w:lang w:eastAsia="en-US"/>
        </w:rPr>
        <w:t xml:space="preserve">в отношении </w:t>
      </w:r>
      <w:r w:rsidR="00405F49" w:rsidRPr="00440C78">
        <w:rPr>
          <w:rFonts w:eastAsia="Calibri"/>
          <w:sz w:val="28"/>
          <w:szCs w:val="28"/>
          <w:lang w:eastAsia="en-US"/>
        </w:rPr>
        <w:t xml:space="preserve">юридических лиц (2018 – </w:t>
      </w:r>
      <w:r w:rsidRPr="00440C78">
        <w:rPr>
          <w:rFonts w:eastAsia="Calibri"/>
          <w:sz w:val="28"/>
          <w:szCs w:val="28"/>
          <w:lang w:eastAsia="en-US"/>
        </w:rPr>
        <w:t>6</w:t>
      </w:r>
      <w:r w:rsidR="00405F49" w:rsidRPr="00440C78">
        <w:rPr>
          <w:rFonts w:eastAsia="Calibri"/>
          <w:sz w:val="28"/>
          <w:szCs w:val="28"/>
          <w:lang w:eastAsia="en-US"/>
        </w:rPr>
        <w:t>4</w:t>
      </w:r>
      <w:r w:rsidR="00550D2E" w:rsidRPr="00440C78">
        <w:rPr>
          <w:rFonts w:eastAsia="Calibri"/>
          <w:sz w:val="28"/>
          <w:szCs w:val="28"/>
          <w:lang w:eastAsia="en-US"/>
        </w:rPr>
        <w:t>) и</w:t>
      </w:r>
      <w:r w:rsidR="00405F49" w:rsidRPr="00440C78">
        <w:rPr>
          <w:sz w:val="28"/>
          <w:szCs w:val="28"/>
        </w:rPr>
        <w:t xml:space="preserve"> 60 </w:t>
      </w:r>
      <w:r w:rsidR="00550D2E" w:rsidRPr="00440C78">
        <w:rPr>
          <w:sz w:val="28"/>
          <w:szCs w:val="28"/>
        </w:rPr>
        <w:t xml:space="preserve">проверок </w:t>
      </w:r>
      <w:r w:rsidR="00405F49" w:rsidRPr="00440C78">
        <w:rPr>
          <w:sz w:val="28"/>
          <w:szCs w:val="28"/>
        </w:rPr>
        <w:t>в отношении нанимателей муниципального жилищного фонда</w:t>
      </w:r>
      <w:r w:rsidR="00550D2E" w:rsidRPr="00440C78">
        <w:rPr>
          <w:sz w:val="28"/>
          <w:szCs w:val="28"/>
        </w:rPr>
        <w:br/>
      </w:r>
      <w:r w:rsidR="00405F49" w:rsidRPr="00440C78">
        <w:rPr>
          <w:sz w:val="28"/>
          <w:szCs w:val="28"/>
        </w:rPr>
        <w:t xml:space="preserve">(в 2018 – 0); </w:t>
      </w:r>
      <w:r w:rsidRPr="00440C78">
        <w:rPr>
          <w:rFonts w:eastAsia="Calibri"/>
          <w:sz w:val="28"/>
          <w:szCs w:val="28"/>
          <w:lang w:eastAsia="en-US"/>
        </w:rPr>
        <w:t xml:space="preserve"> предварительные проверк</w:t>
      </w:r>
      <w:r w:rsidR="00405F49" w:rsidRPr="00440C78">
        <w:rPr>
          <w:rFonts w:eastAsia="Calibri"/>
          <w:sz w:val="28"/>
          <w:szCs w:val="28"/>
          <w:lang w:eastAsia="en-US"/>
        </w:rPr>
        <w:t>и юридических лиц – 16 (2018 – 12);</w:t>
      </w:r>
      <w:r w:rsidRPr="00440C78">
        <w:rPr>
          <w:rFonts w:eastAsia="Calibri"/>
          <w:sz w:val="28"/>
          <w:szCs w:val="28"/>
          <w:lang w:eastAsia="en-US"/>
        </w:rPr>
        <w:t xml:space="preserve"> выдано </w:t>
      </w:r>
      <w:r w:rsidR="00405F49" w:rsidRPr="00440C78">
        <w:rPr>
          <w:rFonts w:eastAsia="Calibri"/>
          <w:sz w:val="28"/>
          <w:szCs w:val="28"/>
          <w:lang w:eastAsia="en-US"/>
        </w:rPr>
        <w:t>39</w:t>
      </w:r>
      <w:r w:rsidRPr="00440C78">
        <w:rPr>
          <w:rFonts w:eastAsia="Calibri"/>
          <w:sz w:val="28"/>
          <w:szCs w:val="28"/>
          <w:lang w:eastAsia="en-US"/>
        </w:rPr>
        <w:t xml:space="preserve"> предостережений о недопустимости нарушения обязательных требований (201</w:t>
      </w:r>
      <w:r w:rsidR="00405F49" w:rsidRPr="00440C78">
        <w:rPr>
          <w:rFonts w:eastAsia="Calibri"/>
          <w:sz w:val="28"/>
          <w:szCs w:val="28"/>
          <w:lang w:eastAsia="en-US"/>
        </w:rPr>
        <w:t xml:space="preserve">8 </w:t>
      </w:r>
      <w:r w:rsidRPr="00440C78">
        <w:rPr>
          <w:rFonts w:eastAsia="Calibri"/>
          <w:sz w:val="28"/>
          <w:szCs w:val="28"/>
          <w:lang w:eastAsia="en-US"/>
        </w:rPr>
        <w:t xml:space="preserve">– </w:t>
      </w:r>
      <w:r w:rsidR="00405F49" w:rsidRPr="00440C78">
        <w:rPr>
          <w:rFonts w:eastAsia="Calibri"/>
          <w:sz w:val="28"/>
          <w:szCs w:val="28"/>
          <w:lang w:eastAsia="en-US"/>
        </w:rPr>
        <w:t>12), проведено 15</w:t>
      </w:r>
      <w:r w:rsidRPr="00440C78">
        <w:rPr>
          <w:rFonts w:eastAsia="Calibri"/>
          <w:sz w:val="28"/>
          <w:szCs w:val="28"/>
          <w:lang w:eastAsia="en-US"/>
        </w:rPr>
        <w:t xml:space="preserve"> мероприятий по контролю без взаимодействия с юридическими лицами (201</w:t>
      </w:r>
      <w:r w:rsidR="00405F49" w:rsidRPr="00440C78">
        <w:rPr>
          <w:rFonts w:eastAsia="Calibri"/>
          <w:sz w:val="28"/>
          <w:szCs w:val="28"/>
          <w:lang w:eastAsia="en-US"/>
        </w:rPr>
        <w:t>8</w:t>
      </w:r>
      <w:r w:rsidRPr="00440C78">
        <w:rPr>
          <w:rFonts w:eastAsia="Calibri"/>
          <w:sz w:val="28"/>
          <w:szCs w:val="28"/>
          <w:lang w:eastAsia="en-US"/>
        </w:rPr>
        <w:t xml:space="preserve"> – </w:t>
      </w:r>
      <w:r w:rsidR="00405F49" w:rsidRPr="00440C78">
        <w:rPr>
          <w:rFonts w:eastAsia="Calibri"/>
          <w:sz w:val="28"/>
          <w:szCs w:val="28"/>
          <w:lang w:eastAsia="en-US"/>
        </w:rPr>
        <w:t>13</w:t>
      </w:r>
      <w:r w:rsidRPr="00440C78">
        <w:rPr>
          <w:rFonts w:eastAsia="Calibri"/>
          <w:sz w:val="28"/>
          <w:szCs w:val="28"/>
          <w:lang w:eastAsia="en-US"/>
        </w:rPr>
        <w:t>).</w:t>
      </w:r>
    </w:p>
    <w:p w:rsidR="0094403E" w:rsidRPr="00440C78" w:rsidRDefault="0094403E" w:rsidP="009440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В 201</w:t>
      </w:r>
      <w:r w:rsidR="00540F5E" w:rsidRPr="00440C78">
        <w:rPr>
          <w:rFonts w:eastAsia="Calibri"/>
          <w:sz w:val="28"/>
          <w:szCs w:val="28"/>
          <w:lang w:eastAsia="en-US"/>
        </w:rPr>
        <w:t>9</w:t>
      </w:r>
      <w:r w:rsidRPr="00440C78">
        <w:rPr>
          <w:rFonts w:eastAsia="Calibri"/>
          <w:sz w:val="28"/>
          <w:szCs w:val="28"/>
          <w:lang w:eastAsia="en-US"/>
        </w:rPr>
        <w:t xml:space="preserve"> году выдано </w:t>
      </w:r>
      <w:r w:rsidR="00540F5E" w:rsidRPr="00440C78">
        <w:rPr>
          <w:rFonts w:eastAsia="Calibri"/>
          <w:sz w:val="28"/>
          <w:szCs w:val="28"/>
          <w:lang w:eastAsia="en-US"/>
        </w:rPr>
        <w:t>35</w:t>
      </w:r>
      <w:r w:rsidRPr="00440C78">
        <w:rPr>
          <w:rFonts w:eastAsia="Calibri"/>
          <w:sz w:val="28"/>
          <w:szCs w:val="28"/>
          <w:lang w:eastAsia="en-US"/>
        </w:rPr>
        <w:t xml:space="preserve"> предписаний об устранении нарушений обязательных требований (в 201</w:t>
      </w:r>
      <w:r w:rsidR="00540F5E" w:rsidRPr="00440C78">
        <w:rPr>
          <w:rFonts w:eastAsia="Calibri"/>
          <w:sz w:val="28"/>
          <w:szCs w:val="28"/>
          <w:lang w:eastAsia="en-US"/>
        </w:rPr>
        <w:t>8</w:t>
      </w:r>
      <w:r w:rsidRPr="00440C78">
        <w:rPr>
          <w:rFonts w:eastAsia="Calibri"/>
          <w:sz w:val="28"/>
          <w:szCs w:val="28"/>
          <w:lang w:eastAsia="en-US"/>
        </w:rPr>
        <w:t xml:space="preserve"> – </w:t>
      </w:r>
      <w:r w:rsidR="00540F5E" w:rsidRPr="00440C78">
        <w:rPr>
          <w:rFonts w:eastAsia="Calibri"/>
          <w:sz w:val="28"/>
          <w:szCs w:val="28"/>
          <w:lang w:eastAsia="en-US"/>
        </w:rPr>
        <w:t>16</w:t>
      </w:r>
      <w:r w:rsidRPr="00440C78">
        <w:rPr>
          <w:rFonts w:eastAsia="Calibri"/>
          <w:sz w:val="28"/>
          <w:szCs w:val="28"/>
          <w:lang w:eastAsia="en-US"/>
        </w:rPr>
        <w:t>).</w:t>
      </w:r>
    </w:p>
    <w:p w:rsidR="00550D2E" w:rsidRPr="00440C78" w:rsidRDefault="0094403E" w:rsidP="009440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Сравнительный анализ показывает, что в текущем году у</w:t>
      </w:r>
      <w:r w:rsidR="00540F5E" w:rsidRPr="00440C78">
        <w:rPr>
          <w:rFonts w:eastAsia="Calibri"/>
          <w:sz w:val="28"/>
          <w:szCs w:val="28"/>
          <w:lang w:eastAsia="en-US"/>
        </w:rPr>
        <w:t>в</w:t>
      </w:r>
      <w:r w:rsidRPr="00440C78">
        <w:rPr>
          <w:rFonts w:eastAsia="Calibri"/>
          <w:sz w:val="28"/>
          <w:szCs w:val="28"/>
          <w:lang w:eastAsia="en-US"/>
        </w:rPr>
        <w:t>е</w:t>
      </w:r>
      <w:r w:rsidR="00550D2E" w:rsidRPr="00440C78">
        <w:rPr>
          <w:rFonts w:eastAsia="Calibri"/>
          <w:sz w:val="28"/>
          <w:szCs w:val="28"/>
          <w:lang w:eastAsia="en-US"/>
        </w:rPr>
        <w:t>лич</w:t>
      </w:r>
      <w:r w:rsidRPr="00440C78">
        <w:rPr>
          <w:rFonts w:eastAsia="Calibri"/>
          <w:sz w:val="28"/>
          <w:szCs w:val="28"/>
          <w:lang w:eastAsia="en-US"/>
        </w:rPr>
        <w:t>илось количество выявлен</w:t>
      </w:r>
      <w:r w:rsidR="00550D2E" w:rsidRPr="00440C78">
        <w:rPr>
          <w:rFonts w:eastAsia="Calibri"/>
          <w:sz w:val="28"/>
          <w:szCs w:val="28"/>
          <w:lang w:eastAsia="en-US"/>
        </w:rPr>
        <w:t>н</w:t>
      </w:r>
      <w:r w:rsidRPr="00440C78">
        <w:rPr>
          <w:rFonts w:eastAsia="Calibri"/>
          <w:sz w:val="28"/>
          <w:szCs w:val="28"/>
          <w:lang w:eastAsia="en-US"/>
        </w:rPr>
        <w:t>ы</w:t>
      </w:r>
      <w:r w:rsidR="00550D2E" w:rsidRPr="00440C78">
        <w:rPr>
          <w:rFonts w:eastAsia="Calibri"/>
          <w:sz w:val="28"/>
          <w:szCs w:val="28"/>
          <w:lang w:eastAsia="en-US"/>
        </w:rPr>
        <w:t>х</w:t>
      </w:r>
      <w:r w:rsidRPr="00440C78">
        <w:rPr>
          <w:rFonts w:eastAsia="Calibri"/>
          <w:sz w:val="28"/>
          <w:szCs w:val="28"/>
          <w:lang w:eastAsia="en-US"/>
        </w:rPr>
        <w:t xml:space="preserve"> нарушени</w:t>
      </w:r>
      <w:r w:rsidR="00550D2E" w:rsidRPr="00440C78">
        <w:rPr>
          <w:rFonts w:eastAsia="Calibri"/>
          <w:sz w:val="28"/>
          <w:szCs w:val="28"/>
          <w:lang w:eastAsia="en-US"/>
        </w:rPr>
        <w:t>й, что связано с увеличением количества проведённых проверок.</w:t>
      </w:r>
    </w:p>
    <w:p w:rsidR="00550D2E" w:rsidRPr="00440C78" w:rsidRDefault="00550D2E" w:rsidP="009440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Увеличение</w:t>
      </w:r>
      <w:r w:rsidR="0094403E" w:rsidRPr="00440C78">
        <w:rPr>
          <w:rFonts w:eastAsia="Calibri"/>
          <w:sz w:val="28"/>
          <w:szCs w:val="28"/>
          <w:lang w:eastAsia="en-US"/>
        </w:rPr>
        <w:t xml:space="preserve"> количества </w:t>
      </w:r>
      <w:r w:rsidRPr="00440C78">
        <w:rPr>
          <w:rFonts w:eastAsia="Calibri"/>
          <w:sz w:val="28"/>
          <w:szCs w:val="28"/>
          <w:lang w:eastAsia="en-US"/>
        </w:rPr>
        <w:t xml:space="preserve">проведённых </w:t>
      </w:r>
      <w:r w:rsidR="0094403E" w:rsidRPr="00440C78">
        <w:rPr>
          <w:rFonts w:eastAsia="Calibri"/>
          <w:sz w:val="28"/>
          <w:szCs w:val="28"/>
          <w:lang w:eastAsia="en-US"/>
        </w:rPr>
        <w:t xml:space="preserve">проверок </w:t>
      </w:r>
      <w:r w:rsidRPr="00440C78">
        <w:rPr>
          <w:rFonts w:eastAsia="Calibri"/>
          <w:sz w:val="28"/>
          <w:szCs w:val="28"/>
          <w:lang w:eastAsia="en-US"/>
        </w:rPr>
        <w:t xml:space="preserve">связано с проведением проверок в отношении нанимателей муниципального жилищного фонда, имеющих заложенность за социальный наём и жилищно-коммунальные </w:t>
      </w:r>
      <w:r w:rsidRPr="00440C78">
        <w:rPr>
          <w:rFonts w:eastAsia="Calibri"/>
          <w:sz w:val="28"/>
          <w:szCs w:val="28"/>
          <w:lang w:eastAsia="en-US"/>
        </w:rPr>
        <w:lastRenderedPageBreak/>
        <w:t>услуги, а также по вопросам перепланировки жилых помещений (полномочия появились в 2019 году).</w:t>
      </w:r>
    </w:p>
    <w:p w:rsidR="0094403E" w:rsidRPr="00440C78" w:rsidRDefault="0094403E" w:rsidP="009440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В 201</w:t>
      </w:r>
      <w:r w:rsidR="00550D2E" w:rsidRPr="00440C78">
        <w:rPr>
          <w:rFonts w:eastAsia="Calibri"/>
          <w:sz w:val="28"/>
          <w:szCs w:val="28"/>
          <w:lang w:eastAsia="en-US"/>
        </w:rPr>
        <w:t>9</w:t>
      </w:r>
      <w:r w:rsidRPr="00440C78">
        <w:rPr>
          <w:rFonts w:eastAsia="Calibri"/>
          <w:sz w:val="28"/>
          <w:szCs w:val="28"/>
          <w:lang w:eastAsia="en-US"/>
        </w:rPr>
        <w:t xml:space="preserve"> году эксперты и представители экспертных организаций к проведению мероприятий по муниципальному жилищному контролю не привлекались. </w:t>
      </w:r>
    </w:p>
    <w:p w:rsidR="0094403E" w:rsidRPr="00440C78" w:rsidRDefault="0094403E" w:rsidP="0094403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Случаев причинения юридическими лицами,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в 201</w:t>
      </w:r>
      <w:r w:rsidR="00550D2E" w:rsidRPr="00440C78">
        <w:rPr>
          <w:rFonts w:eastAsia="Calibri"/>
          <w:sz w:val="28"/>
          <w:szCs w:val="28"/>
          <w:lang w:eastAsia="en-US"/>
        </w:rPr>
        <w:t>9</w:t>
      </w:r>
      <w:r w:rsidRPr="00440C78">
        <w:rPr>
          <w:rFonts w:eastAsia="Calibri"/>
          <w:sz w:val="28"/>
          <w:szCs w:val="28"/>
          <w:lang w:eastAsia="en-US"/>
        </w:rPr>
        <w:t xml:space="preserve"> году не установлено.</w:t>
      </w:r>
    </w:p>
    <w:p w:rsidR="0094403E" w:rsidRPr="00440C78" w:rsidRDefault="0094403E" w:rsidP="0094403E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 xml:space="preserve">Программа профилактики нарушений обязательных требований при осуществлении муниципального контроля (утверждена приказом контрольного управления от 25.04.2018 №32) и руководство по соблюдению обязательных требований размещены на </w:t>
      </w:r>
      <w:r w:rsidR="00505897" w:rsidRPr="00440C78">
        <w:rPr>
          <w:rFonts w:eastAsia="Calibri"/>
          <w:sz w:val="28"/>
          <w:szCs w:val="28"/>
          <w:lang w:eastAsia="en-US"/>
        </w:rPr>
        <w:t>официальном портал</w:t>
      </w:r>
      <w:r w:rsidRPr="00440C78">
        <w:rPr>
          <w:rFonts w:eastAsia="Calibri"/>
          <w:sz w:val="28"/>
          <w:szCs w:val="28"/>
          <w:lang w:eastAsia="en-US"/>
        </w:rPr>
        <w:t>е Администрации города (ссылка:</w:t>
      </w:r>
      <w:r w:rsidR="00505897" w:rsidRPr="00440C78">
        <w:rPr>
          <w:sz w:val="28"/>
          <w:szCs w:val="28"/>
        </w:rPr>
        <w:t xml:space="preserve"> </w:t>
      </w:r>
      <w:hyperlink r:id="rId7" w:history="1">
        <w:r w:rsidR="00505897" w:rsidRPr="00440C78">
          <w:rPr>
            <w:rStyle w:val="a9"/>
            <w:color w:val="auto"/>
            <w:sz w:val="28"/>
            <w:szCs w:val="28"/>
          </w:rPr>
          <w:t>http://admsurgut.ru/rubric/22725/Profilaktika-narusheniy-obyazatelnyh-trebovaniy-2018-2019-god</w:t>
        </w:r>
      </w:hyperlink>
      <w:r w:rsidRPr="00440C78">
        <w:rPr>
          <w:rFonts w:eastAsia="Calibri"/>
          <w:sz w:val="28"/>
          <w:szCs w:val="28"/>
          <w:lang w:eastAsia="en-US"/>
        </w:rPr>
        <w:t>).</w:t>
      </w:r>
      <w:r w:rsidR="00550D2E" w:rsidRPr="00440C78">
        <w:rPr>
          <w:sz w:val="28"/>
          <w:szCs w:val="28"/>
        </w:rPr>
        <w:t xml:space="preserve"> </w:t>
      </w:r>
    </w:p>
    <w:p w:rsidR="0094403E" w:rsidRPr="00440C78" w:rsidRDefault="0094403E" w:rsidP="0094403E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 xml:space="preserve">Перечень нормативных правовые акты, соблюдение которых проверяется при осуществлении муниципального жилищного контроля опубликован на </w:t>
      </w:r>
      <w:r w:rsidR="00505897" w:rsidRPr="00440C78">
        <w:rPr>
          <w:rFonts w:eastAsia="Calibri"/>
          <w:sz w:val="28"/>
          <w:szCs w:val="28"/>
          <w:lang w:eastAsia="en-US"/>
        </w:rPr>
        <w:t>официальном портале</w:t>
      </w:r>
      <w:r w:rsidRPr="00440C78">
        <w:rPr>
          <w:rFonts w:eastAsia="Calibri"/>
          <w:sz w:val="28"/>
          <w:szCs w:val="28"/>
          <w:lang w:eastAsia="en-US"/>
        </w:rPr>
        <w:t xml:space="preserve"> Администрации города (ссылка:</w:t>
      </w:r>
      <w:r w:rsidR="00505897" w:rsidRPr="00440C78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="00505897" w:rsidRPr="00440C78">
          <w:rPr>
            <w:rStyle w:val="a9"/>
            <w:rFonts w:eastAsia="Calibri"/>
            <w:color w:val="auto"/>
            <w:sz w:val="28"/>
            <w:szCs w:val="28"/>
            <w:lang w:eastAsia="en-US"/>
          </w:rPr>
          <w:t>http://admsurgut.ru/rubric/22130/Obyazatelnye- trebovaniya-yavlyayuschiesya-predmetom-kontrolya</w:t>
        </w:r>
      </w:hyperlink>
      <w:r w:rsidRPr="00440C78">
        <w:rPr>
          <w:rFonts w:eastAsia="Calibri"/>
          <w:sz w:val="28"/>
          <w:szCs w:val="28"/>
          <w:lang w:eastAsia="en-US"/>
        </w:rPr>
        <w:t>).</w:t>
      </w:r>
    </w:p>
    <w:p w:rsidR="0094403E" w:rsidRPr="00440C78" w:rsidRDefault="00505897" w:rsidP="009440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pacing w:val="1"/>
          <w:sz w:val="28"/>
          <w:szCs w:val="28"/>
          <w:lang w:eastAsia="en-US"/>
        </w:rPr>
        <w:t>Из проведё</w:t>
      </w:r>
      <w:r w:rsidR="0094403E" w:rsidRPr="00440C78">
        <w:rPr>
          <w:rFonts w:eastAsia="Calibri"/>
          <w:spacing w:val="1"/>
          <w:sz w:val="28"/>
          <w:szCs w:val="28"/>
          <w:lang w:eastAsia="en-US"/>
        </w:rPr>
        <w:t>н</w:t>
      </w:r>
      <w:r w:rsidRPr="00440C78">
        <w:rPr>
          <w:rFonts w:eastAsia="Calibri"/>
          <w:spacing w:val="1"/>
          <w:sz w:val="28"/>
          <w:szCs w:val="28"/>
          <w:lang w:eastAsia="en-US"/>
        </w:rPr>
        <w:t>ных в 2019 году</w:t>
      </w:r>
      <w:r w:rsidRPr="00440C78">
        <w:rPr>
          <w:rFonts w:eastAsia="Calibri"/>
          <w:b/>
          <w:spacing w:val="1"/>
          <w:sz w:val="28"/>
          <w:szCs w:val="28"/>
          <w:lang w:eastAsia="en-US"/>
        </w:rPr>
        <w:t xml:space="preserve"> </w:t>
      </w:r>
      <w:r w:rsidR="0094403E" w:rsidRPr="00440C78">
        <w:rPr>
          <w:rFonts w:eastAsia="Calibri"/>
          <w:spacing w:val="1"/>
          <w:sz w:val="28"/>
          <w:szCs w:val="28"/>
          <w:lang w:eastAsia="en-US"/>
        </w:rPr>
        <w:t>1</w:t>
      </w:r>
      <w:r w:rsidRPr="00440C78">
        <w:rPr>
          <w:rFonts w:eastAsia="Calibri"/>
          <w:spacing w:val="1"/>
          <w:sz w:val="28"/>
          <w:szCs w:val="28"/>
          <w:lang w:eastAsia="en-US"/>
        </w:rPr>
        <w:t>5</w:t>
      </w:r>
      <w:r w:rsidR="0094403E" w:rsidRPr="00440C78">
        <w:rPr>
          <w:rFonts w:eastAsia="Calibri"/>
          <w:sz w:val="28"/>
          <w:szCs w:val="28"/>
          <w:lang w:eastAsia="en-US"/>
        </w:rPr>
        <w:t xml:space="preserve"> мероприятий по контролю без взаимодействия с юридическими лицами, по </w:t>
      </w:r>
      <w:r w:rsidRPr="00440C78">
        <w:rPr>
          <w:rFonts w:eastAsia="Calibri"/>
          <w:sz w:val="28"/>
          <w:szCs w:val="28"/>
          <w:lang w:eastAsia="en-US"/>
        </w:rPr>
        <w:t>2</w:t>
      </w:r>
      <w:r w:rsidR="0094403E" w:rsidRPr="00440C78">
        <w:rPr>
          <w:rFonts w:eastAsia="Calibri"/>
          <w:sz w:val="28"/>
          <w:szCs w:val="28"/>
          <w:lang w:eastAsia="en-US"/>
        </w:rPr>
        <w:t xml:space="preserve"> выданы предостережения, по </w:t>
      </w:r>
      <w:r w:rsidRPr="00440C78">
        <w:rPr>
          <w:rFonts w:eastAsia="Calibri"/>
          <w:sz w:val="28"/>
          <w:szCs w:val="28"/>
          <w:lang w:eastAsia="en-US"/>
        </w:rPr>
        <w:t>4 материалы направлены для привлечения к административной ответственности</w:t>
      </w:r>
      <w:r w:rsidR="0094403E" w:rsidRPr="00440C78">
        <w:rPr>
          <w:rFonts w:eastAsia="Calibri"/>
          <w:sz w:val="28"/>
          <w:szCs w:val="28"/>
          <w:lang w:eastAsia="en-US"/>
        </w:rPr>
        <w:t xml:space="preserve"> (</w:t>
      </w:r>
      <w:r w:rsidRPr="00440C78">
        <w:rPr>
          <w:rFonts w:eastAsia="Calibri"/>
          <w:sz w:val="28"/>
          <w:szCs w:val="28"/>
          <w:lang w:eastAsia="en-US"/>
        </w:rPr>
        <w:t>в</w:t>
      </w:r>
      <w:r w:rsidR="0094403E" w:rsidRPr="00440C78">
        <w:rPr>
          <w:rFonts w:eastAsia="Calibri"/>
          <w:sz w:val="28"/>
          <w:szCs w:val="28"/>
          <w:lang w:eastAsia="en-US"/>
        </w:rPr>
        <w:t xml:space="preserve"> св</w:t>
      </w:r>
      <w:r w:rsidRPr="00440C78">
        <w:rPr>
          <w:rFonts w:eastAsia="Calibri"/>
          <w:sz w:val="28"/>
          <w:szCs w:val="28"/>
          <w:lang w:eastAsia="en-US"/>
        </w:rPr>
        <w:t>язи с отсутствием полномочий по составлению протоколов, предусмотренных КоАП</w:t>
      </w:r>
      <w:r w:rsidR="0094403E" w:rsidRPr="00440C78">
        <w:rPr>
          <w:rFonts w:eastAsia="Calibri"/>
          <w:sz w:val="28"/>
          <w:szCs w:val="28"/>
          <w:lang w:eastAsia="en-US"/>
        </w:rPr>
        <w:t xml:space="preserve">). </w:t>
      </w:r>
    </w:p>
    <w:p w:rsidR="0094403E" w:rsidRPr="00440C78" w:rsidRDefault="0094403E" w:rsidP="009440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0C78">
        <w:rPr>
          <w:rFonts w:eastAsia="Calibri"/>
          <w:sz w:val="28"/>
          <w:szCs w:val="28"/>
          <w:lang w:eastAsia="en-US"/>
        </w:rPr>
        <w:t xml:space="preserve">Количестве проведенных в отчетном периоде проверок в отношении субъектов малого предпринимательства – </w:t>
      </w:r>
      <w:r w:rsidR="00505897" w:rsidRPr="00440C78">
        <w:rPr>
          <w:rFonts w:eastAsia="Calibri"/>
          <w:sz w:val="28"/>
          <w:szCs w:val="28"/>
          <w:lang w:eastAsia="en-US"/>
        </w:rPr>
        <w:t>56</w:t>
      </w:r>
      <w:r w:rsidRPr="00440C78">
        <w:rPr>
          <w:rFonts w:eastAsia="Calibri"/>
          <w:sz w:val="28"/>
          <w:szCs w:val="28"/>
          <w:lang w:eastAsia="en-US"/>
        </w:rPr>
        <w:t xml:space="preserve"> (201</w:t>
      </w:r>
      <w:r w:rsidR="00505897" w:rsidRPr="00440C78">
        <w:rPr>
          <w:rFonts w:eastAsia="Calibri"/>
          <w:sz w:val="28"/>
          <w:szCs w:val="28"/>
          <w:lang w:eastAsia="en-US"/>
        </w:rPr>
        <w:t>8</w:t>
      </w:r>
      <w:r w:rsidRPr="00440C78">
        <w:rPr>
          <w:rFonts w:eastAsia="Calibri"/>
          <w:sz w:val="28"/>
          <w:szCs w:val="28"/>
          <w:lang w:eastAsia="en-US"/>
        </w:rPr>
        <w:t xml:space="preserve"> – 3</w:t>
      </w:r>
      <w:r w:rsidR="00505897" w:rsidRPr="00440C78">
        <w:rPr>
          <w:rFonts w:eastAsia="Calibri"/>
          <w:sz w:val="28"/>
          <w:szCs w:val="28"/>
          <w:lang w:eastAsia="en-US"/>
        </w:rPr>
        <w:t>4</w:t>
      </w:r>
      <w:r w:rsidRPr="00440C78">
        <w:rPr>
          <w:rFonts w:eastAsia="Calibri"/>
          <w:sz w:val="28"/>
          <w:szCs w:val="28"/>
          <w:lang w:eastAsia="en-US"/>
        </w:rPr>
        <w:t>).</w:t>
      </w:r>
    </w:p>
    <w:p w:rsidR="0094403E" w:rsidRPr="00440C78" w:rsidRDefault="0094403E" w:rsidP="0094403E">
      <w:pPr>
        <w:shd w:val="clear" w:color="auto" w:fill="FFFFFF"/>
        <w:jc w:val="both"/>
        <w:rPr>
          <w:sz w:val="28"/>
          <w:szCs w:val="28"/>
        </w:rPr>
      </w:pPr>
    </w:p>
    <w:p w:rsidR="00886888" w:rsidRPr="00440C7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40C78">
        <w:rPr>
          <w:sz w:val="32"/>
          <w:szCs w:val="32"/>
        </w:rPr>
        <w:t>Раздел 5.</w:t>
      </w:r>
    </w:p>
    <w:p w:rsidR="00886888" w:rsidRPr="00440C7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40C78">
        <w:rPr>
          <w:sz w:val="32"/>
          <w:szCs w:val="32"/>
        </w:rPr>
        <w:t>Действия орган</w:t>
      </w:r>
      <w:r w:rsidR="00440C78" w:rsidRPr="00440C78">
        <w:rPr>
          <w:sz w:val="32"/>
          <w:szCs w:val="32"/>
        </w:rPr>
        <w:t>а</w:t>
      </w:r>
      <w:r w:rsidRPr="00440C78">
        <w:rPr>
          <w:sz w:val="32"/>
          <w:szCs w:val="32"/>
        </w:rPr>
        <w:t xml:space="preserve"> муниципального </w:t>
      </w:r>
      <w:r w:rsidR="00440C78" w:rsidRPr="00440C78">
        <w:rPr>
          <w:rFonts w:eastAsia="Calibri"/>
          <w:sz w:val="32"/>
          <w:szCs w:val="32"/>
          <w:lang w:eastAsia="en-US"/>
        </w:rPr>
        <w:t>жилищного</w:t>
      </w:r>
      <w:r w:rsidR="00440C78" w:rsidRPr="00440C78">
        <w:rPr>
          <w:sz w:val="32"/>
          <w:szCs w:val="32"/>
        </w:rPr>
        <w:t xml:space="preserve"> контроля</w:t>
      </w:r>
      <w:r w:rsidRPr="00440C78">
        <w:rPr>
          <w:sz w:val="32"/>
          <w:szCs w:val="32"/>
        </w:rPr>
        <w:t xml:space="preserve"> по пресечению нарушений обязательных требований и (или) устранению последствий таких нарушений</w:t>
      </w:r>
    </w:p>
    <w:p w:rsidR="00886888" w:rsidRPr="00440C78" w:rsidRDefault="00886888" w:rsidP="00886888">
      <w:pPr>
        <w:rPr>
          <w:sz w:val="32"/>
          <w:szCs w:val="32"/>
        </w:rPr>
      </w:pPr>
    </w:p>
    <w:p w:rsidR="00BD7073" w:rsidRPr="00440C78" w:rsidRDefault="00BD7073" w:rsidP="00BD707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40C78">
        <w:rPr>
          <w:sz w:val="28"/>
          <w:szCs w:val="28"/>
        </w:rPr>
        <w:t xml:space="preserve">5.1. При выявлении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жилищного контроля, в случае, если в процессе проведения проверки нарушения не устранены, выдают предписание об устранении выявленных нарушений с указанием сроков их устранения. </w:t>
      </w:r>
    </w:p>
    <w:p w:rsidR="00BD7073" w:rsidRPr="00440C78" w:rsidRDefault="00BD7073" w:rsidP="00BD707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40C78">
        <w:rPr>
          <w:sz w:val="28"/>
          <w:szCs w:val="28"/>
        </w:rPr>
        <w:lastRenderedPageBreak/>
        <w:t xml:space="preserve">В случае грубого, либо повторного, нарушения, </w:t>
      </w:r>
      <w:r w:rsidRPr="00440C78">
        <w:rPr>
          <w:rFonts w:eastAsia="Calibri"/>
          <w:sz w:val="28"/>
          <w:szCs w:val="28"/>
          <w:lang w:eastAsia="en-US"/>
        </w:rPr>
        <w:t xml:space="preserve">учитывая тяжесть выявленных нарушений, их потенциальную опасность для жизни, здоровья людей, возникновения чрезвычайных ситуаций природного и техногенного характера, а также с целью недопущения необоснованного ограничения прав и законных интересов граждан, </w:t>
      </w:r>
      <w:r w:rsidRPr="00440C78">
        <w:rPr>
          <w:sz w:val="28"/>
          <w:szCs w:val="28"/>
        </w:rPr>
        <w:t xml:space="preserve">муниципальные жилищные инспекторы направляют материалы в орган государственного жилищного надзора для </w:t>
      </w:r>
      <w:r w:rsidRPr="00440C78">
        <w:rPr>
          <w:rFonts w:eastAsia="Calibri"/>
          <w:spacing w:val="1"/>
          <w:sz w:val="28"/>
          <w:szCs w:val="28"/>
          <w:lang w:eastAsia="en-US"/>
        </w:rPr>
        <w:t>возбуждения дела об административном правонарушении.</w:t>
      </w:r>
      <w:r w:rsidRPr="00440C78">
        <w:rPr>
          <w:sz w:val="28"/>
          <w:szCs w:val="28"/>
        </w:rPr>
        <w:t xml:space="preserve"> </w:t>
      </w:r>
    </w:p>
    <w:p w:rsidR="00BD7073" w:rsidRPr="00440C78" w:rsidRDefault="00BD7073" w:rsidP="00BD707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40C78">
        <w:rPr>
          <w:sz w:val="28"/>
          <w:szCs w:val="28"/>
        </w:rPr>
        <w:t>По истечении сроков, указанных в предписании, муниципальные жилищные инспекторы принимают меры по контролю за устранением выявленных нарушений.</w:t>
      </w:r>
    </w:p>
    <w:p w:rsidR="00BD7073" w:rsidRPr="00440C78" w:rsidRDefault="00BD7073" w:rsidP="00BD7073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Общее количество проверок, по итогам которых в 2018 году выявлены правонарушения – 52 или 40% от общего количества проведенных проверок.</w:t>
      </w:r>
    </w:p>
    <w:p w:rsidR="00BD7073" w:rsidRPr="00440C78" w:rsidRDefault="00BD7073" w:rsidP="00BD70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Всего выявлено 52 правонарушения, в том числе:</w:t>
      </w:r>
    </w:p>
    <w:p w:rsidR="00BD7073" w:rsidRPr="00440C78" w:rsidRDefault="00BD7073" w:rsidP="00BD70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нарушений обязательных требований законодательства – 32;</w:t>
      </w:r>
    </w:p>
    <w:p w:rsidR="00BD7073" w:rsidRPr="00440C78" w:rsidRDefault="00BD7073" w:rsidP="00BD70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невыполнение предписаний органов муниципального контроля – 20.</w:t>
      </w:r>
    </w:p>
    <w:p w:rsidR="00BD7073" w:rsidRPr="00440C78" w:rsidRDefault="00BD7073" w:rsidP="00BD70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По 16 правонарушениям материалы направлены в орган государственного жилищного надзора для привлечения к административной ответственности.</w:t>
      </w:r>
    </w:p>
    <w:p w:rsidR="00BD7073" w:rsidRPr="00440C78" w:rsidRDefault="00BD7073" w:rsidP="00BD70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 xml:space="preserve">Возбуждено 11 дел об административных правонарушениях за неисполнение предписания органа муниципального жилищного контроля.  </w:t>
      </w:r>
    </w:p>
    <w:p w:rsidR="00BD7073" w:rsidRPr="00440C78" w:rsidRDefault="00BD7073" w:rsidP="00BD70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 xml:space="preserve">Наложено 4 административных наказаний в виде административных штрафов (2018 – 6). </w:t>
      </w:r>
    </w:p>
    <w:p w:rsidR="00BD7073" w:rsidRPr="00440C78" w:rsidRDefault="00BD7073" w:rsidP="00BD70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Общая сумма наложенных административных штрафов в 2019 году составила 30,3 тыс. рублей, что меньше, чем в 2018 году (37,0 тыс. рублей).</w:t>
      </w:r>
    </w:p>
    <w:p w:rsidR="00BD7073" w:rsidRPr="00440C78" w:rsidRDefault="00BD7073" w:rsidP="00BD7073">
      <w:pPr>
        <w:autoSpaceDE w:val="0"/>
        <w:autoSpaceDN w:val="0"/>
        <w:adjustRightInd w:val="0"/>
        <w:ind w:right="-115"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В 2019 году осуществлялось информирование юридических лиц, индивидуальных предпринимателей, граждан по вопросам соблюдения обязательных требований, в том числе посредством: разъяснительной работы в средствах массовой информации; распространения комментариев о содержании новых нормативных правовых актов, устанавливающих обязательные требования, а также по вопросам соблюдения обязательных требований.</w:t>
      </w:r>
    </w:p>
    <w:p w:rsidR="00BD7073" w:rsidRPr="00440C78" w:rsidRDefault="00BD7073" w:rsidP="00BD7073">
      <w:pPr>
        <w:autoSpaceDE w:val="0"/>
        <w:autoSpaceDN w:val="0"/>
        <w:adjustRightInd w:val="0"/>
        <w:ind w:right="-115"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утверждена программа профилактики нарушений.</w:t>
      </w:r>
    </w:p>
    <w:p w:rsidR="00BD7073" w:rsidRPr="00440C78" w:rsidRDefault="00BD7073" w:rsidP="00BD7073">
      <w:pPr>
        <w:autoSpaceDE w:val="0"/>
        <w:autoSpaceDN w:val="0"/>
        <w:adjustRightInd w:val="0"/>
        <w:ind w:right="-115"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 на официальном портале Администрации города созданы разделы, посвященные профилактике нарушений обязательных требований; составлены и размещены перечни обязательных требований и нормативных актов, в которых они содержатся, что делает их доступными для ознакомления и использования юридическими лицами и индивидуальными предпринимателями.</w:t>
      </w:r>
    </w:p>
    <w:p w:rsidR="00BD7073" w:rsidRPr="00440C78" w:rsidRDefault="00BD7073" w:rsidP="00BD7073">
      <w:pPr>
        <w:autoSpaceDE w:val="0"/>
        <w:autoSpaceDN w:val="0"/>
        <w:adjustRightInd w:val="0"/>
        <w:ind w:right="-115" w:firstLine="567"/>
        <w:jc w:val="both"/>
        <w:rPr>
          <w:rFonts w:eastAsia="Calibri"/>
          <w:spacing w:val="1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 xml:space="preserve">В случае изменения обязательных требований осуществляется подготовка и распространение комментариев о содержании новых нормативных правовых </w:t>
      </w:r>
      <w:r w:rsidRPr="00440C78">
        <w:rPr>
          <w:rFonts w:eastAsia="Calibri"/>
          <w:sz w:val="28"/>
          <w:szCs w:val="28"/>
          <w:lang w:eastAsia="en-US"/>
        </w:rPr>
        <w:lastRenderedPageBreak/>
        <w:t>актов, устанавливающих обязательные требования, внесенных изменениях в действующие акты, сроках и порядке вступления их в действие.</w:t>
      </w:r>
    </w:p>
    <w:p w:rsidR="00BD7073" w:rsidRPr="00440C78" w:rsidRDefault="00BD7073" w:rsidP="00BD7073">
      <w:pPr>
        <w:spacing w:line="259" w:lineRule="auto"/>
        <w:ind w:firstLine="540"/>
        <w:jc w:val="both"/>
        <w:rPr>
          <w:rFonts w:eastAsia="Calibri"/>
          <w:spacing w:val="1"/>
          <w:sz w:val="28"/>
          <w:szCs w:val="28"/>
          <w:lang w:eastAsia="en-US"/>
        </w:rPr>
      </w:pPr>
      <w:r w:rsidRPr="00440C78">
        <w:rPr>
          <w:rFonts w:eastAsia="Calibri"/>
          <w:spacing w:val="1"/>
          <w:sz w:val="28"/>
          <w:szCs w:val="28"/>
          <w:lang w:eastAsia="en-US"/>
        </w:rPr>
        <w:t>Из 35 выданных предписаний 6 обжалованы управляющими компаниями</w:t>
      </w:r>
      <w:r w:rsidRPr="00440C78">
        <w:rPr>
          <w:rFonts w:eastAsia="Calibri"/>
          <w:spacing w:val="1"/>
          <w:sz w:val="28"/>
          <w:szCs w:val="28"/>
          <w:lang w:eastAsia="en-US"/>
        </w:rPr>
        <w:br/>
        <w:t>в Арбитражный суд ХМАО-Югры с требованием о признании недействительным предписания органа муниципального жилищного контроля, все предписания признаны законными.</w:t>
      </w:r>
    </w:p>
    <w:p w:rsidR="00BD7073" w:rsidRPr="00440C78" w:rsidRDefault="00BD7073" w:rsidP="00BD7073">
      <w:pPr>
        <w:shd w:val="clear" w:color="auto" w:fill="FFFFFF"/>
        <w:tabs>
          <w:tab w:val="left" w:pos="567"/>
        </w:tabs>
        <w:ind w:firstLine="567"/>
        <w:jc w:val="both"/>
        <w:rPr>
          <w:spacing w:val="1"/>
          <w:sz w:val="28"/>
          <w:szCs w:val="28"/>
        </w:rPr>
      </w:pPr>
      <w:r w:rsidRPr="00440C78">
        <w:rPr>
          <w:rFonts w:eastAsia="Calibri"/>
          <w:sz w:val="28"/>
          <w:szCs w:val="28"/>
          <w:lang w:eastAsia="en-US"/>
        </w:rPr>
        <w:t>Специалисты отдела приняли участие в заседаниях арбитражного суда (при обжаловании предписаний) – 6 судебных разбирательства и городского суда (признание протокола общего собрания собственников незаконным) – 1 (в 2018 году 6 и 3 соответственно).</w:t>
      </w:r>
    </w:p>
    <w:p w:rsidR="0094403E" w:rsidRPr="00440C78" w:rsidRDefault="0094403E" w:rsidP="0094403E">
      <w:pPr>
        <w:tabs>
          <w:tab w:val="left" w:pos="540"/>
        </w:tabs>
        <w:jc w:val="both"/>
        <w:rPr>
          <w:spacing w:val="1"/>
          <w:sz w:val="28"/>
          <w:szCs w:val="28"/>
        </w:rPr>
      </w:pPr>
    </w:p>
    <w:p w:rsidR="00886888" w:rsidRPr="00440C7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40C78">
        <w:rPr>
          <w:sz w:val="32"/>
          <w:szCs w:val="32"/>
        </w:rPr>
        <w:t>Раздел 6.</w:t>
      </w:r>
    </w:p>
    <w:p w:rsidR="00440C78" w:rsidRPr="00440C78" w:rsidRDefault="00886888" w:rsidP="0044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40C78">
        <w:rPr>
          <w:sz w:val="32"/>
          <w:szCs w:val="32"/>
        </w:rPr>
        <w:t xml:space="preserve">Анализ и оценка эффективности </w:t>
      </w:r>
    </w:p>
    <w:p w:rsidR="00886888" w:rsidRPr="00440C78" w:rsidRDefault="00886888" w:rsidP="0044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40C78">
        <w:rPr>
          <w:sz w:val="32"/>
          <w:szCs w:val="32"/>
        </w:rPr>
        <w:t xml:space="preserve">муниципального </w:t>
      </w:r>
      <w:r w:rsidR="00440C78" w:rsidRPr="00440C78">
        <w:rPr>
          <w:rFonts w:eastAsia="Calibri"/>
          <w:sz w:val="32"/>
          <w:szCs w:val="32"/>
          <w:lang w:eastAsia="en-US"/>
        </w:rPr>
        <w:t>жилищного</w:t>
      </w:r>
      <w:r w:rsidR="00440C78" w:rsidRPr="00440C78">
        <w:rPr>
          <w:sz w:val="32"/>
          <w:szCs w:val="32"/>
        </w:rPr>
        <w:t xml:space="preserve"> контроля</w:t>
      </w:r>
    </w:p>
    <w:p w:rsidR="0094403E" w:rsidRPr="00440C78" w:rsidRDefault="0094403E" w:rsidP="0094403E">
      <w:pPr>
        <w:tabs>
          <w:tab w:val="left" w:pos="540"/>
        </w:tabs>
        <w:jc w:val="both"/>
        <w:rPr>
          <w:spacing w:val="-1"/>
          <w:sz w:val="28"/>
          <w:szCs w:val="28"/>
        </w:rPr>
      </w:pPr>
      <w:r w:rsidRPr="00440C78">
        <w:rPr>
          <w:sz w:val="28"/>
          <w:szCs w:val="28"/>
        </w:rPr>
        <w:t>6.1. Анализ и оценка эффективности муниципального жилищн</w:t>
      </w:r>
      <w:r w:rsidRPr="00440C78">
        <w:rPr>
          <w:spacing w:val="-2"/>
          <w:sz w:val="28"/>
          <w:szCs w:val="28"/>
        </w:rPr>
        <w:t xml:space="preserve">ого </w:t>
      </w:r>
      <w:r w:rsidRPr="00440C78">
        <w:rPr>
          <w:spacing w:val="-1"/>
          <w:sz w:val="28"/>
          <w:szCs w:val="28"/>
        </w:rPr>
        <w:t xml:space="preserve">контроля </w:t>
      </w:r>
      <w:r w:rsidRPr="00440C78">
        <w:rPr>
          <w:sz w:val="28"/>
          <w:szCs w:val="28"/>
        </w:rPr>
        <w:t>на территории муниципального образования городской округ город Сургут</w:t>
      </w:r>
      <w:r w:rsidRPr="00440C78">
        <w:rPr>
          <w:spacing w:val="-1"/>
          <w:sz w:val="28"/>
          <w:szCs w:val="28"/>
        </w:rPr>
        <w:t>.</w:t>
      </w:r>
    </w:p>
    <w:p w:rsidR="00BD7073" w:rsidRPr="00440C78" w:rsidRDefault="00BD7073" w:rsidP="00BD707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Выполнение плана проведения проверок (доля проведенных плановых проверок в процентах общего количества запланированных проверок) – плановых проверок в 2019 году не проводилось в связи с отсутствием их в плане проверок (2018 – не проводились).</w:t>
      </w:r>
    </w:p>
    <w:p w:rsidR="00BD7073" w:rsidRPr="00440C78" w:rsidRDefault="00BD7073" w:rsidP="00BD707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заявления не направлялись (2018 – 50%).</w:t>
      </w:r>
    </w:p>
    <w:p w:rsidR="00BD7073" w:rsidRPr="00440C78" w:rsidRDefault="00BD7073" w:rsidP="00BD707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Доля проверок, результаты которых признаны недействительными (в процентах общего числа проведенных проверок) – 0%, из них</w:t>
      </w:r>
      <w:r w:rsidRPr="00440C78">
        <w:rPr>
          <w:rFonts w:eastAsia="Calibri"/>
          <w:spacing w:val="1"/>
          <w:sz w:val="28"/>
          <w:szCs w:val="28"/>
          <w:lang w:eastAsia="en-US"/>
        </w:rPr>
        <w:t xml:space="preserve"> в 1 полугодии – 0%; во 2 полугодии – 0%</w:t>
      </w:r>
      <w:r w:rsidRPr="00440C78">
        <w:rPr>
          <w:rFonts w:eastAsia="Calibri"/>
          <w:sz w:val="28"/>
          <w:szCs w:val="28"/>
          <w:lang w:eastAsia="en-US"/>
        </w:rPr>
        <w:t xml:space="preserve"> (2018 – 0%).</w:t>
      </w:r>
    </w:p>
    <w:p w:rsidR="00BD7073" w:rsidRPr="00440C78" w:rsidRDefault="00BD7073" w:rsidP="00BD707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 процентах общего числа проведенных проверок) – 0%,</w:t>
      </w:r>
      <w:r w:rsidRPr="00440C78">
        <w:rPr>
          <w:rFonts w:eastAsia="Calibri"/>
          <w:i/>
          <w:sz w:val="28"/>
          <w:szCs w:val="28"/>
          <w:lang w:eastAsia="en-US"/>
        </w:rPr>
        <w:t xml:space="preserve"> </w:t>
      </w:r>
      <w:r w:rsidRPr="00440C78">
        <w:rPr>
          <w:rFonts w:eastAsia="Calibri"/>
          <w:sz w:val="28"/>
          <w:szCs w:val="28"/>
          <w:lang w:eastAsia="en-US"/>
        </w:rPr>
        <w:t>из них</w:t>
      </w:r>
      <w:r w:rsidRPr="00440C78">
        <w:rPr>
          <w:rFonts w:eastAsia="Calibri"/>
          <w:spacing w:val="1"/>
          <w:sz w:val="28"/>
          <w:szCs w:val="28"/>
          <w:lang w:eastAsia="en-US"/>
        </w:rPr>
        <w:t xml:space="preserve"> в 1 полугодии – 0%; во 2 полугодии – 0% </w:t>
      </w:r>
      <w:r w:rsidRPr="00440C78">
        <w:rPr>
          <w:rFonts w:eastAsia="Calibri"/>
          <w:sz w:val="28"/>
          <w:szCs w:val="28"/>
          <w:lang w:eastAsia="en-US"/>
        </w:rPr>
        <w:t>(2018 – 0%).</w:t>
      </w:r>
    </w:p>
    <w:p w:rsidR="00BD7073" w:rsidRPr="00440C78" w:rsidRDefault="00BD7073" w:rsidP="00BD7073">
      <w:pPr>
        <w:autoSpaceDE w:val="0"/>
        <w:autoSpaceDN w:val="0"/>
        <w:adjustRightInd w:val="0"/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Доля юридических лиц, индивидуальных предпринимателей, в отношении которых органами муниципального жилищного</w:t>
      </w:r>
      <w:r w:rsidRPr="00440C78">
        <w:rPr>
          <w:rFonts w:eastAsia="Calibri"/>
          <w:b/>
          <w:sz w:val="28"/>
          <w:szCs w:val="28"/>
          <w:lang w:eastAsia="en-US"/>
        </w:rPr>
        <w:t xml:space="preserve"> </w:t>
      </w:r>
      <w:r w:rsidRPr="00440C78">
        <w:rPr>
          <w:rFonts w:eastAsia="Calibri"/>
          <w:sz w:val="28"/>
          <w:szCs w:val="28"/>
          <w:lang w:eastAsia="en-US"/>
        </w:rPr>
        <w:t>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жилищному контролю – 56%, из них</w:t>
      </w:r>
      <w:r w:rsidRPr="00440C78">
        <w:rPr>
          <w:rFonts w:eastAsia="Calibri"/>
          <w:spacing w:val="1"/>
          <w:sz w:val="28"/>
          <w:szCs w:val="28"/>
          <w:lang w:eastAsia="en-US"/>
        </w:rPr>
        <w:t xml:space="preserve"> в 1 полугодии – 48%; во 2 полугодии – 52% (2018 – 52%). </w:t>
      </w:r>
    </w:p>
    <w:p w:rsidR="00BD7073" w:rsidRPr="00440C78" w:rsidRDefault="00BD7073" w:rsidP="00BD70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lastRenderedPageBreak/>
        <w:t>Отклонение значения указанного показателя в отчётном году от показателя 2018 года связано с тем, что увеличилось количество проверок юридических лиц в 2019 году.</w:t>
      </w:r>
    </w:p>
    <w:p w:rsidR="00BD7073" w:rsidRPr="00440C78" w:rsidRDefault="00BD7073" w:rsidP="00BD7073">
      <w:pPr>
        <w:autoSpaceDE w:val="0"/>
        <w:autoSpaceDN w:val="0"/>
        <w:adjustRightInd w:val="0"/>
        <w:ind w:firstLine="720"/>
        <w:jc w:val="both"/>
        <w:rPr>
          <w:rFonts w:eastAsia="Calibri"/>
          <w:spacing w:val="1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 xml:space="preserve"> Среднее количество проверок, проведенных в отношении одного юридического лица, индивидуального предпринимателя – 5 ед.</w:t>
      </w:r>
      <w:r w:rsidRPr="00440C78">
        <w:rPr>
          <w:rFonts w:eastAsia="Calibri"/>
          <w:i/>
          <w:sz w:val="28"/>
          <w:szCs w:val="28"/>
          <w:lang w:eastAsia="en-US"/>
        </w:rPr>
        <w:t xml:space="preserve"> </w:t>
      </w:r>
      <w:r w:rsidRPr="00440C78">
        <w:rPr>
          <w:rFonts w:eastAsia="Calibri"/>
          <w:sz w:val="28"/>
          <w:szCs w:val="28"/>
          <w:lang w:eastAsia="en-US"/>
        </w:rPr>
        <w:t>из них</w:t>
      </w:r>
      <w:r w:rsidRPr="00440C78">
        <w:rPr>
          <w:rFonts w:eastAsia="Calibri"/>
          <w:spacing w:val="1"/>
          <w:sz w:val="28"/>
          <w:szCs w:val="28"/>
          <w:lang w:eastAsia="en-US"/>
        </w:rPr>
        <w:t xml:space="preserve"> в 1 полугодии – 2,8; во 2 полугодии – 2,2 (2018 – 2,4).</w:t>
      </w:r>
    </w:p>
    <w:p w:rsidR="00BD7073" w:rsidRPr="00440C78" w:rsidRDefault="00BD7073" w:rsidP="00BD707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Отклонение значения указанного показателя в отчётном году от показателя 2018 года связано с тем, что увеличилось количество проверок юридических лиц в 2019 году.</w:t>
      </w:r>
    </w:p>
    <w:p w:rsidR="00BD7073" w:rsidRPr="00440C78" w:rsidRDefault="00BD7073" w:rsidP="00BD7073">
      <w:pPr>
        <w:autoSpaceDE w:val="0"/>
        <w:autoSpaceDN w:val="0"/>
        <w:adjustRightInd w:val="0"/>
        <w:ind w:firstLine="720"/>
        <w:jc w:val="both"/>
        <w:rPr>
          <w:rFonts w:eastAsia="Calibri"/>
          <w:spacing w:val="1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Доля проведенных внеплановых проверок (в процентах общего количества проведенных проверок) – 100%,</w:t>
      </w:r>
      <w:r w:rsidRPr="00440C78">
        <w:rPr>
          <w:rFonts w:eastAsia="Calibri"/>
          <w:i/>
          <w:sz w:val="28"/>
          <w:szCs w:val="28"/>
          <w:lang w:eastAsia="en-US"/>
        </w:rPr>
        <w:t xml:space="preserve"> </w:t>
      </w:r>
      <w:r w:rsidRPr="00440C78">
        <w:rPr>
          <w:rFonts w:eastAsia="Calibri"/>
          <w:sz w:val="28"/>
          <w:szCs w:val="28"/>
          <w:lang w:eastAsia="en-US"/>
        </w:rPr>
        <w:t>из них</w:t>
      </w:r>
      <w:r w:rsidRPr="00440C78">
        <w:rPr>
          <w:rFonts w:eastAsia="Calibri"/>
          <w:spacing w:val="1"/>
          <w:sz w:val="28"/>
          <w:szCs w:val="28"/>
          <w:lang w:eastAsia="en-US"/>
        </w:rPr>
        <w:t xml:space="preserve"> в 1 полугодии – 100%; во 2 полугодии –100% (2018 – 100%).</w:t>
      </w:r>
    </w:p>
    <w:p w:rsidR="00BD7073" w:rsidRPr="00440C78" w:rsidRDefault="00BD7073" w:rsidP="00BD707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 – 100%</w:t>
      </w:r>
      <w:r w:rsidRPr="00440C78">
        <w:rPr>
          <w:rFonts w:eastAsia="Calibri"/>
          <w:spacing w:val="1"/>
          <w:sz w:val="28"/>
          <w:szCs w:val="28"/>
          <w:lang w:eastAsia="en-US"/>
        </w:rPr>
        <w:t>;</w:t>
      </w:r>
      <w:r w:rsidRPr="00440C78">
        <w:rPr>
          <w:rFonts w:eastAsia="Calibri"/>
          <w:sz w:val="28"/>
          <w:szCs w:val="28"/>
          <w:lang w:eastAsia="en-US"/>
        </w:rPr>
        <w:t xml:space="preserve"> </w:t>
      </w:r>
      <w:r w:rsidRPr="00440C78">
        <w:rPr>
          <w:rFonts w:eastAsia="Calibri"/>
          <w:spacing w:val="1"/>
          <w:sz w:val="28"/>
          <w:szCs w:val="28"/>
          <w:lang w:eastAsia="en-US"/>
        </w:rPr>
        <w:t>(2018 – 100%).</w:t>
      </w:r>
    </w:p>
    <w:p w:rsidR="00BD7073" w:rsidRPr="00440C78" w:rsidRDefault="00BD7073" w:rsidP="00BD707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 xml:space="preserve">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0% </w:t>
      </w:r>
      <w:r w:rsidRPr="00440C78">
        <w:rPr>
          <w:rFonts w:eastAsia="Calibri"/>
          <w:spacing w:val="1"/>
          <w:sz w:val="28"/>
          <w:szCs w:val="28"/>
          <w:lang w:eastAsia="en-US"/>
        </w:rPr>
        <w:t>(2018 – 0%).</w:t>
      </w:r>
    </w:p>
    <w:p w:rsidR="00BD7073" w:rsidRPr="00440C78" w:rsidRDefault="00BD7073" w:rsidP="00BD7073">
      <w:pPr>
        <w:ind w:firstLine="708"/>
        <w:jc w:val="both"/>
        <w:rPr>
          <w:rFonts w:eastAsia="Calibri"/>
          <w:spacing w:val="1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 процентах общего количества проведенных внеплановых проверок) – 0% </w:t>
      </w:r>
      <w:r w:rsidRPr="00440C78">
        <w:rPr>
          <w:rFonts w:eastAsia="Calibri"/>
          <w:spacing w:val="1"/>
          <w:sz w:val="28"/>
          <w:szCs w:val="28"/>
          <w:lang w:eastAsia="en-US"/>
        </w:rPr>
        <w:t>(2018 – 1,5%).</w:t>
      </w:r>
    </w:p>
    <w:p w:rsidR="00BD7073" w:rsidRPr="00440C78" w:rsidRDefault="00BD7073" w:rsidP="00BD70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Доля проверок, по итогам которых выявлены правонарушения (в процентах общего числа проведенных плановых и внеплановых проверок) –  40%, из них</w:t>
      </w:r>
      <w:r w:rsidRPr="00440C78">
        <w:rPr>
          <w:rFonts w:eastAsia="Calibri"/>
          <w:spacing w:val="1"/>
          <w:sz w:val="28"/>
          <w:szCs w:val="28"/>
          <w:lang w:eastAsia="en-US"/>
        </w:rPr>
        <w:t xml:space="preserve"> в 1 полугодии – 39%; во 2 полугодии – 40%</w:t>
      </w:r>
      <w:r w:rsidRPr="00440C78">
        <w:rPr>
          <w:rFonts w:eastAsia="Calibri"/>
          <w:sz w:val="28"/>
          <w:szCs w:val="28"/>
          <w:lang w:eastAsia="en-US"/>
        </w:rPr>
        <w:t xml:space="preserve"> </w:t>
      </w:r>
      <w:r w:rsidRPr="00440C78">
        <w:rPr>
          <w:rFonts w:eastAsia="Calibri"/>
          <w:spacing w:val="1"/>
          <w:sz w:val="28"/>
          <w:szCs w:val="28"/>
          <w:lang w:eastAsia="en-US"/>
        </w:rPr>
        <w:t xml:space="preserve">(2018 – </w:t>
      </w:r>
      <w:r w:rsidRPr="00440C78">
        <w:rPr>
          <w:rFonts w:eastAsia="Calibri"/>
          <w:sz w:val="28"/>
          <w:szCs w:val="28"/>
          <w:lang w:eastAsia="en-US"/>
        </w:rPr>
        <w:t>11%).</w:t>
      </w:r>
    </w:p>
    <w:p w:rsidR="00BD7073" w:rsidRPr="00440C78" w:rsidRDefault="00BD7073" w:rsidP="00BD70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Отклонение значения указанного показателя в отчётном году от показателя 2018 года связано с тем, что в 2019 году, кроме увеличения количества проверок, учитывались все правонарушения, а не только по неисполнению предписаний органа муниципального жилищного контроля.</w:t>
      </w:r>
    </w:p>
    <w:p w:rsidR="00BD7073" w:rsidRPr="00440C78" w:rsidRDefault="00BD7073" w:rsidP="00BD70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10% </w:t>
      </w:r>
      <w:r w:rsidRPr="00440C78">
        <w:rPr>
          <w:rFonts w:eastAsia="Calibri"/>
          <w:spacing w:val="1"/>
          <w:sz w:val="28"/>
          <w:szCs w:val="28"/>
          <w:lang w:eastAsia="en-US"/>
        </w:rPr>
        <w:t xml:space="preserve">(2018 – </w:t>
      </w:r>
      <w:r w:rsidRPr="00440C78">
        <w:rPr>
          <w:rFonts w:eastAsia="Calibri"/>
          <w:sz w:val="28"/>
          <w:szCs w:val="28"/>
          <w:lang w:eastAsia="en-US"/>
        </w:rPr>
        <w:t>86%).</w:t>
      </w:r>
    </w:p>
    <w:p w:rsidR="00BD7073" w:rsidRPr="00440C78" w:rsidRDefault="00BD7073" w:rsidP="00BD70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lastRenderedPageBreak/>
        <w:t>Отклонение показателя связано с тем, что учитывались все правонарушения, а не только по неисполнению предписаний органа муниципального жилищного контроля, а возбуждение дел об административных правонарушениях производилось только по полномочиям органа муниципального жилищного контроля.</w:t>
      </w:r>
    </w:p>
    <w:p w:rsidR="00BD7073" w:rsidRPr="00440C78" w:rsidRDefault="00BD7073" w:rsidP="00BD70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 33%, из них</w:t>
      </w:r>
      <w:r w:rsidRPr="00440C78">
        <w:rPr>
          <w:rFonts w:eastAsia="Calibri"/>
          <w:spacing w:val="1"/>
          <w:sz w:val="28"/>
          <w:szCs w:val="28"/>
          <w:lang w:eastAsia="en-US"/>
        </w:rPr>
        <w:t xml:space="preserve"> в 1 полугодии – 0; во 2 полугодии – 33%</w:t>
      </w:r>
      <w:r w:rsidRPr="00440C78">
        <w:rPr>
          <w:rFonts w:eastAsia="Calibri"/>
          <w:sz w:val="28"/>
          <w:szCs w:val="28"/>
          <w:lang w:eastAsia="en-US"/>
        </w:rPr>
        <w:t xml:space="preserve"> </w:t>
      </w:r>
      <w:r w:rsidRPr="00440C78">
        <w:rPr>
          <w:rFonts w:eastAsia="Calibri"/>
          <w:spacing w:val="1"/>
          <w:sz w:val="28"/>
          <w:szCs w:val="28"/>
          <w:lang w:eastAsia="en-US"/>
        </w:rPr>
        <w:t>(2018 – 67</w:t>
      </w:r>
      <w:r w:rsidRPr="00440C78">
        <w:rPr>
          <w:rFonts w:eastAsia="Calibri"/>
          <w:sz w:val="28"/>
          <w:szCs w:val="28"/>
          <w:lang w:eastAsia="en-US"/>
        </w:rPr>
        <w:t>%).</w:t>
      </w:r>
    </w:p>
    <w:p w:rsidR="00BD7073" w:rsidRPr="00440C78" w:rsidRDefault="00BD7073" w:rsidP="00BD70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Отклонение показателя связано с тем, что мировыми судьями прекращены производства по 3 делам, а по 3 проверкам дела не рассмотрены на отчётную дату.</w:t>
      </w:r>
    </w:p>
    <w:p w:rsidR="00BD7073" w:rsidRPr="00440C78" w:rsidRDefault="00BD7073" w:rsidP="00BD70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0% </w:t>
      </w:r>
      <w:r w:rsidRPr="00440C78">
        <w:rPr>
          <w:rFonts w:eastAsia="Calibri"/>
          <w:spacing w:val="1"/>
          <w:sz w:val="28"/>
          <w:szCs w:val="28"/>
          <w:lang w:eastAsia="en-US"/>
        </w:rPr>
        <w:t xml:space="preserve">(2018 – </w:t>
      </w:r>
      <w:r w:rsidRPr="00440C78">
        <w:rPr>
          <w:rFonts w:eastAsia="Calibri"/>
          <w:sz w:val="28"/>
          <w:szCs w:val="28"/>
          <w:lang w:eastAsia="en-US"/>
        </w:rPr>
        <w:t>0%).</w:t>
      </w:r>
    </w:p>
    <w:p w:rsidR="00BD7073" w:rsidRPr="00440C78" w:rsidRDefault="00BD7073" w:rsidP="00BD70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(в процентах общего числа проверенных лиц) – 0% </w:t>
      </w:r>
      <w:r w:rsidRPr="00440C78">
        <w:rPr>
          <w:rFonts w:eastAsia="Calibri"/>
          <w:spacing w:val="1"/>
          <w:sz w:val="28"/>
          <w:szCs w:val="28"/>
          <w:lang w:eastAsia="en-US"/>
        </w:rPr>
        <w:t xml:space="preserve">(2018 – </w:t>
      </w:r>
      <w:r w:rsidRPr="00440C78">
        <w:rPr>
          <w:rFonts w:eastAsia="Calibri"/>
          <w:sz w:val="28"/>
          <w:szCs w:val="28"/>
          <w:lang w:eastAsia="en-US"/>
        </w:rPr>
        <w:t>0%).</w:t>
      </w:r>
    </w:p>
    <w:p w:rsidR="00BD7073" w:rsidRPr="00440C78" w:rsidRDefault="00BD7073" w:rsidP="00BD70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 </w:t>
      </w:r>
      <w:r w:rsidRPr="00440C78">
        <w:rPr>
          <w:rFonts w:eastAsia="Calibri"/>
          <w:spacing w:val="1"/>
          <w:sz w:val="28"/>
          <w:szCs w:val="28"/>
          <w:lang w:eastAsia="en-US"/>
        </w:rPr>
        <w:t xml:space="preserve">(2018 – </w:t>
      </w:r>
      <w:r w:rsidRPr="00440C78">
        <w:rPr>
          <w:rFonts w:eastAsia="Calibri"/>
          <w:sz w:val="28"/>
          <w:szCs w:val="28"/>
          <w:lang w:eastAsia="en-US"/>
        </w:rPr>
        <w:t>0%).</w:t>
      </w:r>
    </w:p>
    <w:p w:rsidR="00BD7073" w:rsidRPr="00440C78" w:rsidRDefault="00BD7073" w:rsidP="00BD70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 25%, из них</w:t>
      </w:r>
      <w:r w:rsidRPr="00440C78">
        <w:rPr>
          <w:rFonts w:eastAsia="Calibri"/>
          <w:spacing w:val="1"/>
          <w:sz w:val="28"/>
          <w:szCs w:val="28"/>
          <w:lang w:eastAsia="en-US"/>
        </w:rPr>
        <w:t xml:space="preserve"> в 1 полугодии – 0; во 2 полугодии – 25%</w:t>
      </w:r>
      <w:r w:rsidRPr="00440C78">
        <w:rPr>
          <w:rFonts w:eastAsia="Calibri"/>
          <w:sz w:val="28"/>
          <w:szCs w:val="28"/>
          <w:lang w:eastAsia="en-US"/>
        </w:rPr>
        <w:t xml:space="preserve"> </w:t>
      </w:r>
      <w:r w:rsidRPr="00440C78">
        <w:rPr>
          <w:rFonts w:eastAsia="Calibri"/>
          <w:spacing w:val="1"/>
          <w:sz w:val="28"/>
          <w:szCs w:val="28"/>
          <w:lang w:eastAsia="en-US"/>
        </w:rPr>
        <w:t>(2018 – 87,5</w:t>
      </w:r>
      <w:r w:rsidRPr="00440C78">
        <w:rPr>
          <w:rFonts w:eastAsia="Calibri"/>
          <w:sz w:val="28"/>
          <w:szCs w:val="28"/>
          <w:lang w:eastAsia="en-US"/>
        </w:rPr>
        <w:t>%).</w:t>
      </w:r>
    </w:p>
    <w:p w:rsidR="00BD7073" w:rsidRPr="00440C78" w:rsidRDefault="00BD7073" w:rsidP="00BD707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 xml:space="preserve">Отклонение значения указанного показателя в отчётном году связано с тем, что в 2019 году увеличилось количество выявленных правонарушений, при том, что количество не исполненных предписаний юридическими лицами </w:t>
      </w:r>
      <w:r w:rsidRPr="00440C78">
        <w:rPr>
          <w:rFonts w:eastAsia="Calibri"/>
          <w:sz w:val="28"/>
          <w:szCs w:val="28"/>
          <w:lang w:eastAsia="en-US"/>
        </w:rPr>
        <w:lastRenderedPageBreak/>
        <w:t>не увеличилось по сравнению с 2018 годом, когда учитывались только правонарушения за неисполнение предписания.</w:t>
      </w:r>
    </w:p>
    <w:p w:rsidR="00BD7073" w:rsidRPr="00440C78" w:rsidRDefault="00BD7073" w:rsidP="00BD707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– 0% </w:t>
      </w:r>
      <w:r w:rsidRPr="00440C78">
        <w:rPr>
          <w:rFonts w:eastAsia="Calibri"/>
          <w:spacing w:val="1"/>
          <w:sz w:val="28"/>
          <w:szCs w:val="28"/>
          <w:lang w:eastAsia="en-US"/>
        </w:rPr>
        <w:t xml:space="preserve">(2018 – </w:t>
      </w:r>
      <w:r w:rsidRPr="00440C78">
        <w:rPr>
          <w:rFonts w:eastAsia="Calibri"/>
          <w:sz w:val="28"/>
          <w:szCs w:val="28"/>
          <w:lang w:eastAsia="en-US"/>
        </w:rPr>
        <w:t>0%).</w:t>
      </w:r>
    </w:p>
    <w:p w:rsidR="00BD7073" w:rsidRPr="00440C78" w:rsidRDefault="00BD7073" w:rsidP="00BD707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D7073" w:rsidRPr="00440C78" w:rsidRDefault="00BD7073" w:rsidP="00BD70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 xml:space="preserve">Анализ действий органов муниципального контроля по пресечению нарушений обязательных требований и (или) устранению последствий таких нарушений, в том числе по оценке предотвращенного в результате таких действий ущерба, а также оценка и прогноз состояния исполнения обязательных требований законодательства Российской Федерации в соответствующей сфере деятельности. </w:t>
      </w:r>
    </w:p>
    <w:p w:rsidR="00BD7073" w:rsidRPr="00440C78" w:rsidRDefault="00BD7073" w:rsidP="00BD70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По мнению органа муниципального жилищного контроля, действующее жилищное законодательство содержит исчерпывающий перечень норм, необходимых и достаточных для пресечения нарушений обязательных требований законодательства и устранения последствий таких нарушений при проведении проверок юридических лиц.</w:t>
      </w:r>
    </w:p>
    <w:p w:rsidR="00BD7073" w:rsidRPr="00440C78" w:rsidRDefault="00BD7073" w:rsidP="00BD70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 xml:space="preserve">Однако, в действующем законодательстве, при наличии обязательных требований для граждан, как собственников, так и нанимателей, не содержится норм, достаточных для пресечения нарушений обязательных требований со стороны граждан (нанимателей) в части невнесения платы за жилищно-коммунальные услуги. </w:t>
      </w:r>
    </w:p>
    <w:p w:rsidR="00BD7073" w:rsidRPr="00440C78" w:rsidRDefault="00BD7073" w:rsidP="00BD70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>Данный факт позволяет гражданам не соблюдать обязательные тре</w:t>
      </w:r>
      <w:bookmarkStart w:id="0" w:name="_GoBack"/>
      <w:bookmarkEnd w:id="0"/>
      <w:r w:rsidRPr="00440C78">
        <w:rPr>
          <w:rFonts w:eastAsia="Calibri"/>
          <w:sz w:val="28"/>
          <w:szCs w:val="28"/>
          <w:lang w:eastAsia="en-US"/>
        </w:rPr>
        <w:t>бования по оплате за жилищно-коммунальные услуги, так как ответственности за их несоблюдение не предусмотрено.</w:t>
      </w:r>
    </w:p>
    <w:p w:rsidR="0094403E" w:rsidRPr="00440C78" w:rsidRDefault="0094403E" w:rsidP="009440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6888" w:rsidRPr="00440C7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40C78">
        <w:rPr>
          <w:sz w:val="32"/>
          <w:szCs w:val="32"/>
        </w:rPr>
        <w:t>Раздел 7.</w:t>
      </w:r>
    </w:p>
    <w:p w:rsidR="00440C78" w:rsidRPr="00440C78" w:rsidRDefault="00886888" w:rsidP="0044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40C78">
        <w:rPr>
          <w:sz w:val="32"/>
          <w:szCs w:val="32"/>
        </w:rPr>
        <w:t xml:space="preserve">Выводы и предложения по результатам </w:t>
      </w:r>
    </w:p>
    <w:p w:rsidR="00886888" w:rsidRPr="00440C78" w:rsidRDefault="00886888" w:rsidP="0044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40C78">
        <w:rPr>
          <w:sz w:val="32"/>
          <w:szCs w:val="32"/>
        </w:rPr>
        <w:t xml:space="preserve">муниципального </w:t>
      </w:r>
      <w:r w:rsidR="00440C78" w:rsidRPr="00440C78">
        <w:rPr>
          <w:rFonts w:eastAsia="Calibri"/>
          <w:sz w:val="32"/>
          <w:szCs w:val="32"/>
          <w:lang w:eastAsia="en-US"/>
        </w:rPr>
        <w:t>жилищного</w:t>
      </w:r>
      <w:r w:rsidR="00440C78" w:rsidRPr="00440C78">
        <w:rPr>
          <w:sz w:val="32"/>
          <w:szCs w:val="32"/>
        </w:rPr>
        <w:t xml:space="preserve"> контроля</w:t>
      </w:r>
    </w:p>
    <w:p w:rsidR="0094403E" w:rsidRPr="00440C78" w:rsidRDefault="0094403E" w:rsidP="0094403E">
      <w:pPr>
        <w:jc w:val="both"/>
        <w:rPr>
          <w:b/>
          <w:i/>
          <w:spacing w:val="-1"/>
          <w:sz w:val="28"/>
          <w:szCs w:val="28"/>
        </w:rPr>
      </w:pPr>
      <w:r w:rsidRPr="00440C78">
        <w:rPr>
          <w:sz w:val="28"/>
          <w:szCs w:val="28"/>
        </w:rPr>
        <w:t>7.1. Выводы и предложения по результатам муниципального жилищного контроля</w:t>
      </w:r>
      <w:r w:rsidRPr="00440C78">
        <w:rPr>
          <w:spacing w:val="-1"/>
          <w:sz w:val="28"/>
          <w:szCs w:val="28"/>
        </w:rPr>
        <w:t xml:space="preserve"> </w:t>
      </w:r>
      <w:r w:rsidRPr="00440C78">
        <w:rPr>
          <w:sz w:val="28"/>
          <w:szCs w:val="28"/>
        </w:rPr>
        <w:t>на территории муниципального образования городской округ город Сургут</w:t>
      </w:r>
      <w:r w:rsidRPr="00440C78">
        <w:rPr>
          <w:spacing w:val="-1"/>
          <w:sz w:val="28"/>
          <w:szCs w:val="28"/>
        </w:rPr>
        <w:t>.</w:t>
      </w:r>
    </w:p>
    <w:p w:rsidR="0094403E" w:rsidRPr="00440C78" w:rsidRDefault="0094403E" w:rsidP="0094403E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z w:val="28"/>
          <w:szCs w:val="28"/>
          <w:lang w:eastAsia="en-US"/>
        </w:rPr>
        <w:t xml:space="preserve">Вопрос осуществления данного вида муниципального контроля в целом в достаточной степени урегулирован на законодательном уровне. </w:t>
      </w:r>
    </w:p>
    <w:p w:rsidR="0094403E" w:rsidRPr="00440C78" w:rsidRDefault="0094403E" w:rsidP="009440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0C78">
        <w:rPr>
          <w:rFonts w:eastAsia="Calibri"/>
          <w:spacing w:val="-1"/>
          <w:sz w:val="28"/>
          <w:szCs w:val="28"/>
          <w:lang w:eastAsia="en-US"/>
        </w:rPr>
        <w:t>Отсутствие в федеральном и региональном законодательстве ответственности граждан за неисполнения обязательных требований</w:t>
      </w:r>
      <w:r w:rsidRPr="00440C78">
        <w:rPr>
          <w:rFonts w:eastAsia="Calibri"/>
          <w:sz w:val="28"/>
          <w:szCs w:val="28"/>
          <w:lang w:eastAsia="en-US"/>
        </w:rPr>
        <w:t>, приводит к росту задолженности за жилищно-коммунальные услуги, порождает иждивенчество, так как нормы законодательства не позволяют выселять должника без предоставления иного помещения либо продавать жилое помещение для возмещения долга.</w:t>
      </w:r>
    </w:p>
    <w:p w:rsidR="00404177" w:rsidRPr="00440C78" w:rsidRDefault="00404177" w:rsidP="00886888">
      <w:pPr>
        <w:rPr>
          <w:sz w:val="32"/>
          <w:szCs w:val="32"/>
          <w:lang w:val="en-US"/>
        </w:rPr>
      </w:pPr>
    </w:p>
    <w:sectPr w:rsidR="00404177" w:rsidRPr="00440C78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F0" w:rsidRDefault="00DB3DF0" w:rsidP="00404177">
      <w:r>
        <w:separator/>
      </w:r>
    </w:p>
  </w:endnote>
  <w:endnote w:type="continuationSeparator" w:id="0">
    <w:p w:rsidR="00DB3DF0" w:rsidRDefault="00DB3DF0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4FEE">
      <w:rPr>
        <w:noProof/>
      </w:rPr>
      <w:t>9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F0" w:rsidRDefault="00DB3DF0" w:rsidP="00404177">
      <w:r>
        <w:separator/>
      </w:r>
    </w:p>
  </w:footnote>
  <w:footnote w:type="continuationSeparator" w:id="0">
    <w:p w:rsidR="00DB3DF0" w:rsidRDefault="00DB3DF0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134FEE"/>
    <w:rsid w:val="001F1653"/>
    <w:rsid w:val="00404177"/>
    <w:rsid w:val="00405F49"/>
    <w:rsid w:val="0042029C"/>
    <w:rsid w:val="00440C78"/>
    <w:rsid w:val="00505897"/>
    <w:rsid w:val="00540F5E"/>
    <w:rsid w:val="00550D2E"/>
    <w:rsid w:val="005542D8"/>
    <w:rsid w:val="005A1F26"/>
    <w:rsid w:val="005B5D4B"/>
    <w:rsid w:val="006961EB"/>
    <w:rsid w:val="00755FAF"/>
    <w:rsid w:val="00805E53"/>
    <w:rsid w:val="0083213D"/>
    <w:rsid w:val="00843529"/>
    <w:rsid w:val="00886888"/>
    <w:rsid w:val="008A0EF2"/>
    <w:rsid w:val="008E7D6B"/>
    <w:rsid w:val="0094403E"/>
    <w:rsid w:val="0097307E"/>
    <w:rsid w:val="00A10F3B"/>
    <w:rsid w:val="00A16D4F"/>
    <w:rsid w:val="00A6696F"/>
    <w:rsid w:val="00B628C6"/>
    <w:rsid w:val="00B96EBC"/>
    <w:rsid w:val="00BD7073"/>
    <w:rsid w:val="00C16145"/>
    <w:rsid w:val="00C973AF"/>
    <w:rsid w:val="00CD6E5D"/>
    <w:rsid w:val="00CF1A59"/>
    <w:rsid w:val="00D524F4"/>
    <w:rsid w:val="00DA0BF9"/>
    <w:rsid w:val="00DB3DF0"/>
    <w:rsid w:val="00DD671F"/>
    <w:rsid w:val="00E14580"/>
    <w:rsid w:val="00E823FF"/>
    <w:rsid w:val="00EA2AF4"/>
    <w:rsid w:val="00F22613"/>
    <w:rsid w:val="00F31C3C"/>
    <w:rsid w:val="00F76CB0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0D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94403E"/>
    <w:rPr>
      <w:b w:val="0"/>
      <w:bCs w:val="0"/>
      <w:color w:val="7A1D06"/>
      <w:u w:val="single"/>
    </w:rPr>
  </w:style>
  <w:style w:type="table" w:customStyle="1" w:styleId="1">
    <w:name w:val="Сетка таблицы1"/>
    <w:basedOn w:val="a1"/>
    <w:next w:val="aa"/>
    <w:uiPriority w:val="39"/>
    <w:rsid w:val="009440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94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9440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2130/Obyazatelnye-%20trebovaniya-yavlyayuschiesya-predmetom-kontrol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surgut.ru/rubric/22725/Profilaktika-narusheniy-obyazatelnyh-trebovaniy-2018-2019-go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urgut.ru/rubric/20065/Pravovye-osnovaniya-reguliruyuschie-osuschestvlenie-municipalnogo-zhilischnogo-kontroly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2020-01-14T07:44:00Z</dcterms:created>
  <dcterms:modified xsi:type="dcterms:W3CDTF">2020-01-14T07:44:00Z</dcterms:modified>
</cp:coreProperties>
</file>