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62" w:rsidRDefault="00956C62" w:rsidP="00656C1A">
      <w:pPr>
        <w:spacing w:line="120" w:lineRule="atLeast"/>
        <w:jc w:val="center"/>
        <w:rPr>
          <w:sz w:val="24"/>
          <w:szCs w:val="24"/>
        </w:rPr>
      </w:pPr>
    </w:p>
    <w:p w:rsidR="00956C62" w:rsidRDefault="00956C62" w:rsidP="00656C1A">
      <w:pPr>
        <w:spacing w:line="120" w:lineRule="atLeast"/>
        <w:jc w:val="center"/>
        <w:rPr>
          <w:sz w:val="24"/>
          <w:szCs w:val="24"/>
        </w:rPr>
      </w:pPr>
    </w:p>
    <w:p w:rsidR="00956C62" w:rsidRPr="00852378" w:rsidRDefault="00956C62" w:rsidP="00656C1A">
      <w:pPr>
        <w:spacing w:line="120" w:lineRule="atLeast"/>
        <w:jc w:val="center"/>
        <w:rPr>
          <w:sz w:val="10"/>
          <w:szCs w:val="10"/>
        </w:rPr>
      </w:pPr>
    </w:p>
    <w:p w:rsidR="00956C62" w:rsidRDefault="00956C62" w:rsidP="00656C1A">
      <w:pPr>
        <w:spacing w:line="120" w:lineRule="atLeast"/>
        <w:jc w:val="center"/>
        <w:rPr>
          <w:sz w:val="10"/>
          <w:szCs w:val="24"/>
        </w:rPr>
      </w:pPr>
    </w:p>
    <w:p w:rsidR="00956C62" w:rsidRPr="005541F0" w:rsidRDefault="00956C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6C62" w:rsidRDefault="00956C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6C62" w:rsidRPr="005541F0" w:rsidRDefault="00956C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6C62" w:rsidRPr="005649E4" w:rsidRDefault="00956C62" w:rsidP="00656C1A">
      <w:pPr>
        <w:spacing w:line="120" w:lineRule="atLeast"/>
        <w:jc w:val="center"/>
        <w:rPr>
          <w:sz w:val="18"/>
          <w:szCs w:val="24"/>
        </w:rPr>
      </w:pPr>
    </w:p>
    <w:p w:rsidR="00956C62" w:rsidRPr="001D25B0" w:rsidRDefault="00956C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56C62" w:rsidRPr="005541F0" w:rsidRDefault="00956C62" w:rsidP="00656C1A">
      <w:pPr>
        <w:spacing w:line="120" w:lineRule="atLeast"/>
        <w:jc w:val="center"/>
        <w:rPr>
          <w:sz w:val="18"/>
          <w:szCs w:val="24"/>
        </w:rPr>
      </w:pPr>
    </w:p>
    <w:p w:rsidR="00956C62" w:rsidRPr="005541F0" w:rsidRDefault="00956C62" w:rsidP="00656C1A">
      <w:pPr>
        <w:spacing w:line="120" w:lineRule="atLeast"/>
        <w:jc w:val="center"/>
        <w:rPr>
          <w:sz w:val="20"/>
          <w:szCs w:val="24"/>
        </w:rPr>
      </w:pPr>
    </w:p>
    <w:p w:rsidR="00956C62" w:rsidRPr="001D25B0" w:rsidRDefault="00956C6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56C62" w:rsidRDefault="00956C62" w:rsidP="00656C1A">
      <w:pPr>
        <w:spacing w:line="120" w:lineRule="atLeast"/>
        <w:jc w:val="center"/>
        <w:rPr>
          <w:sz w:val="30"/>
          <w:szCs w:val="24"/>
        </w:rPr>
      </w:pPr>
    </w:p>
    <w:p w:rsidR="00956C62" w:rsidRPr="00656C1A" w:rsidRDefault="00956C6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56C6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56C62" w:rsidRPr="00F8214F" w:rsidRDefault="00956C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56C62" w:rsidRPr="00F8214F" w:rsidRDefault="00821B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56C62" w:rsidRPr="00F8214F" w:rsidRDefault="00956C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56C62" w:rsidRPr="00F8214F" w:rsidRDefault="00821B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56C62" w:rsidRPr="00A63FB0" w:rsidRDefault="00956C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56C62" w:rsidRPr="00A3761A" w:rsidRDefault="00821B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56C62" w:rsidRPr="00F8214F" w:rsidRDefault="00956C6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56C62" w:rsidRPr="00F8214F" w:rsidRDefault="00956C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56C62" w:rsidRPr="00AB4194" w:rsidRDefault="00956C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56C62" w:rsidRPr="00F8214F" w:rsidRDefault="00821B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956C62" w:rsidRPr="00C725A6" w:rsidRDefault="00956C62" w:rsidP="00C725A6">
      <w:pPr>
        <w:rPr>
          <w:rFonts w:cs="Times New Roman"/>
          <w:szCs w:val="28"/>
        </w:rPr>
      </w:pPr>
    </w:p>
    <w:p w:rsidR="00956C62" w:rsidRDefault="00956C62" w:rsidP="00956C6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56C62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внесении</w:t>
      </w:r>
      <w:r w:rsidRPr="00956C62">
        <w:rPr>
          <w:rFonts w:eastAsia="Times New Roman" w:cs="Times New Roman"/>
          <w:szCs w:val="28"/>
          <w:lang w:eastAsia="ru-RU"/>
        </w:rPr>
        <w:t xml:space="preserve"> изменений </w:t>
      </w:r>
    </w:p>
    <w:p w:rsidR="00956C62" w:rsidRDefault="00956C62" w:rsidP="00956C6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56C62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C62">
        <w:rPr>
          <w:rFonts w:eastAsia="Times New Roman" w:cs="Times New Roman"/>
          <w:szCs w:val="28"/>
          <w:lang w:eastAsia="ru-RU"/>
        </w:rPr>
        <w:t>Главы города</w:t>
      </w:r>
      <w:r>
        <w:rPr>
          <w:rFonts w:eastAsia="Times New Roman" w:cs="Times New Roman"/>
          <w:szCs w:val="28"/>
          <w:lang w:eastAsia="ru-RU"/>
        </w:rPr>
        <w:br/>
        <w:t xml:space="preserve">от 03.09.2015 № </w:t>
      </w:r>
      <w:r w:rsidRPr="00956C62">
        <w:rPr>
          <w:rFonts w:eastAsia="Times New Roman" w:cs="Times New Roman"/>
          <w:szCs w:val="28"/>
          <w:lang w:eastAsia="ru-RU"/>
        </w:rPr>
        <w:t>98</w:t>
      </w:r>
      <w:r>
        <w:rPr>
          <w:rFonts w:eastAsia="Times New Roman" w:cs="Times New Roman"/>
          <w:szCs w:val="28"/>
          <w:lang w:eastAsia="ru-RU"/>
        </w:rPr>
        <w:t xml:space="preserve"> «Об </w:t>
      </w:r>
      <w:r w:rsidRPr="00956C62">
        <w:rPr>
          <w:rFonts w:eastAsia="Times New Roman" w:cs="Times New Roman"/>
          <w:szCs w:val="28"/>
          <w:lang w:eastAsia="ru-RU"/>
        </w:rPr>
        <w:t>утверждении</w:t>
      </w:r>
      <w:r>
        <w:rPr>
          <w:rFonts w:eastAsia="Times New Roman" w:cs="Times New Roman"/>
          <w:szCs w:val="28"/>
          <w:lang w:eastAsia="ru-RU"/>
        </w:rPr>
        <w:br/>
      </w:r>
      <w:r w:rsidRPr="00956C62">
        <w:rPr>
          <w:rFonts w:eastAsia="Times New Roman" w:cs="Times New Roman"/>
          <w:szCs w:val="28"/>
          <w:lang w:eastAsia="ru-RU"/>
        </w:rPr>
        <w:t xml:space="preserve">положения о порядке и размерах </w:t>
      </w:r>
    </w:p>
    <w:p w:rsidR="00956C62" w:rsidRPr="00956C62" w:rsidRDefault="00956C62" w:rsidP="00956C6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56C62">
        <w:rPr>
          <w:rFonts w:eastAsia="Times New Roman" w:cs="Times New Roman"/>
          <w:szCs w:val="28"/>
          <w:lang w:eastAsia="ru-RU"/>
        </w:rPr>
        <w:t xml:space="preserve">возмещения расходов, связанных </w:t>
      </w:r>
    </w:p>
    <w:p w:rsidR="00956C62" w:rsidRDefault="00956C62" w:rsidP="00956C6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56C62">
        <w:rPr>
          <w:rFonts w:eastAsia="Times New Roman" w:cs="Times New Roman"/>
          <w:szCs w:val="28"/>
          <w:lang w:eastAsia="ru-RU"/>
        </w:rPr>
        <w:t>со служебными командировками,</w:t>
      </w:r>
    </w:p>
    <w:p w:rsidR="00956C62" w:rsidRDefault="00956C62" w:rsidP="00956C6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56C62">
        <w:rPr>
          <w:rFonts w:eastAsia="Times New Roman" w:cs="Times New Roman"/>
          <w:szCs w:val="28"/>
          <w:lang w:eastAsia="ru-RU"/>
        </w:rPr>
        <w:t xml:space="preserve">лицам, </w:t>
      </w:r>
      <w:r>
        <w:rPr>
          <w:rFonts w:eastAsia="Times New Roman" w:cs="Times New Roman"/>
          <w:szCs w:val="28"/>
          <w:lang w:eastAsia="ru-RU"/>
        </w:rPr>
        <w:t>замещающим</w:t>
      </w:r>
      <w:r w:rsidRPr="00956C62">
        <w:rPr>
          <w:rFonts w:eastAsia="Times New Roman" w:cs="Times New Roman"/>
          <w:szCs w:val="28"/>
          <w:lang w:eastAsia="ru-RU"/>
        </w:rPr>
        <w:t xml:space="preserve"> муниципальные</w:t>
      </w:r>
    </w:p>
    <w:p w:rsidR="00956C62" w:rsidRDefault="00956C62" w:rsidP="00956C6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56C62">
        <w:rPr>
          <w:rFonts w:eastAsia="Times New Roman" w:cs="Times New Roman"/>
          <w:szCs w:val="28"/>
          <w:lang w:eastAsia="ru-RU"/>
        </w:rPr>
        <w:t xml:space="preserve">должности, </w:t>
      </w:r>
      <w:r>
        <w:rPr>
          <w:rFonts w:eastAsia="Times New Roman" w:cs="Times New Roman"/>
          <w:szCs w:val="28"/>
          <w:lang w:eastAsia="ru-RU"/>
        </w:rPr>
        <w:t>и</w:t>
      </w:r>
      <w:r w:rsidRPr="00956C62">
        <w:rPr>
          <w:rFonts w:eastAsia="Times New Roman" w:cs="Times New Roman"/>
          <w:szCs w:val="28"/>
          <w:lang w:eastAsia="ru-RU"/>
        </w:rPr>
        <w:t xml:space="preserve"> работникам органов</w:t>
      </w:r>
    </w:p>
    <w:p w:rsidR="00956C62" w:rsidRDefault="00956C62" w:rsidP="00956C6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56C62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C62">
        <w:rPr>
          <w:rFonts w:eastAsia="Times New Roman" w:cs="Times New Roman"/>
          <w:szCs w:val="28"/>
          <w:lang w:eastAsia="ru-RU"/>
        </w:rPr>
        <w:t xml:space="preserve">самоуправления </w:t>
      </w:r>
    </w:p>
    <w:p w:rsidR="00956C62" w:rsidRPr="00956C62" w:rsidRDefault="00956C62" w:rsidP="00956C6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56C62">
        <w:rPr>
          <w:rFonts w:eastAsia="Times New Roman" w:cs="Times New Roman"/>
          <w:szCs w:val="28"/>
          <w:lang w:eastAsia="ru-RU"/>
        </w:rPr>
        <w:t>города Сургута»</w:t>
      </w:r>
    </w:p>
    <w:p w:rsidR="00956C62" w:rsidRPr="00956C62" w:rsidRDefault="00956C62" w:rsidP="00956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6C62" w:rsidRPr="00956C62" w:rsidRDefault="00956C62" w:rsidP="00956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6C62">
        <w:rPr>
          <w:rFonts w:eastAsia="Times New Roman" w:cs="Times New Roman"/>
          <w:szCs w:val="28"/>
          <w:lang w:eastAsia="ru-RU"/>
        </w:rPr>
        <w:t>В соответствии со статьей 168 Трудового кодекса Российской Федерации, Законом Ханты-Мансийского автономн</w:t>
      </w:r>
      <w:r>
        <w:rPr>
          <w:rFonts w:eastAsia="Times New Roman" w:cs="Times New Roman"/>
          <w:szCs w:val="28"/>
          <w:lang w:eastAsia="ru-RU"/>
        </w:rPr>
        <w:t>ого округа – Югры от 28.12.2007</w:t>
      </w:r>
      <w:r>
        <w:rPr>
          <w:rFonts w:eastAsia="Times New Roman" w:cs="Times New Roman"/>
          <w:szCs w:val="28"/>
          <w:lang w:eastAsia="ru-RU"/>
        </w:rPr>
        <w:br/>
      </w:r>
      <w:r w:rsidRPr="00956C62">
        <w:rPr>
          <w:rFonts w:eastAsia="Times New Roman" w:cs="Times New Roman"/>
          <w:szCs w:val="28"/>
          <w:lang w:eastAsia="ru-RU"/>
        </w:rPr>
        <w:t>№ 201-оз «О</w:t>
      </w:r>
      <w:r w:rsidRPr="00956C62">
        <w:rPr>
          <w:rFonts w:eastAsia="Calibri" w:cs="Times New Roman"/>
          <w:szCs w:val="28"/>
        </w:rPr>
        <w:t xml:space="preserve"> гарантиях осуществления полномочий депутата, члена выборного органа местного самоуправления, выбор</w:t>
      </w:r>
      <w:r>
        <w:rPr>
          <w:rFonts w:eastAsia="Calibri" w:cs="Times New Roman"/>
          <w:szCs w:val="28"/>
        </w:rPr>
        <w:t>ного должностного лица местного</w:t>
      </w:r>
      <w:r>
        <w:rPr>
          <w:rFonts w:eastAsia="Calibri" w:cs="Times New Roman"/>
          <w:szCs w:val="28"/>
        </w:rPr>
        <w:br/>
      </w:r>
      <w:r w:rsidRPr="00956C62">
        <w:rPr>
          <w:rFonts w:eastAsia="Calibri" w:cs="Times New Roman"/>
          <w:szCs w:val="28"/>
        </w:rPr>
        <w:t>самоуправления в Ханты-Мансийском автономном округе – Югре</w:t>
      </w:r>
      <w:r>
        <w:rPr>
          <w:rFonts w:eastAsia="Calibri" w:cs="Times New Roman"/>
          <w:szCs w:val="28"/>
        </w:rPr>
        <w:t>»,</w:t>
      </w:r>
      <w:r>
        <w:rPr>
          <w:rFonts w:eastAsia="Calibri" w:cs="Times New Roman"/>
          <w:szCs w:val="28"/>
        </w:rPr>
        <w:br/>
      </w:r>
      <w:r w:rsidRPr="00956C62">
        <w:rPr>
          <w:rFonts w:eastAsia="Times New Roman" w:cs="Times New Roman"/>
          <w:szCs w:val="28"/>
          <w:lang w:eastAsia="ru-RU"/>
        </w:rPr>
        <w:t>статьей 44.1 Устава муниципального образования городской округ Сургут Ханты – Мансийского автономного округа – Югры, в целях приведения муниципальных правовых актов в соответствие с действующим законодательством:</w:t>
      </w: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C62">
        <w:rPr>
          <w:rFonts w:eastAsia="Times New Roman" w:cs="Times New Roman"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6C62">
        <w:rPr>
          <w:rFonts w:eastAsia="Times New Roman" w:cs="Times New Roman"/>
          <w:color w:val="000000"/>
          <w:szCs w:val="28"/>
          <w:lang w:eastAsia="ru-RU"/>
        </w:rPr>
        <w:t>В</w:t>
      </w:r>
      <w:r w:rsidRPr="00956C62">
        <w:rPr>
          <w:rFonts w:eastAsia="Times New Roman" w:cs="Times New Roman"/>
          <w:color w:val="000000"/>
          <w:szCs w:val="20"/>
          <w:lang w:eastAsia="ru-RU"/>
        </w:rPr>
        <w:t>нести в по</w:t>
      </w:r>
      <w:r>
        <w:rPr>
          <w:rFonts w:eastAsia="Times New Roman" w:cs="Times New Roman"/>
          <w:color w:val="000000"/>
          <w:szCs w:val="20"/>
          <w:lang w:eastAsia="ru-RU"/>
        </w:rPr>
        <w:t>становление Главы города от</w:t>
      </w:r>
      <w:r w:rsidRPr="00956C62">
        <w:rPr>
          <w:rFonts w:eastAsia="Times New Roman" w:cs="Times New Roman"/>
          <w:color w:val="000000"/>
          <w:szCs w:val="20"/>
          <w:lang w:eastAsia="ru-RU"/>
        </w:rPr>
        <w:t xml:space="preserve"> 03.09.2015 №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956C62">
        <w:rPr>
          <w:rFonts w:eastAsia="Times New Roman" w:cs="Times New Roman"/>
          <w:color w:val="000000"/>
          <w:szCs w:val="20"/>
          <w:lang w:eastAsia="ru-RU"/>
        </w:rPr>
        <w:t>98 «Об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956C62">
        <w:rPr>
          <w:rFonts w:eastAsia="Times New Roman" w:cs="Times New Roman"/>
          <w:color w:val="000000"/>
          <w:szCs w:val="20"/>
          <w:lang w:eastAsia="ru-RU"/>
        </w:rPr>
        <w:t>утвер</w:t>
      </w:r>
      <w:r>
        <w:rPr>
          <w:rFonts w:eastAsia="Times New Roman" w:cs="Times New Roman"/>
          <w:color w:val="000000"/>
          <w:szCs w:val="20"/>
          <w:lang w:eastAsia="ru-RU"/>
        </w:rPr>
        <w:t>-ждении</w:t>
      </w:r>
      <w:proofErr w:type="spellEnd"/>
      <w:r>
        <w:rPr>
          <w:rFonts w:eastAsia="Times New Roman" w:cs="Times New Roman"/>
          <w:color w:val="000000"/>
          <w:szCs w:val="20"/>
          <w:lang w:eastAsia="ru-RU"/>
        </w:rPr>
        <w:t xml:space="preserve"> положения о порядке </w:t>
      </w:r>
      <w:r w:rsidRPr="00956C62">
        <w:rPr>
          <w:rFonts w:eastAsia="Times New Roman" w:cs="Times New Roman"/>
          <w:color w:val="000000"/>
          <w:szCs w:val="20"/>
          <w:lang w:eastAsia="ru-RU"/>
        </w:rPr>
        <w:t>и размерах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возмещения расходов, связанных</w:t>
      </w:r>
      <w:r>
        <w:rPr>
          <w:rFonts w:eastAsia="Times New Roman" w:cs="Times New Roman"/>
          <w:color w:val="000000"/>
          <w:szCs w:val="20"/>
          <w:lang w:eastAsia="ru-RU"/>
        </w:rPr>
        <w:br/>
        <w:t>со служебными командировками, лицам, замещающим муниципальные</w:t>
      </w:r>
      <w:r>
        <w:rPr>
          <w:rFonts w:eastAsia="Times New Roman" w:cs="Times New Roman"/>
          <w:color w:val="000000"/>
          <w:szCs w:val="20"/>
          <w:lang w:eastAsia="ru-RU"/>
        </w:rPr>
        <w:br/>
      </w:r>
      <w:r w:rsidRPr="00956C62">
        <w:rPr>
          <w:rFonts w:eastAsia="Times New Roman" w:cs="Times New Roman"/>
          <w:color w:val="000000"/>
          <w:szCs w:val="20"/>
          <w:lang w:eastAsia="ru-RU"/>
        </w:rPr>
        <w:t>должности, и работникам органов местного самоуправления города Сургута»</w:t>
      </w:r>
      <w:r>
        <w:rPr>
          <w:rFonts w:eastAsia="Times New Roman" w:cs="Times New Roman"/>
          <w:color w:val="000000"/>
          <w:szCs w:val="20"/>
          <w:lang w:eastAsia="ru-RU"/>
        </w:rPr>
        <w:br/>
      </w:r>
      <w:r w:rsidRPr="00956C62">
        <w:rPr>
          <w:rFonts w:eastAsia="Times New Roman" w:cs="Times New Roman"/>
          <w:color w:val="000000"/>
          <w:szCs w:val="20"/>
          <w:lang w:eastAsia="ru-RU"/>
        </w:rPr>
        <w:t xml:space="preserve">(с изменениями от 21.04.2016 № 42, 17.08.2016 № 106, 28.01.2019 № 8, 02.12.2019 № 123, 25.02.2021 № 28, 30.07.2021 № 116) следующие </w:t>
      </w:r>
      <w:r w:rsidRPr="00956C62">
        <w:rPr>
          <w:rFonts w:eastAsia="Times New Roman" w:cs="Times New Roman"/>
          <w:color w:val="000000"/>
          <w:szCs w:val="28"/>
          <w:lang w:eastAsia="ru-RU"/>
        </w:rPr>
        <w:t>изменения:</w:t>
      </w: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C62">
        <w:rPr>
          <w:rFonts w:eastAsia="Times New Roman" w:cs="Times New Roman"/>
          <w:color w:val="000000"/>
          <w:szCs w:val="28"/>
          <w:lang w:eastAsia="ru-RU"/>
        </w:rPr>
        <w:t xml:space="preserve"> в приложении к постановлению:</w:t>
      </w: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Pr="00956C62">
        <w:rPr>
          <w:rFonts w:eastAsia="Times New Roman" w:cs="Times New Roman"/>
          <w:color w:val="000000"/>
          <w:szCs w:val="28"/>
          <w:lang w:eastAsia="ru-RU"/>
        </w:rPr>
        <w:t>Пункт 1.1 раздела 1 дополнить абзацем вторым следующего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56C62">
        <w:rPr>
          <w:rFonts w:eastAsia="Times New Roman" w:cs="Times New Roman"/>
          <w:color w:val="000000"/>
          <w:szCs w:val="28"/>
          <w:lang w:eastAsia="ru-RU"/>
        </w:rPr>
        <w:t>содержания:</w:t>
      </w: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C62">
        <w:rPr>
          <w:rFonts w:eastAsia="Times New Roman" w:cs="Times New Roman"/>
          <w:color w:val="000000"/>
          <w:szCs w:val="28"/>
          <w:lang w:eastAsia="ru-RU"/>
        </w:rPr>
        <w:t>«Положение не распространяется на депутатов Думы города, замещающих муниципальную должность на постоянной основе, выборное должностное лицо местного самоуправления».</w:t>
      </w: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C62">
        <w:rPr>
          <w:rFonts w:eastAsia="Times New Roman" w:cs="Times New Roman"/>
          <w:color w:val="000000"/>
          <w:szCs w:val="28"/>
          <w:lang w:eastAsia="ru-RU"/>
        </w:rPr>
        <w:lastRenderedPageBreak/>
        <w:t>1.2. В пункте 1 таблицы подпункта 4.3.1 пункта 4.3 раздела 4 слова «Глава го</w:t>
      </w:r>
      <w:r>
        <w:rPr>
          <w:rFonts w:eastAsia="Times New Roman" w:cs="Times New Roman"/>
          <w:color w:val="000000"/>
          <w:szCs w:val="28"/>
          <w:lang w:eastAsia="ru-RU"/>
        </w:rPr>
        <w:t>рода, Председатель Думы города,</w:t>
      </w:r>
      <w:r w:rsidRPr="00956C62">
        <w:rPr>
          <w:rFonts w:eastAsia="Times New Roman" w:cs="Times New Roman"/>
          <w:color w:val="000000"/>
          <w:szCs w:val="28"/>
          <w:lang w:eastAsia="ru-RU"/>
        </w:rPr>
        <w:t>» исключить.</w:t>
      </w: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C62">
        <w:rPr>
          <w:rFonts w:eastAsia="Times New Roman" w:cs="Times New Roman"/>
          <w:color w:val="000000"/>
          <w:szCs w:val="28"/>
          <w:lang w:eastAsia="ru-RU"/>
        </w:rPr>
        <w:t>1.3. Пункт 1 таблицы подпункта 4.4.1 пункта 4.4 раздела 4 при</w:t>
      </w:r>
      <w:r>
        <w:rPr>
          <w:rFonts w:eastAsia="Times New Roman" w:cs="Times New Roman"/>
          <w:color w:val="000000"/>
          <w:szCs w:val="28"/>
          <w:lang w:eastAsia="ru-RU"/>
        </w:rPr>
        <w:t>знать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56C62">
        <w:rPr>
          <w:rFonts w:eastAsia="Times New Roman" w:cs="Times New Roman"/>
          <w:color w:val="000000"/>
          <w:szCs w:val="28"/>
          <w:lang w:eastAsia="ru-RU"/>
        </w:rPr>
        <w:t>утратившим силу.</w:t>
      </w: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C62">
        <w:rPr>
          <w:rFonts w:eastAsia="Times New Roman" w:cs="Times New Roman"/>
          <w:color w:val="000000"/>
          <w:szCs w:val="28"/>
          <w:lang w:eastAsia="ru-RU"/>
        </w:rPr>
        <w:t>1.4. В пункте 3 табл</w:t>
      </w:r>
      <w:r>
        <w:rPr>
          <w:rFonts w:eastAsia="Times New Roman" w:cs="Times New Roman"/>
          <w:color w:val="000000"/>
          <w:szCs w:val="28"/>
          <w:lang w:eastAsia="ru-RU"/>
        </w:rPr>
        <w:t>ицы подпункта 4.6.1 пункта 4.6. раздела 4 слова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56C62">
        <w:rPr>
          <w:rFonts w:eastAsia="Times New Roman" w:cs="Times New Roman"/>
          <w:color w:val="000000"/>
          <w:szCs w:val="28"/>
          <w:lang w:eastAsia="ru-RU"/>
        </w:rPr>
        <w:t>«для должностей: Глава города, Председатель Думы города,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Председатель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56C62">
        <w:rPr>
          <w:rFonts w:eastAsia="Times New Roman" w:cs="Times New Roman"/>
          <w:color w:val="000000"/>
          <w:szCs w:val="28"/>
          <w:lang w:eastAsia="ru-RU"/>
        </w:rPr>
        <w:t xml:space="preserve">Контрольно-счетной палаты города» </w:t>
      </w:r>
      <w:r>
        <w:rPr>
          <w:rFonts w:eastAsia="Times New Roman" w:cs="Times New Roman"/>
          <w:color w:val="000000"/>
          <w:szCs w:val="28"/>
          <w:lang w:eastAsia="ru-RU"/>
        </w:rPr>
        <w:t>заменить словами «для должности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56C62">
        <w:rPr>
          <w:rFonts w:eastAsia="Times New Roman" w:cs="Times New Roman"/>
          <w:color w:val="000000"/>
          <w:szCs w:val="28"/>
          <w:lang w:eastAsia="ru-RU"/>
        </w:rPr>
        <w:t>Председатель Контрольно-счетной палаты города».</w:t>
      </w: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C62">
        <w:rPr>
          <w:rFonts w:eastAsia="Times New Roman" w:cs="Times New Roman"/>
          <w:color w:val="000000"/>
          <w:szCs w:val="28"/>
          <w:lang w:eastAsia="ru-RU"/>
        </w:rPr>
        <w:t>1.5. В пункте 1 таблицы пункта 5.4 раздела 5 слова «Глава го</w:t>
      </w:r>
      <w:r>
        <w:rPr>
          <w:rFonts w:eastAsia="Times New Roman" w:cs="Times New Roman"/>
          <w:color w:val="000000"/>
          <w:szCs w:val="28"/>
          <w:lang w:eastAsia="ru-RU"/>
        </w:rPr>
        <w:t>рода, Председатель Думы города,</w:t>
      </w:r>
      <w:r w:rsidRPr="00956C62">
        <w:rPr>
          <w:rFonts w:eastAsia="Times New Roman" w:cs="Times New Roman"/>
          <w:color w:val="000000"/>
          <w:szCs w:val="28"/>
          <w:lang w:eastAsia="ru-RU"/>
        </w:rPr>
        <w:t>» исключить.</w:t>
      </w:r>
    </w:p>
    <w:p w:rsidR="00956C62" w:rsidRPr="00956C62" w:rsidRDefault="00956C62" w:rsidP="00956C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C62">
        <w:rPr>
          <w:rFonts w:eastAsia="Times New Roman" w:cs="Times New Roman"/>
          <w:color w:val="000000"/>
          <w:szCs w:val="28"/>
          <w:lang w:eastAsia="ru-RU"/>
        </w:rPr>
        <w:t>1.6. Абзац второй пункта 5.5 раздела 5 признать утратившим силу.</w:t>
      </w:r>
    </w:p>
    <w:p w:rsidR="00956C62" w:rsidRPr="00956C62" w:rsidRDefault="00956C62" w:rsidP="00956C62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956C62">
        <w:rPr>
          <w:rFonts w:eastAsia="Calibri" w:cs="Times New Roman"/>
          <w:spacing w:val="1"/>
          <w:szCs w:val="28"/>
        </w:rPr>
        <w:t xml:space="preserve">2. Департаменту </w:t>
      </w:r>
      <w:r w:rsidRPr="00956C62">
        <w:rPr>
          <w:rFonts w:eastAsia="Calibri" w:cs="Times New Roman"/>
          <w:szCs w:val="28"/>
        </w:rPr>
        <w:t xml:space="preserve">массовых коммуникаций и аналитики </w:t>
      </w:r>
      <w:r>
        <w:rPr>
          <w:rFonts w:eastAsia="Calibri" w:cs="Times New Roman"/>
          <w:szCs w:val="28"/>
        </w:rPr>
        <w:t>разместить</w:t>
      </w:r>
      <w:r>
        <w:rPr>
          <w:rFonts w:eastAsia="Calibri" w:cs="Times New Roman"/>
          <w:szCs w:val="28"/>
        </w:rPr>
        <w:br/>
      </w:r>
      <w:r w:rsidRPr="00956C62">
        <w:rPr>
          <w:rFonts w:eastAsia="Calibri" w:cs="Times New Roman"/>
          <w:szCs w:val="28"/>
        </w:rPr>
        <w:t>настоящее постановление на официальном портале Администрации города: www.admsurgut.ru.</w:t>
      </w:r>
    </w:p>
    <w:p w:rsidR="00956C62" w:rsidRPr="00956C62" w:rsidRDefault="00956C62" w:rsidP="00956C62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956C62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956C62">
        <w:rPr>
          <w:rFonts w:eastAsia="Calibri" w:cs="Times New Roman"/>
          <w:szCs w:val="28"/>
        </w:rPr>
        <w:t>Сургутские</w:t>
      </w:r>
      <w:proofErr w:type="spellEnd"/>
      <w:r w:rsidRPr="00956C62">
        <w:rPr>
          <w:rFonts w:eastAsia="Calibri" w:cs="Times New Roman"/>
          <w:szCs w:val="28"/>
        </w:rPr>
        <w:t xml:space="preserve"> ведомости».</w:t>
      </w:r>
    </w:p>
    <w:p w:rsidR="00956C62" w:rsidRPr="00956C62" w:rsidRDefault="00956C62" w:rsidP="00956C62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956C62">
        <w:rPr>
          <w:rFonts w:eastAsia="Calibri" w:cs="Times New Roman"/>
          <w:szCs w:val="28"/>
        </w:rPr>
        <w:t>4. Настоящее постановление вступает в силу после его офици</w:t>
      </w:r>
      <w:r>
        <w:rPr>
          <w:rFonts w:eastAsia="Calibri" w:cs="Times New Roman"/>
          <w:szCs w:val="28"/>
        </w:rPr>
        <w:t>ального</w:t>
      </w:r>
      <w:r>
        <w:rPr>
          <w:rFonts w:eastAsia="Calibri" w:cs="Times New Roman"/>
          <w:szCs w:val="28"/>
        </w:rPr>
        <w:br/>
      </w:r>
      <w:r w:rsidRPr="00956C62">
        <w:rPr>
          <w:rFonts w:eastAsia="Calibri" w:cs="Times New Roman"/>
          <w:szCs w:val="28"/>
        </w:rPr>
        <w:t>опубликования.</w:t>
      </w:r>
    </w:p>
    <w:p w:rsidR="00956C62" w:rsidRPr="00956C62" w:rsidRDefault="00956C62" w:rsidP="00956C62">
      <w:pPr>
        <w:shd w:val="clear" w:color="auto" w:fill="FFFFFF"/>
        <w:ind w:left="48" w:firstLine="661"/>
        <w:jc w:val="both"/>
        <w:rPr>
          <w:rFonts w:eastAsia="Times New Roman" w:cs="Times New Roman"/>
          <w:szCs w:val="28"/>
          <w:lang w:eastAsia="ru-RU"/>
        </w:rPr>
      </w:pPr>
      <w:r w:rsidRPr="00956C62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956C62" w:rsidRPr="00956C62" w:rsidRDefault="00956C62" w:rsidP="00956C6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56C62" w:rsidRPr="00956C62" w:rsidRDefault="00956C62" w:rsidP="00956C6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56C62" w:rsidRPr="00956C62" w:rsidRDefault="00956C62" w:rsidP="00956C6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56C62" w:rsidRDefault="00956C62" w:rsidP="00956C6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56C62" w:rsidRPr="00956C62" w:rsidRDefault="00956C62" w:rsidP="00956C6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56C62" w:rsidRPr="00956C62" w:rsidRDefault="00956C62" w:rsidP="00956C6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56C62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956C62">
        <w:rPr>
          <w:rFonts w:eastAsia="Times New Roman" w:cs="Times New Roman"/>
          <w:szCs w:val="28"/>
          <w:lang w:eastAsia="ru-RU"/>
        </w:rPr>
        <w:tab/>
      </w:r>
      <w:r w:rsidRPr="00956C62">
        <w:rPr>
          <w:rFonts w:eastAsia="Times New Roman" w:cs="Times New Roman"/>
          <w:szCs w:val="28"/>
          <w:lang w:eastAsia="ru-RU"/>
        </w:rPr>
        <w:tab/>
      </w:r>
      <w:r w:rsidRPr="00956C62">
        <w:rPr>
          <w:rFonts w:eastAsia="Times New Roman" w:cs="Times New Roman"/>
          <w:szCs w:val="28"/>
          <w:lang w:eastAsia="ru-RU"/>
        </w:rPr>
        <w:tab/>
      </w:r>
      <w:r w:rsidRPr="00956C62">
        <w:rPr>
          <w:rFonts w:eastAsia="Times New Roman" w:cs="Times New Roman"/>
          <w:szCs w:val="28"/>
          <w:lang w:eastAsia="ru-RU"/>
        </w:rPr>
        <w:tab/>
      </w:r>
      <w:r w:rsidRPr="00956C62">
        <w:rPr>
          <w:rFonts w:eastAsia="Times New Roman" w:cs="Times New Roman"/>
          <w:szCs w:val="28"/>
          <w:lang w:eastAsia="ru-RU"/>
        </w:rPr>
        <w:tab/>
      </w:r>
      <w:r w:rsidRPr="00956C62">
        <w:rPr>
          <w:rFonts w:eastAsia="Times New Roman" w:cs="Times New Roman"/>
          <w:szCs w:val="28"/>
          <w:lang w:eastAsia="ru-RU"/>
        </w:rPr>
        <w:tab/>
      </w:r>
      <w:r w:rsidRPr="00956C62">
        <w:rPr>
          <w:rFonts w:eastAsia="Times New Roman" w:cs="Times New Roman"/>
          <w:szCs w:val="28"/>
          <w:lang w:eastAsia="ru-RU"/>
        </w:rPr>
        <w:tab/>
      </w:r>
      <w:r w:rsidRPr="00956C62">
        <w:rPr>
          <w:rFonts w:eastAsia="Times New Roman" w:cs="Times New Roman"/>
          <w:szCs w:val="28"/>
          <w:lang w:eastAsia="ru-RU"/>
        </w:rPr>
        <w:tab/>
      </w:r>
      <w:r w:rsidRPr="00956C6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56C62">
        <w:rPr>
          <w:rFonts w:eastAsia="Times New Roman" w:cs="Times New Roman"/>
          <w:szCs w:val="28"/>
          <w:lang w:eastAsia="ru-RU"/>
        </w:rPr>
        <w:t>А.С. Филатов</w:t>
      </w:r>
    </w:p>
    <w:p w:rsidR="00AC12CF" w:rsidRPr="00956C62" w:rsidRDefault="00821B8B" w:rsidP="00956C62"/>
    <w:sectPr w:rsidR="00AC12CF" w:rsidRPr="00956C62" w:rsidSect="00956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DA" w:rsidRDefault="006C68DA">
      <w:r>
        <w:separator/>
      </w:r>
    </w:p>
  </w:endnote>
  <w:endnote w:type="continuationSeparator" w:id="0">
    <w:p w:rsidR="006C68DA" w:rsidRDefault="006C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1B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1B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1B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DA" w:rsidRDefault="006C68DA">
      <w:r>
        <w:separator/>
      </w:r>
    </w:p>
  </w:footnote>
  <w:footnote w:type="continuationSeparator" w:id="0">
    <w:p w:rsidR="006C68DA" w:rsidRDefault="006C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1B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41DA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066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21B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1B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2"/>
    <w:rsid w:val="00041DA7"/>
    <w:rsid w:val="005E4A54"/>
    <w:rsid w:val="006C68DA"/>
    <w:rsid w:val="00821B8B"/>
    <w:rsid w:val="00956C62"/>
    <w:rsid w:val="00C16E6F"/>
    <w:rsid w:val="00CB2F3B"/>
    <w:rsid w:val="00E8540A"/>
    <w:rsid w:val="00F12770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7D1A-555E-4256-A3E3-50169053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6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C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6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62"/>
    <w:rPr>
      <w:rFonts w:ascii="Times New Roman" w:hAnsi="Times New Roman"/>
      <w:sz w:val="28"/>
    </w:rPr>
  </w:style>
  <w:style w:type="character" w:styleId="a8">
    <w:name w:val="page number"/>
    <w:basedOn w:val="a0"/>
    <w:rsid w:val="00956C62"/>
  </w:style>
  <w:style w:type="paragraph" w:styleId="a9">
    <w:name w:val="Balloon Text"/>
    <w:basedOn w:val="a"/>
    <w:link w:val="aa"/>
    <w:uiPriority w:val="99"/>
    <w:semiHidden/>
    <w:unhideWhenUsed/>
    <w:rsid w:val="00FC06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8EDB-0261-4C25-AEE6-3AF45E43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2022-05-24T13:09:00Z</cp:lastPrinted>
  <dcterms:created xsi:type="dcterms:W3CDTF">2022-06-21T04:22:00Z</dcterms:created>
  <dcterms:modified xsi:type="dcterms:W3CDTF">2022-06-21T04:22:00Z</dcterms:modified>
</cp:coreProperties>
</file>