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76" w:rsidRDefault="00145576" w:rsidP="00656C1A">
      <w:pPr>
        <w:spacing w:line="120" w:lineRule="atLeast"/>
        <w:jc w:val="center"/>
        <w:rPr>
          <w:sz w:val="24"/>
          <w:szCs w:val="24"/>
        </w:rPr>
      </w:pPr>
    </w:p>
    <w:p w:rsidR="00145576" w:rsidRDefault="00145576" w:rsidP="00656C1A">
      <w:pPr>
        <w:spacing w:line="120" w:lineRule="atLeast"/>
        <w:jc w:val="center"/>
        <w:rPr>
          <w:sz w:val="24"/>
          <w:szCs w:val="24"/>
        </w:rPr>
      </w:pPr>
    </w:p>
    <w:p w:rsidR="00145576" w:rsidRPr="00852378" w:rsidRDefault="00145576" w:rsidP="00656C1A">
      <w:pPr>
        <w:spacing w:line="120" w:lineRule="atLeast"/>
        <w:jc w:val="center"/>
        <w:rPr>
          <w:sz w:val="10"/>
          <w:szCs w:val="10"/>
        </w:rPr>
      </w:pPr>
    </w:p>
    <w:p w:rsidR="00145576" w:rsidRDefault="00145576" w:rsidP="00656C1A">
      <w:pPr>
        <w:spacing w:line="120" w:lineRule="atLeast"/>
        <w:jc w:val="center"/>
        <w:rPr>
          <w:sz w:val="10"/>
          <w:szCs w:val="24"/>
        </w:rPr>
      </w:pPr>
    </w:p>
    <w:p w:rsidR="00145576" w:rsidRPr="005541F0" w:rsidRDefault="001455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5576" w:rsidRDefault="001455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45576" w:rsidRPr="005541F0" w:rsidRDefault="001455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5576" w:rsidRPr="005649E4" w:rsidRDefault="00145576" w:rsidP="00656C1A">
      <w:pPr>
        <w:spacing w:line="120" w:lineRule="atLeast"/>
        <w:jc w:val="center"/>
        <w:rPr>
          <w:sz w:val="18"/>
          <w:szCs w:val="24"/>
        </w:rPr>
      </w:pPr>
    </w:p>
    <w:p w:rsidR="00145576" w:rsidRPr="00656C1A" w:rsidRDefault="001455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5576" w:rsidRPr="005541F0" w:rsidRDefault="00145576" w:rsidP="00656C1A">
      <w:pPr>
        <w:spacing w:line="120" w:lineRule="atLeast"/>
        <w:jc w:val="center"/>
        <w:rPr>
          <w:sz w:val="18"/>
          <w:szCs w:val="24"/>
        </w:rPr>
      </w:pPr>
    </w:p>
    <w:p w:rsidR="00145576" w:rsidRPr="005541F0" w:rsidRDefault="00145576" w:rsidP="00656C1A">
      <w:pPr>
        <w:spacing w:line="120" w:lineRule="atLeast"/>
        <w:jc w:val="center"/>
        <w:rPr>
          <w:sz w:val="20"/>
          <w:szCs w:val="24"/>
        </w:rPr>
      </w:pPr>
    </w:p>
    <w:p w:rsidR="00145576" w:rsidRPr="00656C1A" w:rsidRDefault="001455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5576" w:rsidRDefault="00145576" w:rsidP="00656C1A">
      <w:pPr>
        <w:spacing w:line="120" w:lineRule="atLeast"/>
        <w:jc w:val="center"/>
        <w:rPr>
          <w:sz w:val="30"/>
          <w:szCs w:val="24"/>
        </w:rPr>
      </w:pPr>
    </w:p>
    <w:p w:rsidR="00145576" w:rsidRPr="00656C1A" w:rsidRDefault="0014557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55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5576" w:rsidRPr="00F8214F" w:rsidRDefault="001455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5576" w:rsidRPr="00F8214F" w:rsidRDefault="000425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5576" w:rsidRPr="00F8214F" w:rsidRDefault="001455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5576" w:rsidRPr="00F8214F" w:rsidRDefault="000425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45576" w:rsidRPr="00A63FB0" w:rsidRDefault="001455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5576" w:rsidRPr="00A3761A" w:rsidRDefault="000425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45576" w:rsidRPr="00F8214F" w:rsidRDefault="001455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5576" w:rsidRPr="00F8214F" w:rsidRDefault="001455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5576" w:rsidRPr="00AB4194" w:rsidRDefault="001455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5576" w:rsidRPr="00F8214F" w:rsidRDefault="000425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4476</w:t>
            </w:r>
          </w:p>
        </w:tc>
      </w:tr>
    </w:tbl>
    <w:p w:rsidR="00145576" w:rsidRPr="00C725A6" w:rsidRDefault="00145576" w:rsidP="00C725A6">
      <w:pPr>
        <w:rPr>
          <w:rFonts w:cs="Times New Roman"/>
          <w:szCs w:val="28"/>
        </w:rPr>
      </w:pPr>
    </w:p>
    <w:p w:rsidR="00145576" w:rsidRDefault="00145576" w:rsidP="00145576">
      <w:pPr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 xml:space="preserve">О предоставлении хозяйствующим </w:t>
      </w:r>
    </w:p>
    <w:p w:rsidR="00145576" w:rsidRDefault="00145576" w:rsidP="00145576">
      <w:pPr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 xml:space="preserve">субъектам отсрочки внесения платы </w:t>
      </w:r>
    </w:p>
    <w:p w:rsidR="00145576" w:rsidRDefault="00145576" w:rsidP="00145576">
      <w:pPr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 xml:space="preserve">за размещение нестационарных </w:t>
      </w:r>
    </w:p>
    <w:p w:rsidR="00145576" w:rsidRDefault="00145576" w:rsidP="00145576">
      <w:pPr>
        <w:jc w:val="both"/>
        <w:rPr>
          <w:rFonts w:eastAsia="Times New Roman" w:cs="Times New Roman"/>
          <w:szCs w:val="28"/>
        </w:rPr>
      </w:pPr>
      <w:r w:rsidRPr="00145576">
        <w:rPr>
          <w:rFonts w:cs="Times New Roman"/>
          <w:szCs w:val="28"/>
        </w:rPr>
        <w:t xml:space="preserve">торговых объектов </w:t>
      </w:r>
      <w:r w:rsidRPr="00145576">
        <w:rPr>
          <w:rFonts w:eastAsia="Times New Roman" w:cs="Times New Roman"/>
          <w:szCs w:val="28"/>
        </w:rPr>
        <w:t xml:space="preserve">на территории </w:t>
      </w:r>
    </w:p>
    <w:p w:rsidR="00145576" w:rsidRPr="00145576" w:rsidRDefault="00145576" w:rsidP="00145576">
      <w:pPr>
        <w:jc w:val="both"/>
        <w:rPr>
          <w:rFonts w:eastAsia="Times New Roman" w:cs="Times New Roman"/>
          <w:szCs w:val="28"/>
        </w:rPr>
      </w:pPr>
      <w:r w:rsidRPr="00145576">
        <w:rPr>
          <w:rFonts w:eastAsia="Times New Roman" w:cs="Times New Roman"/>
          <w:szCs w:val="28"/>
        </w:rPr>
        <w:t xml:space="preserve">города Сургута, освобождении </w:t>
      </w:r>
    </w:p>
    <w:p w:rsidR="00145576" w:rsidRPr="00145576" w:rsidRDefault="00145576" w:rsidP="00145576">
      <w:pPr>
        <w:jc w:val="both"/>
        <w:rPr>
          <w:rFonts w:eastAsia="Times New Roman" w:cs="Times New Roman"/>
          <w:szCs w:val="28"/>
        </w:rPr>
      </w:pPr>
      <w:r w:rsidRPr="00145576">
        <w:rPr>
          <w:rFonts w:eastAsia="Times New Roman" w:cs="Times New Roman"/>
          <w:szCs w:val="28"/>
        </w:rPr>
        <w:t xml:space="preserve">от уплаты пеней за несвоевременное </w:t>
      </w:r>
    </w:p>
    <w:p w:rsidR="00145576" w:rsidRPr="00145576" w:rsidRDefault="00145576" w:rsidP="00145576">
      <w:pPr>
        <w:jc w:val="both"/>
        <w:rPr>
          <w:rFonts w:eastAsia="Times New Roman" w:cs="Times New Roman"/>
          <w:szCs w:val="28"/>
        </w:rPr>
      </w:pPr>
      <w:r w:rsidRPr="00145576">
        <w:rPr>
          <w:rFonts w:eastAsia="Times New Roman" w:cs="Times New Roman"/>
          <w:szCs w:val="28"/>
        </w:rPr>
        <w:t xml:space="preserve">внесение платы за размещение </w:t>
      </w:r>
    </w:p>
    <w:p w:rsidR="00145576" w:rsidRPr="00145576" w:rsidRDefault="00145576" w:rsidP="00145576">
      <w:pPr>
        <w:jc w:val="both"/>
        <w:rPr>
          <w:rFonts w:eastAsia="Times New Roman" w:cs="Times New Roman"/>
          <w:szCs w:val="28"/>
        </w:rPr>
      </w:pPr>
      <w:r w:rsidRPr="00145576">
        <w:rPr>
          <w:rFonts w:eastAsia="Times New Roman" w:cs="Times New Roman"/>
          <w:szCs w:val="28"/>
        </w:rPr>
        <w:t>в 2022 году</w:t>
      </w:r>
    </w:p>
    <w:p w:rsidR="00145576" w:rsidRPr="00145576" w:rsidRDefault="00145576" w:rsidP="00145576">
      <w:pPr>
        <w:jc w:val="both"/>
        <w:rPr>
          <w:rFonts w:eastAsia="Times New Roman" w:cs="Times New Roman"/>
          <w:szCs w:val="28"/>
        </w:rPr>
      </w:pPr>
    </w:p>
    <w:p w:rsidR="00145576" w:rsidRPr="00145576" w:rsidRDefault="00145576" w:rsidP="00145576">
      <w:pPr>
        <w:jc w:val="both"/>
        <w:rPr>
          <w:rFonts w:eastAsia="Times New Roman" w:cs="Times New Roman"/>
          <w:szCs w:val="28"/>
        </w:rPr>
      </w:pPr>
    </w:p>
    <w:p w:rsidR="00145576" w:rsidRPr="00145576" w:rsidRDefault="00145576" w:rsidP="00145576">
      <w:pPr>
        <w:ind w:firstLine="709"/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 xml:space="preserve">В соответствии с Федеральным законом от 06.10.2003 № 131-ФЗ                         «Об общих принципах организации местного самоуправления в Российской                  Федерации», </w:t>
      </w:r>
      <w:r>
        <w:rPr>
          <w:szCs w:val="28"/>
        </w:rPr>
        <w:t xml:space="preserve">распоряжением Администрации города от 30.12.2005 № 3686 </w:t>
      </w:r>
      <w:r w:rsidR="006F2A60">
        <w:rPr>
          <w:szCs w:val="28"/>
        </w:rPr>
        <w:t xml:space="preserve">                    </w:t>
      </w:r>
      <w:r>
        <w:rPr>
          <w:szCs w:val="28"/>
        </w:rPr>
        <w:t xml:space="preserve">«Об утверждении Регламента </w:t>
      </w:r>
      <w:r>
        <w:rPr>
          <w:spacing w:val="-6"/>
          <w:szCs w:val="28"/>
        </w:rPr>
        <w:t>Администрации города»,</w:t>
      </w:r>
      <w:r>
        <w:rPr>
          <w:szCs w:val="28"/>
        </w:rPr>
        <w:t xml:space="preserve"> </w:t>
      </w:r>
      <w:r w:rsidRPr="00145576">
        <w:rPr>
          <w:rFonts w:cs="Times New Roman"/>
          <w:szCs w:val="28"/>
        </w:rPr>
        <w:t>в целях осуществления мер экономической поддержки предпринимательской деятельности в условиях внешнего санкционного давления:</w:t>
      </w:r>
    </w:p>
    <w:p w:rsidR="00145576" w:rsidRPr="00145576" w:rsidRDefault="00145576" w:rsidP="00145576">
      <w:pPr>
        <w:ind w:firstLine="709"/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 xml:space="preserve">1. Предоставить хозяйствующим субъектам отсрочку внесения платы                   </w:t>
      </w:r>
      <w:r w:rsidRPr="00145576">
        <w:rPr>
          <w:rFonts w:cs="Times New Roman"/>
          <w:spacing w:val="-4"/>
          <w:szCs w:val="28"/>
        </w:rPr>
        <w:t>за размещение нестационарных торговых объектов на территории города Сургута</w:t>
      </w:r>
      <w:r w:rsidRPr="00145576">
        <w:rPr>
          <w:rFonts w:cs="Times New Roman"/>
          <w:szCs w:val="28"/>
        </w:rPr>
        <w:t xml:space="preserve"> по договорам, заключенным в соответствии с постановлением Администрации города от 09.11.2017 № 9589 «О размещении нестационарных торговых объектов на территории города Сургута», в 2022 году.</w:t>
      </w:r>
    </w:p>
    <w:p w:rsidR="00145576" w:rsidRPr="00145576" w:rsidRDefault="00145576" w:rsidP="00145576">
      <w:pPr>
        <w:ind w:firstLine="709"/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>2. Внесение платы за размещение нестационарных торговых объектов                  за I и II кварталы 2022 года осуществляется в срок не позднее 25.12.2022                       без начисления неустойки (пеней) на период действия отсрочки.</w:t>
      </w:r>
    </w:p>
    <w:p w:rsidR="00145576" w:rsidRPr="00145576" w:rsidRDefault="00145576" w:rsidP="001455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>Внесение платы за размещение нестационарных торговых объектов                      за III и IV кварталы 2022 года осуществляется в срок не позднее 05.07.2023             без начисления неустойки (пеней) на период действия отсрочки».</w:t>
      </w:r>
    </w:p>
    <w:p w:rsidR="00145576" w:rsidRPr="00145576" w:rsidRDefault="00145576" w:rsidP="001455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 xml:space="preserve">3.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        </w:t>
      </w:r>
      <w:r w:rsidRPr="00145576">
        <w:rPr>
          <w:rFonts w:cs="Times New Roman"/>
          <w:szCs w:val="28"/>
        </w:rPr>
        <w:t>настоящее постановление на официальном портале Администрации города: www.admsurgut.ru.</w:t>
      </w:r>
    </w:p>
    <w:p w:rsidR="00145576" w:rsidRPr="00145576" w:rsidRDefault="00145576" w:rsidP="001455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145576" w:rsidRPr="00145576" w:rsidRDefault="00145576" w:rsidP="0014557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145576">
        <w:rPr>
          <w:rFonts w:cs="Times New Roman"/>
          <w:szCs w:val="28"/>
        </w:rPr>
        <w:lastRenderedPageBreak/>
        <w:t xml:space="preserve">5.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          </w:t>
      </w:r>
      <w:r w:rsidRPr="00145576">
        <w:rPr>
          <w:rFonts w:cs="Times New Roman"/>
          <w:szCs w:val="28"/>
        </w:rPr>
        <w:t xml:space="preserve">опубликования и распространяется на правоотношения, возникшие с 01.01.2022. </w:t>
      </w:r>
    </w:p>
    <w:p w:rsidR="00145576" w:rsidRPr="00145576" w:rsidRDefault="00145576" w:rsidP="00145576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45576">
        <w:rPr>
          <w:rFonts w:eastAsia="Times New Roman" w:cs="Times New Roman"/>
          <w:color w:val="000000" w:themeColor="text1"/>
          <w:szCs w:val="28"/>
          <w:lang w:eastAsia="ru-RU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145576" w:rsidRPr="00145576" w:rsidRDefault="00145576" w:rsidP="00145576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45576" w:rsidRPr="00145576" w:rsidRDefault="00145576" w:rsidP="0014557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45576" w:rsidRDefault="00145576" w:rsidP="0014557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F2A60" w:rsidRDefault="006F2A60" w:rsidP="0014557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F2A60" w:rsidRPr="00145576" w:rsidRDefault="006F2A60" w:rsidP="0014557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45576" w:rsidRDefault="00145576" w:rsidP="00145576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 w:rsidRPr="00145576">
        <w:rPr>
          <w:bCs/>
          <w:szCs w:val="28"/>
        </w:rPr>
        <w:t>Глав</w:t>
      </w:r>
      <w:r w:rsidR="006F2A60">
        <w:rPr>
          <w:bCs/>
          <w:szCs w:val="28"/>
        </w:rPr>
        <w:t>а</w:t>
      </w:r>
      <w:r w:rsidRPr="00145576">
        <w:rPr>
          <w:bCs/>
          <w:szCs w:val="28"/>
        </w:rPr>
        <w:t xml:space="preserve"> города                                                                                 </w:t>
      </w:r>
      <w:r w:rsidR="006F2A60">
        <w:rPr>
          <w:bCs/>
          <w:szCs w:val="28"/>
        </w:rPr>
        <w:t xml:space="preserve">          </w:t>
      </w:r>
      <w:r w:rsidRPr="00145576">
        <w:rPr>
          <w:bCs/>
          <w:szCs w:val="28"/>
        </w:rPr>
        <w:t xml:space="preserve"> </w:t>
      </w:r>
      <w:r w:rsidR="006F2A60">
        <w:rPr>
          <w:color w:val="000000"/>
          <w:spacing w:val="-4"/>
          <w:szCs w:val="28"/>
        </w:rPr>
        <w:t>А.С. Филатов</w:t>
      </w:r>
    </w:p>
    <w:p w:rsidR="00145576" w:rsidRPr="003E3CE9" w:rsidRDefault="00145576" w:rsidP="00145576">
      <w:pPr>
        <w:ind w:right="-1"/>
        <w:rPr>
          <w:rFonts w:eastAsia="Times New Roman" w:cs="Times New Roman"/>
          <w:color w:val="000000" w:themeColor="text1"/>
          <w:szCs w:val="28"/>
        </w:rPr>
      </w:pPr>
    </w:p>
    <w:p w:rsidR="00226A5C" w:rsidRPr="00145576" w:rsidRDefault="00226A5C" w:rsidP="00145576"/>
    <w:sectPr w:rsidR="00226A5C" w:rsidRPr="00145576" w:rsidSect="00145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3F" w:rsidRDefault="009F1E3F" w:rsidP="006A432C">
      <w:r>
        <w:separator/>
      </w:r>
    </w:p>
  </w:endnote>
  <w:endnote w:type="continuationSeparator" w:id="0">
    <w:p w:rsidR="009F1E3F" w:rsidRDefault="009F1E3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3F" w:rsidRDefault="009F1E3F" w:rsidP="006A432C">
      <w:r>
        <w:separator/>
      </w:r>
    </w:p>
  </w:footnote>
  <w:footnote w:type="continuationSeparator" w:id="0">
    <w:p w:rsidR="009F1E3F" w:rsidRDefault="009F1E3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76"/>
    <w:rsid w:val="00042541"/>
    <w:rsid w:val="000D00FF"/>
    <w:rsid w:val="00145576"/>
    <w:rsid w:val="00226A5C"/>
    <w:rsid w:val="00243839"/>
    <w:rsid w:val="002D1081"/>
    <w:rsid w:val="00584404"/>
    <w:rsid w:val="0064538A"/>
    <w:rsid w:val="006A432C"/>
    <w:rsid w:val="006A73EC"/>
    <w:rsid w:val="006F2A60"/>
    <w:rsid w:val="009F1E3F"/>
    <w:rsid w:val="00B535A5"/>
    <w:rsid w:val="00B67172"/>
    <w:rsid w:val="00F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4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2022-06-08T04:32:00Z</dcterms:created>
  <dcterms:modified xsi:type="dcterms:W3CDTF">2022-06-08T04:32:00Z</dcterms:modified>
</cp:coreProperties>
</file>