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Сводный </w:t>
      </w:r>
      <w:r w:rsidR="009D1CFC"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отчёт</w:t>
      </w: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3D4F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об экспертизе действующего муниципального нормативного правового акта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E64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информация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Структурное подразделение, муниципальное учреждение, ответственное </w:t>
      </w:r>
      <w:r w:rsidR="007756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проведение экспертизы муниципального нормативного правового акта:</w:t>
      </w:r>
    </w:p>
    <w:p w:rsidR="003D4FAF" w:rsidRPr="003D4FAF" w:rsidRDefault="003D4FAF" w:rsidP="007756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по управлению имуществом Администрации города Сургута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и наименование нормативного правового акта:</w:t>
      </w:r>
    </w:p>
    <w:p w:rsidR="007756F3" w:rsidRPr="007756F3" w:rsidRDefault="007756F3" w:rsidP="00775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6F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Сургута от 12.12.2016 № 8955 </w:t>
      </w:r>
      <w:r w:rsidRPr="007756F3">
        <w:rPr>
          <w:rFonts w:ascii="Times New Roman" w:hAnsi="Times New Roman" w:cs="Times New Roman"/>
          <w:sz w:val="28"/>
          <w:szCs w:val="28"/>
          <w:u w:val="single"/>
        </w:rPr>
        <w:br/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>от 17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 xml:space="preserve">2017 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75F6B" w:rsidRPr="00475F6B">
        <w:rPr>
          <w:rFonts w:ascii="Times New Roman" w:hAnsi="Times New Roman" w:cs="Times New Roman"/>
          <w:sz w:val="28"/>
          <w:szCs w:val="28"/>
          <w:u w:val="single"/>
        </w:rPr>
        <w:t xml:space="preserve"> 9820</w:t>
      </w:r>
      <w:r w:rsidR="00475F6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22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34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34089">
        <w:rPr>
          <w:rFonts w:ascii="Times New Roman" w:hAnsi="Times New Roman" w:cs="Times New Roman"/>
          <w:sz w:val="28"/>
          <w:szCs w:val="28"/>
          <w:u w:val="single"/>
        </w:rPr>
        <w:t xml:space="preserve">  .</w:t>
      </w:r>
      <w:proofErr w:type="gramEnd"/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3"/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543AA0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1"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размещения уведомления о проведении публичных консультаций 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действующему муниципальному нормативному правовому акту: </w:t>
      </w:r>
      <w:r w:rsidR="00BC7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BC7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г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срок, в течение которого принимались предложения в связи 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размещением уведомления о проведении публичных консультаций </w:t>
      </w:r>
      <w:r w:rsidR="00202DB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нормативному правовому акту:</w:t>
      </w:r>
    </w:p>
    <w:bookmarkEnd w:id="0"/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начало: 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3F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г.; окончание: </w:t>
      </w:r>
      <w:r w:rsidR="003F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AE350C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202DB6"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AE35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4"/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</w:t>
      </w:r>
      <w:r w:rsidR="00BA0321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*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bookmarkEnd w:id="1"/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замечаний и предложений: ____________________________, из них:</w:t>
      </w:r>
    </w:p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приняты полностью: _______, приняты частично: _______, не приняты: _______.</w:t>
      </w:r>
    </w:p>
    <w:p w:rsidR="003D4FAF" w:rsidRDefault="00E11C0D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D4FAF"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 ответственного лица структурного подразделения, осуществляющего экспертизу действующего муниципального нормативного акта:</w:t>
      </w:r>
    </w:p>
    <w:p w:rsidR="00DF2E0D" w:rsidRPr="00DF2E0D" w:rsidRDefault="00DF2E0D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31"/>
        <w:gridCol w:w="1985"/>
        <w:gridCol w:w="3679"/>
      </w:tblGrid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2F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амилия, имя, отчество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2F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  <w:vAlign w:val="center"/>
          </w:tcPr>
          <w:p w:rsidR="002D4558" w:rsidRDefault="002D4558" w:rsidP="00F27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дрес эл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почты</w:t>
            </w:r>
          </w:p>
        </w:tc>
      </w:tr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</w:tcPr>
          <w:p w:rsidR="002D4558" w:rsidRDefault="002D4558" w:rsidP="00F27B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Зайцева Ольга Васильевна,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52-83-67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2E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zaytseva_ov@admsurgut.ru</w:t>
            </w:r>
          </w:p>
        </w:tc>
      </w:tr>
      <w:tr w:rsidR="002D4558" w:rsidTr="00DC7475">
        <w:tc>
          <w:tcPr>
            <w:tcW w:w="4531" w:type="dxa"/>
            <w:tcMar>
              <w:left w:w="57" w:type="dxa"/>
              <w:right w:w="57" w:type="dxa"/>
            </w:tcMar>
          </w:tcPr>
          <w:p w:rsidR="002D4558" w:rsidRPr="00F27B8B" w:rsidRDefault="002D4558" w:rsidP="002D45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27B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Верисоцкая Екатерина Николаевна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2D4558" w:rsidRDefault="002D4558" w:rsidP="00B23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(3462) 52-83-27</w:t>
            </w:r>
          </w:p>
        </w:tc>
        <w:tc>
          <w:tcPr>
            <w:tcW w:w="3679" w:type="dxa"/>
            <w:tcMar>
              <w:left w:w="57" w:type="dxa"/>
              <w:right w:w="57" w:type="dxa"/>
            </w:tcMar>
          </w:tcPr>
          <w:p w:rsidR="002D4558" w:rsidRPr="00F27B8B" w:rsidRDefault="002D4558" w:rsidP="00B239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F27B8B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verisotskaya_en@admsurgut.ru</w:t>
            </w:r>
          </w:p>
        </w:tc>
      </w:tr>
    </w:tbl>
    <w:p w:rsidR="00C26B35" w:rsidRPr="003D4FAF" w:rsidRDefault="00C26B35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E64C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Описание проблемы, на решение которой направлен муниципальный нормативный правовой акт, оценка необходимости регулирования </w:t>
      </w:r>
      <w:r w:rsidR="00E64C2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соответствующей сфере деятельности.</w:t>
      </w:r>
    </w:p>
    <w:p w:rsid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E11C0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Описание проблемы, на решение которой направлен действующий муниципальный нормативный правовой акт:</w:t>
      </w:r>
    </w:p>
    <w:p w:rsidR="006B25CA" w:rsidRDefault="001B2F0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и 3 статьи 23 Федерального закона от 14.11.2002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161-ФЗ «О государственных и муниципальных унитарных предприятиях» (далее – Закон №</w:t>
      </w:r>
      <w:r w:rsidR="008C1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161-ФЗ) решение о совершении крупной сделки принимается унитарным предприятием с согласия собственника его имущества</w:t>
      </w:r>
      <w:r w:rsid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(муниципального образования </w:t>
      </w:r>
      <w:r w:rsid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городского округа город Сургут)</w:t>
      </w:r>
      <w:r w:rsidR="006B25CA" w:rsidRPr="006B2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03E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3EE2" w:rsidRDefault="00C03EE2" w:rsidP="00C03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E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силу статьи 25 Закона № 161-ФЗ ответственность за определение необходимости согласования сделки с собственником имущества унитарного предприятия лежит на руководителе унитарного предприятия, который при таком определении должен действовать разумно и добросовестно.</w:t>
      </w:r>
    </w:p>
    <w:p w:rsidR="006B25CA" w:rsidRDefault="00633C15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3C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крупной сделки в нарушение статьи 23 Закона № 161-ФЗ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33C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 согласия собственника имущества унитарного предприятия является правовым основанием для признания такой сделки недействительной.</w:t>
      </w:r>
    </w:p>
    <w:p w:rsidR="00633C15" w:rsidRDefault="001B2F0F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силу подпункта 11 пункта 1.1 части 1 раздела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 функциях учредителя и кураторов в отношении муниципальных организаций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утверждённого р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Сургута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учредитель предприятия (Администрация города Сургута) в соответствии с действующим законодательством издаёт </w:t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правовые акты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02748" w:rsidRP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совершение крупных сделок, в совершении которых имеется заинтересованность, и иных сделок</w:t>
      </w:r>
      <w:r w:rsidR="00B027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648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Подготовку муниципальных правовых актов (без предварительного согласования обращения) осуществляет куратор</w:t>
      </w:r>
      <w:r w:rsidR="00A26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ведении которого закреплено муниципальное унитарное предприятие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(пункт 2.1 части 2 раздела </w:t>
      </w:r>
      <w:r w:rsidR="00085C8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="00085C8C" w:rsidRP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</w:t>
      </w:r>
      <w:r w:rsidR="00F753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 р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аспоряжени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Сургута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85C8C" w:rsidRPr="001B2F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130</w:t>
      </w:r>
      <w:r w:rsidR="00085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A26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F6396" w:rsidRDefault="004F6396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орядок согласования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таких </w:t>
      </w:r>
      <w:r w:rsidRPr="004F63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сделок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Администрации города Сургута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исключением сделок, связанных с распоряжением недвижимым имуществом, закреплённым за предприяти</w:t>
      </w:r>
      <w:r w:rsidR="00941E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праве хозяйственного ведения, утверждён 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Сургута от 12.12.2016 № 8955 </w:t>
      </w:r>
      <w:r w:rsidR="00F77FD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0E1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 w:rsid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41E2A" w:rsidRDefault="00941E2A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города Сургута от 12.12.2016 № 8955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распространяет </w:t>
      </w:r>
      <w:r w:rsidR="00E52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действие на закрытый перечень 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хозяйствующих субъектов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унитарны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BF1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F161B" w:rsidRPr="001630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городской округ город Сургут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закреплённы</w:t>
      </w:r>
      <w:r w:rsidR="001C01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ведении структурных подразделен</w:t>
      </w:r>
      <w:r w:rsidR="00735A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Администрации города Сургута:</w:t>
      </w:r>
    </w:p>
    <w:p w:rsidR="00B35525" w:rsidRPr="00F24057" w:rsidRDefault="00B35525" w:rsidP="00B355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F240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 городского хозяйства (8):</w:t>
      </w:r>
    </w:p>
    <w:p w:rsidR="00941E2A" w:rsidRDefault="00F97083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Горводоканал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(СГМУП «</w:t>
      </w:r>
      <w:proofErr w:type="spellStart"/>
      <w:r w:rsidR="00B35525" w:rsidRPr="00F97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Горводоканал</w:t>
      </w:r>
      <w:proofErr w:type="spellEnd"/>
      <w:r w:rsid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97083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Городские тепловые сети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«ГТС»);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Тепловик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коммунальное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(СГМУ КП);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Дорожные ремонтные технологии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ДорРемТех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энергетическое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Горсвет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</w:t>
      </w: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Горсвет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Расчетно-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кассовый центр жилищно-коммунального хозяйства города Сургута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«РКЦ г. Сургута»);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«Тепло»);</w:t>
      </w:r>
    </w:p>
    <w:p w:rsidR="00B35525" w:rsidRDefault="00B35525" w:rsidP="00C717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 по управлению имуществом (4):</w:t>
      </w:r>
    </w:p>
    <w:p w:rsidR="00941E2A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«Бюро технической инвентаризации» (СГМУП «БТИ»);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«Городской рынок» (СГМУП «Городской рынок»);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«Комбинат школьного питания» (СГМУП «КШП»);</w:t>
      </w:r>
    </w:p>
    <w:p w:rsidR="001A638E" w:rsidRDefault="001A638E" w:rsidP="00547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B35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«Сургутский хлебозавод» (СГМУП «СХЗ»);</w:t>
      </w:r>
    </w:p>
    <w:p w:rsidR="001A638E" w:rsidRDefault="001A638E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куратор </w:t>
      </w:r>
      <w:r w:rsidR="00AE5D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</w:t>
      </w:r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природопользованию и экологии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(1):</w:t>
      </w:r>
    </w:p>
    <w:p w:rsidR="00941E2A" w:rsidRDefault="001A638E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Сургутское</w:t>
      </w:r>
      <w:proofErr w:type="spellEnd"/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городское муниципальное унитарное предприятие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A63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Сургутский кадастровый центр Природа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(СГМУП «СКЦ Природа»).</w:t>
      </w:r>
    </w:p>
    <w:p w:rsidR="00153F1A" w:rsidRDefault="00153F1A" w:rsidP="001A63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целом согласование сделок представляет собой длительный процесс, </w:t>
      </w:r>
      <w:r w:rsidR="0077082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существенно снижает оперативность принятия экономических и управленческих решений, затрудняет хозяйственную деятельность муниципальных унитарных предприятий.</w:t>
      </w:r>
    </w:p>
    <w:p w:rsid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53996" w:rsidRDefault="00DF0CC7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C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Отсутствие единых требований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согласованию сделок, совершаемых муниципальными унитарными предприятиями муниципального образования городского округа город Сургут с согласия собственника имущества.</w:t>
      </w:r>
    </w:p>
    <w:p w:rsidR="00620E1C" w:rsidRPr="003D4FAF" w:rsidRDefault="00620E1C" w:rsidP="00620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0E1C" w:rsidRDefault="00620E1C" w:rsidP="00620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20E1C" w:rsidSect="00E7349B"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2.3.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Опыт решения аналогичных проблем в муниципальных образованиях Ханты-Мансийского автономного округа 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Югры, других муниципальных образованиях Российской Федерации в соответствующей сфере деятельности:</w:t>
      </w:r>
    </w:p>
    <w:p w:rsidR="002B3FDE" w:rsidRPr="002B3FDE" w:rsidRDefault="002B3FDE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229"/>
        <w:gridCol w:w="5368"/>
        <w:gridCol w:w="5369"/>
      </w:tblGrid>
      <w:tr w:rsidR="00FD6BB4" w:rsidRPr="007E7896" w:rsidTr="00FB2A92">
        <w:tc>
          <w:tcPr>
            <w:tcW w:w="594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29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368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>Содержание правового регулирования аналогичной проблемы</w:t>
            </w:r>
          </w:p>
        </w:tc>
        <w:tc>
          <w:tcPr>
            <w:tcW w:w="5369" w:type="dxa"/>
          </w:tcPr>
          <w:p w:rsidR="00FD6BB4" w:rsidRPr="007E7896" w:rsidRDefault="00FD6BB4" w:rsidP="00FB2A9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правового </w:t>
            </w:r>
            <w:r w:rsidRPr="007E78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регулирования, установленного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7896">
              <w:rPr>
                <w:rFonts w:ascii="Times New Roman" w:hAnsi="Times New Roman" w:cs="Times New Roman"/>
                <w:sz w:val="28"/>
                <w:szCs w:val="28"/>
              </w:rPr>
              <w:t xml:space="preserve">Сургута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30E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12.12.2016 № 8955</w:t>
            </w:r>
          </w:p>
        </w:tc>
      </w:tr>
      <w:tr w:rsidR="00FD6BB4" w:rsidRPr="007E7896" w:rsidTr="00875D0B">
        <w:tc>
          <w:tcPr>
            <w:tcW w:w="594" w:type="dxa"/>
          </w:tcPr>
          <w:p w:rsidR="00FD6BB4" w:rsidRPr="007E7896" w:rsidRDefault="002B3800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9" w:type="dxa"/>
          </w:tcPr>
          <w:p w:rsidR="00FD6BB4" w:rsidRPr="007E7896" w:rsidRDefault="0003697A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Сургутского района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135-нпа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3697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сделок, совершаемых муниципальными унитарными предприятиями Сургутского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FD6BB4" w:rsidRDefault="0087679A" w:rsidP="0087679A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сделок осуществляется на основании </w:t>
            </w:r>
            <w:r w:rsidR="004D1949" w:rsidRPr="004D1949">
              <w:rPr>
                <w:rFonts w:ascii="Times New Roman" w:hAnsi="Times New Roman" w:cs="Times New Roman"/>
                <w:sz w:val="28"/>
                <w:szCs w:val="28"/>
              </w:rPr>
              <w:t>заключения отраслевого (функционального) органа администрации Сургутского района, осуществляющего функции и по</w:t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>лномочия учредителя предприятия.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Данный орган при подготовке заключения даёт оценку: </w:t>
            </w:r>
          </w:p>
          <w:p w:rsidR="0087679A" w:rsidRP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законности предполагаемой сделки;</w:t>
            </w:r>
          </w:p>
          <w:p w:rsidR="0087679A" w:rsidRP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финансового и имущественного положения предприятия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последнюю отчётную дату;</w:t>
            </w:r>
          </w:p>
          <w:p w:rsidR="0087679A" w:rsidRDefault="0087679A" w:rsidP="008767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>- расчётов, подтверждающих экономическую целесообразность сделки.</w:t>
            </w:r>
          </w:p>
          <w:p w:rsidR="004D1949" w:rsidRDefault="0087679A" w:rsidP="0087679A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D1949"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прилагаемых к обращению предприятия о согласовании сделки, открытый.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>ри необходимости у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>дополнительно запро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шены</w:t>
            </w:r>
            <w:r w:rsidR="00D419B9" w:rsidRPr="00D419B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</w:t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1949" w:rsidRPr="007E7896" w:rsidRDefault="0087679A" w:rsidP="00D419B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установлена обязанность руководителей предприятий представлять информацию о</w:t>
            </w:r>
            <w:r w:rsidRPr="0087679A">
              <w:rPr>
                <w:rFonts w:ascii="Times New Roman" w:hAnsi="Times New Roman" w:cs="Times New Roman"/>
                <w:sz w:val="28"/>
                <w:szCs w:val="28"/>
              </w:rPr>
              <w:t xml:space="preserve"> заключённой предприятием сделке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9" w:type="dxa"/>
          </w:tcPr>
          <w:p w:rsidR="00FD6BB4" w:rsidRDefault="0055368C" w:rsidP="00D419B9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419B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согласовании сделки принимается собственником имущества (учредителем) предприятия </w:t>
            </w:r>
            <w:r w:rsid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(без предварительного согласования обращения куратором).</w:t>
            </w:r>
          </w:p>
          <w:p w:rsidR="00D419B9" w:rsidRDefault="00D419B9" w:rsidP="00D419B9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Закрытый перечень документов. </w:t>
            </w:r>
            <w:r w:rsidRP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рассмотрения документов у предприятия могут быть затребованы дополнительные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9B9" w:rsidRPr="007E7896" w:rsidRDefault="003768FF" w:rsidP="003768FF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Контроль устанавливается в муниципальном правовом акте о согласовании сделки (при необходимости)</w:t>
            </w:r>
            <w:r w:rsidR="00DA3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5D0B" w:rsidRPr="007E7896" w:rsidTr="00875D0B">
        <w:tc>
          <w:tcPr>
            <w:tcW w:w="594" w:type="dxa"/>
          </w:tcPr>
          <w:p w:rsidR="00875D0B" w:rsidRDefault="00875D0B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9" w:type="dxa"/>
          </w:tcPr>
          <w:p w:rsidR="00875D0B" w:rsidRPr="0003697A" w:rsidRDefault="006A23D9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Мегиона</w:t>
            </w:r>
            <w:proofErr w:type="spellEnd"/>
            <w:r w:rsidRPr="006A23D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23D9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согласования крупной сделки муниципальному унитарному предприятию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875D0B" w:rsidRPr="007E7896" w:rsidRDefault="006B78FB" w:rsidP="006B78F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(отказ) </w:t>
            </w:r>
            <w:r w:rsidRPr="006B78F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78FB">
              <w:rPr>
                <w:rFonts w:ascii="Times New Roman" w:hAnsi="Times New Roman" w:cs="Times New Roman"/>
                <w:sz w:val="28"/>
                <w:szCs w:val="28"/>
              </w:rPr>
              <w:t>совершение предприятием крупной сделки оформляется 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мом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города.</w:t>
            </w:r>
          </w:p>
        </w:tc>
        <w:tc>
          <w:tcPr>
            <w:tcW w:w="5369" w:type="dxa"/>
          </w:tcPr>
          <w:p w:rsidR="00875D0B" w:rsidRPr="007E7896" w:rsidRDefault="006B78FB" w:rsidP="00875D0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о согласовании сделки принимается собственником имущества (учредителем) предприятия путём издания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правового акта.</w:t>
            </w:r>
          </w:p>
        </w:tc>
      </w:tr>
      <w:tr w:rsidR="0017269F" w:rsidRPr="007E7896" w:rsidTr="00875D0B">
        <w:tc>
          <w:tcPr>
            <w:tcW w:w="594" w:type="dxa"/>
          </w:tcPr>
          <w:p w:rsidR="0017269F" w:rsidRDefault="0017269F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9" w:type="dxa"/>
          </w:tcPr>
          <w:p w:rsidR="0017269F" w:rsidRPr="006A23D9" w:rsidRDefault="0017269F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Радужный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согласовании крупных сделок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17269F" w:rsidRPr="007E7896" w:rsidRDefault="00654B39" w:rsidP="00654B3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орядка распространяется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осуществление унитарными предприятиями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крупных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сделок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сделок, связанных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предоставлением поручительств, получением банковских гарантий, переводом долга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получением займов,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сдел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>к, в совершении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заинтересованность руководителя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предусмотрено).</w:t>
            </w:r>
          </w:p>
        </w:tc>
        <w:tc>
          <w:tcPr>
            <w:tcW w:w="5369" w:type="dxa"/>
          </w:tcPr>
          <w:p w:rsidR="0017269F" w:rsidRPr="007E7896" w:rsidRDefault="004F3DDC" w:rsidP="006B03F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 порядок согласования сделок, </w:t>
            </w:r>
            <w:r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сделок, 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>которые унитарн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>е предприяти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484C" w:rsidRPr="003D484C">
              <w:rPr>
                <w:rFonts w:ascii="Times New Roman" w:hAnsi="Times New Roman" w:cs="Times New Roman"/>
                <w:sz w:val="28"/>
                <w:szCs w:val="28"/>
              </w:rPr>
              <w:t xml:space="preserve"> не вправе совершать без согласия собственника имущества.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крупных сделок,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сделок, связанных с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предоставлением поручительств, получением банковских гарантий, переводом долга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получением займов, кредитов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сдел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>к, в совершении котор</w:t>
            </w:r>
            <w:r w:rsidR="003D484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3D484C" w:rsidRPr="00654B39">
              <w:rPr>
                <w:rFonts w:ascii="Times New Roman" w:hAnsi="Times New Roman" w:cs="Times New Roman"/>
                <w:sz w:val="28"/>
                <w:szCs w:val="28"/>
              </w:rPr>
              <w:t xml:space="preserve"> имеется заинтересованность руководителя предприятия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), за исключением сделок с </w:t>
            </w:r>
            <w:r w:rsidR="006B03F2" w:rsidRPr="006B03F2">
              <w:rPr>
                <w:rFonts w:ascii="Times New Roman" w:hAnsi="Times New Roman" w:cs="Times New Roman"/>
                <w:sz w:val="28"/>
                <w:szCs w:val="28"/>
              </w:rPr>
              <w:t>недвижимым имуществом, закреплённым за предприятием на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B03F2" w:rsidRPr="006B03F2">
              <w:rPr>
                <w:rFonts w:ascii="Times New Roman" w:hAnsi="Times New Roman" w:cs="Times New Roman"/>
                <w:sz w:val="28"/>
                <w:szCs w:val="28"/>
              </w:rPr>
              <w:t>праве хозяйственного ведения</w:t>
            </w:r>
            <w:r w:rsidR="006B0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69F" w:rsidRPr="007E7896" w:rsidTr="00875D0B">
        <w:tc>
          <w:tcPr>
            <w:tcW w:w="594" w:type="dxa"/>
          </w:tcPr>
          <w:p w:rsidR="0017269F" w:rsidRDefault="0017269F" w:rsidP="00875D0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29" w:type="dxa"/>
          </w:tcPr>
          <w:p w:rsidR="0017269F" w:rsidRPr="0017269F" w:rsidRDefault="0017269F" w:rsidP="00EC50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0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Порядке согласования сделок, совершаемых унитарным предприятием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172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>Кондинский</w:t>
            </w:r>
            <w:proofErr w:type="spellEnd"/>
            <w:r w:rsidRPr="001726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8" w:type="dxa"/>
          </w:tcPr>
          <w:p w:rsidR="0017269F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Закрытый перечень документов, прилагаемых к обращению предприятия о согласовании сделки.</w:t>
            </w:r>
          </w:p>
          <w:p w:rsidR="009B1CE8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Заключение о целесообразности сделки в случае, если такая сделка не предусмотрена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программой финансово-хозяйственной деятельности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(готовит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ведении которого находится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1CE8" w:rsidRDefault="009B1CE8" w:rsidP="009B1CE8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согласовании сделки либо 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отказе в согласовании принимается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форме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B1CE8">
              <w:rPr>
                <w:rFonts w:ascii="Times New Roman" w:hAnsi="Times New Roman" w:cs="Times New Roman"/>
                <w:sz w:val="28"/>
                <w:szCs w:val="28"/>
              </w:rPr>
              <w:t>курирующим заместите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лем главы администрации района.</w:t>
            </w:r>
          </w:p>
          <w:p w:rsidR="002C2489" w:rsidRDefault="002C2489" w:rsidP="002C2489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 срок действия приказа о согласовании сделки (3 месяца с даты издания либо иной срок, установленный в приказе).</w:t>
            </w:r>
          </w:p>
          <w:p w:rsidR="002C2489" w:rsidRPr="007E7896" w:rsidRDefault="002C2489" w:rsidP="002C2489">
            <w:pPr>
              <w:widowControl w:val="0"/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Установлена обязанность представления документов после совершения сделки.</w:t>
            </w:r>
          </w:p>
        </w:tc>
        <w:tc>
          <w:tcPr>
            <w:tcW w:w="5369" w:type="dxa"/>
          </w:tcPr>
          <w:p w:rsidR="009B1CE8" w:rsidRDefault="009B1CE8" w:rsidP="009B1CE8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Закрытый перечень документов. </w:t>
            </w:r>
            <w:r w:rsidRPr="00D419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ходе рассмотрения документов у предприятия могут быть затребованы дополнительные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269F" w:rsidRDefault="009B1CE8" w:rsidP="009B1CE8">
            <w:pPr>
              <w:widowControl w:val="0"/>
              <w:tabs>
                <w:tab w:val="left" w:pos="335"/>
              </w:tabs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Решение о согласовании сделки принимается собственником имущества (учредителем) предприятия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(без предварительного согласования обращения куратором).</w:t>
            </w:r>
          </w:p>
          <w:p w:rsidR="009B1CE8" w:rsidRDefault="009B1CE8" w:rsidP="00800BD5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сделки оформляется муниципальным правовым актом (</w:t>
            </w:r>
            <w:r w:rsidR="00097CC9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00BD5">
              <w:rPr>
                <w:rFonts w:ascii="Times New Roman" w:hAnsi="Times New Roman" w:cs="Times New Roman"/>
                <w:sz w:val="28"/>
                <w:szCs w:val="28"/>
              </w:rPr>
              <w:t>собственника имущества (учредителя).</w:t>
            </w:r>
          </w:p>
          <w:p w:rsidR="002C2489" w:rsidRDefault="002C2489" w:rsidP="002C2489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Срок действия муниципального правового акта о согласовании сделки не установлен.</w:t>
            </w:r>
          </w:p>
          <w:p w:rsidR="002C2489" w:rsidRPr="007E7896" w:rsidRDefault="002C2489" w:rsidP="002C2489">
            <w:pPr>
              <w:widowControl w:val="0"/>
              <w:tabs>
                <w:tab w:val="left" w:pos="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Обязанность предоставления информации и документов о совершении сделки не установлена.</w:t>
            </w:r>
          </w:p>
        </w:tc>
      </w:tr>
    </w:tbl>
    <w:p w:rsidR="00776A5C" w:rsidRPr="00776A5C" w:rsidRDefault="003D1D30" w:rsidP="00776A5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E0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проведённого мониторинга установлено, что </w:t>
      </w:r>
      <w:r w:rsidR="00776A5C" w:rsidRPr="00834E05">
        <w:rPr>
          <w:rFonts w:ascii="Times New Roman" w:hAnsi="Times New Roman" w:cs="Times New Roman"/>
          <w:sz w:val="28"/>
          <w:szCs w:val="28"/>
        </w:rPr>
        <w:t>применяется сходное правовое регулирование</w:t>
      </w:r>
      <w:r w:rsidR="00891525">
        <w:rPr>
          <w:rFonts w:ascii="Times New Roman" w:hAnsi="Times New Roman" w:cs="Times New Roman"/>
          <w:sz w:val="28"/>
          <w:szCs w:val="28"/>
        </w:rPr>
        <w:t xml:space="preserve"> </w:t>
      </w:r>
      <w:r w:rsidR="00891525">
        <w:rPr>
          <w:rFonts w:ascii="Times New Roman" w:hAnsi="Times New Roman" w:cs="Times New Roman"/>
          <w:sz w:val="28"/>
          <w:szCs w:val="28"/>
        </w:rPr>
        <w:br/>
        <w:t>с некоторыми</w:t>
      </w:r>
      <w:r w:rsidR="0077174A">
        <w:rPr>
          <w:rFonts w:ascii="Times New Roman" w:hAnsi="Times New Roman" w:cs="Times New Roman"/>
          <w:sz w:val="28"/>
          <w:szCs w:val="28"/>
        </w:rPr>
        <w:t xml:space="preserve"> </w:t>
      </w:r>
      <w:r w:rsidR="00891525" w:rsidRPr="00891525">
        <w:rPr>
          <w:rFonts w:ascii="Times New Roman" w:hAnsi="Times New Roman" w:cs="Times New Roman"/>
          <w:sz w:val="28"/>
          <w:szCs w:val="28"/>
        </w:rPr>
        <w:t>различи</w:t>
      </w:r>
      <w:r w:rsidR="00891525">
        <w:rPr>
          <w:rFonts w:ascii="Times New Roman" w:hAnsi="Times New Roman" w:cs="Times New Roman"/>
          <w:sz w:val="28"/>
          <w:szCs w:val="28"/>
        </w:rPr>
        <w:t>ями</w:t>
      </w:r>
      <w:r w:rsidR="00891525" w:rsidRPr="00891525">
        <w:rPr>
          <w:rFonts w:ascii="Times New Roman" w:hAnsi="Times New Roman" w:cs="Times New Roman"/>
          <w:sz w:val="28"/>
          <w:szCs w:val="28"/>
        </w:rPr>
        <w:t xml:space="preserve"> в методах </w:t>
      </w:r>
      <w:r w:rsidR="00891525">
        <w:rPr>
          <w:rFonts w:ascii="Times New Roman" w:hAnsi="Times New Roman" w:cs="Times New Roman"/>
          <w:sz w:val="28"/>
          <w:szCs w:val="28"/>
        </w:rPr>
        <w:t>(</w:t>
      </w:r>
      <w:r w:rsidR="00891525" w:rsidRPr="00891525">
        <w:rPr>
          <w:rFonts w:ascii="Times New Roman" w:hAnsi="Times New Roman" w:cs="Times New Roman"/>
          <w:sz w:val="28"/>
          <w:szCs w:val="28"/>
        </w:rPr>
        <w:t>способах</w:t>
      </w:r>
      <w:r w:rsidR="00891525">
        <w:rPr>
          <w:rFonts w:ascii="Times New Roman" w:hAnsi="Times New Roman" w:cs="Times New Roman"/>
          <w:sz w:val="28"/>
          <w:szCs w:val="28"/>
        </w:rPr>
        <w:t xml:space="preserve">) </w:t>
      </w:r>
      <w:r w:rsidR="00DB7C1B">
        <w:rPr>
          <w:rFonts w:ascii="Times New Roman" w:hAnsi="Times New Roman" w:cs="Times New Roman"/>
          <w:sz w:val="28"/>
          <w:szCs w:val="28"/>
        </w:rPr>
        <w:t>процесса согласования.</w:t>
      </w:r>
    </w:p>
    <w:p w:rsidR="00776A5C" w:rsidRDefault="00776A5C" w:rsidP="0077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="00D9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данных:</w:t>
      </w:r>
    </w:p>
    <w:p w:rsidR="00C04431" w:rsidRDefault="00C04431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«ГАРАНТ».</w:t>
      </w:r>
    </w:p>
    <w:p w:rsidR="00C04431" w:rsidRPr="003D4FAF" w:rsidRDefault="00C04431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Определение целей правового регулирования и показателей для оценки их достижения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194"/>
        <w:gridCol w:w="3737"/>
        <w:gridCol w:w="1876"/>
        <w:gridCol w:w="3072"/>
      </w:tblGrid>
      <w:tr w:rsidR="003D4FAF" w:rsidRPr="003D4FAF" w:rsidTr="00C8466F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1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3.1. Цели правового</w:t>
            </w:r>
            <w:r w:rsidR="00917A3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3.2. Сроки достижения целей правового</w:t>
            </w:r>
            <w:r w:rsidR="00D815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E6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3.3. Наименование показателей</w:t>
            </w:r>
            <w:r w:rsidR="00172B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достижения целей правового</w:t>
            </w:r>
            <w:r w:rsidR="00172B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  <w:r w:rsidR="00E60BC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(ед. изм.)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3.4. Значения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 по годам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97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3.5. Источники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данных для </w:t>
            </w:r>
            <w:r w:rsidR="0093313B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расчёта</w:t>
            </w:r>
            <w:r w:rsidR="00973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3D4FAF" w:rsidRPr="003D4FAF" w:rsidTr="006C739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092766" w:rsidP="00092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9B6E65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6E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12.12.2016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C8466F" w:rsidP="003D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отменённых (признанных утратившими силу) </w:t>
            </w:r>
            <w:r w:rsidR="003813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правовых актов Администрации города Сургута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5861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согласовании сделок</w:t>
            </w:r>
            <w:r w:rsidR="005861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 требованию контролирующих органов </w:t>
            </w:r>
            <w:r w:rsidR="005861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</w:t>
            </w:r>
            <w:r w:rsidR="003D36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решению суда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Pr="006C7399" w:rsidRDefault="00C8466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3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2017 – 0</w:t>
            </w:r>
          </w:p>
          <w:p w:rsidR="00C8466F" w:rsidRPr="006C7399" w:rsidRDefault="00C8466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3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– 0</w:t>
            </w:r>
          </w:p>
          <w:p w:rsidR="00C8466F" w:rsidRPr="006C7399" w:rsidRDefault="00C8466F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3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– 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FAF" w:rsidRPr="006C7399" w:rsidRDefault="00C8466F" w:rsidP="0037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73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Сведения уполномоченного органа</w:t>
            </w:r>
          </w:p>
        </w:tc>
      </w:tr>
      <w:tr w:rsidR="003D4FAF" w:rsidRPr="003D4FAF" w:rsidTr="006C7399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092766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Установление единого порядка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9B6E65" w:rsidP="0045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6E6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12.12.2016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E07122" w:rsidP="00A81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изданных </w:t>
            </w:r>
            <w:r w:rsidR="00A811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муниципальных правовых актов Администрации города Сургута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="00E353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согласовании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сделок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FAF" w:rsidRDefault="00E07122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B76F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E07122" w:rsidRDefault="00E07122" w:rsidP="00C8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B76F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182</w:t>
            </w:r>
          </w:p>
          <w:p w:rsidR="00E07122" w:rsidRPr="003D4FAF" w:rsidRDefault="00E07122" w:rsidP="00B76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B76F9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FAF" w:rsidRPr="00600FF7" w:rsidRDefault="00670304" w:rsidP="0060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Данные из </w:t>
            </w:r>
            <w:r w:rsidR="00BC722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Lotus</w:t>
            </w:r>
            <w:r w:rsidR="00BC7224" w:rsidRPr="00600F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22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Notes</w:t>
            </w: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="00A83F2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(их групп)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2552"/>
        <w:gridCol w:w="6768"/>
      </w:tblGrid>
      <w:tr w:rsidR="003D4FAF" w:rsidRPr="003D4FAF" w:rsidTr="005E1D76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3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4.1. Группы потенциальных адресатов правового</w:t>
            </w:r>
            <w:r w:rsidR="00933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4.3. Источники данных</w:t>
            </w:r>
          </w:p>
        </w:tc>
      </w:tr>
      <w:tr w:rsidR="003D4FAF" w:rsidRPr="003D4FAF" w:rsidTr="005E1D76"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93313B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Муниципальные унитарные предприятия </w:t>
            </w:r>
            <w:r w:rsidRPr="009331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городской округ город Сургут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753494" w:rsidP="00CE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CE1668" w:rsidP="00D3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Распоряжение Администрации г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орода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Сургута </w:t>
            </w:r>
            <w:r w:rsidR="005E1D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.02.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130 «</w:t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D30F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CE16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функциях учредителя и кураторов в отно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шении муниципальных организаций»</w:t>
            </w: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Функции (полномочия, обязанности, права) структурных подразделений Администрации города, муниципальных учреждений</w:t>
      </w:r>
    </w:p>
    <w:p w:rsidR="003D4FAF" w:rsidRPr="00734F82" w:rsidRDefault="003D4FAF" w:rsidP="002B3FDE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4"/>
        <w:gridCol w:w="4008"/>
        <w:gridCol w:w="3497"/>
        <w:gridCol w:w="2091"/>
      </w:tblGrid>
      <w:tr w:rsidR="003D4FAF" w:rsidRPr="003D4FAF" w:rsidTr="00E8047E"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C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5.1. Наименование функции</w:t>
            </w:r>
            <w:r w:rsidR="009C24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(полномочия/обязанности/права)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C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5.2. Виды расходов (доходов)</w:t>
            </w:r>
            <w:r w:rsidR="009C24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бюджета города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965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5.3. Количественная оценка расходов</w:t>
            </w:r>
            <w:r w:rsidR="00965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доходов бюджета (руб.)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E8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5.4. Источники</w:t>
            </w:r>
            <w:r w:rsidR="009656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 для</w:t>
            </w:r>
            <w:r w:rsidR="00E8047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9656F5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3D4FAF" w:rsidRPr="003D4FAF" w:rsidTr="001D5E12">
        <w:tc>
          <w:tcPr>
            <w:tcW w:w="14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FAF" w:rsidRPr="003D4FAF" w:rsidRDefault="006B0876" w:rsidP="006B0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6B08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труктурное подразделение Администрации города, в ведении которого закреплено муниципальное унитарное предприятие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(департамент городского хозяйства / комитет по управлению имуществом / управление экологии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и природопользования)</w:t>
            </w:r>
          </w:p>
        </w:tc>
      </w:tr>
      <w:tr w:rsidR="003D4FAF" w:rsidRPr="003D4FAF" w:rsidTr="00E8047E">
        <w:tc>
          <w:tcPr>
            <w:tcW w:w="49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AB6C70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D10B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1501E" w:rsidRPr="00AB6C7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Письменное обращение с указанием</w:t>
            </w:r>
            <w:r w:rsidR="0011501E" w:rsidRPr="00115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цели совершения сделки, предмета сделки и иных существенных условий сделки с приложением документов</w:t>
            </w:r>
            <w:r w:rsidR="008611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(получение</w:t>
            </w:r>
            <w:r w:rsidR="002723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регистрация, направление на исполнение</w:t>
            </w:r>
            <w:r w:rsidR="008611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  <w:r w:rsid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5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3D4FAF" w:rsidRPr="003D4FAF" w:rsidRDefault="003D4FAF" w:rsidP="0007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70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="00070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="00070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E8047E"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3D4FAF" w:rsidRPr="003D4FAF" w:rsidRDefault="003D4FAF" w:rsidP="0007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070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="00070D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11501E" w:rsidP="00D3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E8047E">
        <w:tc>
          <w:tcPr>
            <w:tcW w:w="49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 w:rsidR="00725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="00725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52BF7">
        <w:tc>
          <w:tcPr>
            <w:tcW w:w="49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3D4FAF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 З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атребован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ие 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дополнительны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документ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и/или разъяснени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связанны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6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52BF7">
        <w:tc>
          <w:tcPr>
            <w:tcW w:w="4964" w:type="dxa"/>
            <w:vMerge/>
            <w:tcBorders>
              <w:right w:val="single" w:sz="4" w:space="0" w:color="auto"/>
            </w:tcBorders>
          </w:tcPr>
          <w:p w:rsidR="00082F93" w:rsidRPr="003D4FAF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52BF7">
        <w:tc>
          <w:tcPr>
            <w:tcW w:w="4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E768C">
        <w:tc>
          <w:tcPr>
            <w:tcW w:w="49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D8514D" w:rsidRDefault="00082F93" w:rsidP="00D9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Р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ешение о согласовании совершения сделки либо об отказе 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8514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согласовании совершения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установленным основаниям (пункты 7 и 8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E768C">
        <w:tc>
          <w:tcPr>
            <w:tcW w:w="4964" w:type="dxa"/>
            <w:vMerge/>
            <w:tcBorders>
              <w:right w:val="single" w:sz="4" w:space="0" w:color="auto"/>
            </w:tcBorders>
          </w:tcPr>
          <w:p w:rsidR="00082F93" w:rsidRPr="00D8514D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5E768C">
        <w:tc>
          <w:tcPr>
            <w:tcW w:w="4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D8514D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6B7B53">
        <w:tc>
          <w:tcPr>
            <w:tcW w:w="49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D8514D" w:rsidRDefault="00082F93" w:rsidP="0048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B42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Мотивированный отказ </w:t>
            </w:r>
            <w:r w:rsidR="004814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B42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согласовании совершения сделки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(пункт 9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6B7B53">
        <w:tc>
          <w:tcPr>
            <w:tcW w:w="4964" w:type="dxa"/>
            <w:vMerge/>
            <w:tcBorders>
              <w:right w:val="single" w:sz="4" w:space="0" w:color="auto"/>
            </w:tcBorders>
          </w:tcPr>
          <w:p w:rsidR="00082F93" w:rsidRPr="00D8514D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6B7B53">
        <w:tc>
          <w:tcPr>
            <w:tcW w:w="4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D8514D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8740EB">
        <w:tc>
          <w:tcPr>
            <w:tcW w:w="49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2F93" w:rsidRPr="00D8514D" w:rsidRDefault="00082F93" w:rsidP="0064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 П</w:t>
            </w:r>
            <w:r w:rsidRPr="00B42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B42B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проекта постановления </w:t>
            </w:r>
            <w:r w:rsidRPr="00D90898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Администрации города (пункты 10 – 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единовременные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8740EB">
        <w:tc>
          <w:tcPr>
            <w:tcW w:w="4964" w:type="dxa"/>
            <w:vMerge/>
            <w:tcBorders>
              <w:right w:val="single" w:sz="4" w:space="0" w:color="auto"/>
            </w:tcBorders>
          </w:tcPr>
          <w:p w:rsidR="00082F93" w:rsidRPr="00D8514D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периодические расходы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F93" w:rsidRPr="003D4FAF" w:rsidTr="008740EB">
        <w:tc>
          <w:tcPr>
            <w:tcW w:w="4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2F93" w:rsidRPr="00D8514D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возможные доходы</w:t>
            </w:r>
          </w:p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период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F93" w:rsidRPr="003D4FAF" w:rsidRDefault="00082F93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E8047E"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единовременные расходы за период </w:t>
            </w:r>
            <w:r w:rsidR="00082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E8047E"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периодические расходы за период </w:t>
            </w:r>
            <w:r w:rsidR="00082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C14408" w:rsidP="0020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5E1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пределах лимитов бюджетных ассигнований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AF" w:rsidRPr="003D4FAF" w:rsidTr="00E8047E">
        <w:tc>
          <w:tcPr>
            <w:tcW w:w="8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08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Итого возможные доходы за период </w:t>
            </w:r>
            <w:r w:rsidR="00082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2017 – 2019 </w:t>
            </w:r>
            <w:proofErr w:type="spellStart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5E12" w:rsidRPr="00391D5C" w:rsidRDefault="001D5E12" w:rsidP="001D5E1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Дополнительные расходы </w:t>
      </w:r>
      <w:r w:rsidR="00CD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 </w:t>
      </w:r>
      <w:r w:rsidRPr="00391D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доходы бюджета города отсутствуют</w:t>
      </w:r>
      <w:r w:rsidR="00CD7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D4FAF" w:rsidRPr="003D4FAF" w:rsidRDefault="003D4FAF" w:rsidP="00FE4778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Обязанности, запреты и ограничения потенциальных адресатов правового регулирования и связанные с ними расходы (доходы)</w:t>
      </w:r>
    </w:p>
    <w:p w:rsidR="003D4FAF" w:rsidRPr="00734F82" w:rsidRDefault="003D4FAF" w:rsidP="007036D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3967"/>
        <w:gridCol w:w="2977"/>
        <w:gridCol w:w="2374"/>
      </w:tblGrid>
      <w:tr w:rsidR="003D4FAF" w:rsidRPr="003D4FAF" w:rsidTr="00294C99">
        <w:tc>
          <w:tcPr>
            <w:tcW w:w="5242" w:type="dxa"/>
          </w:tcPr>
          <w:p w:rsidR="003D4FAF" w:rsidRPr="003D4FAF" w:rsidRDefault="003D4FAF" w:rsidP="000F2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6.1. Обязанности, запреты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7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ограничения, установленные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правовым регулированием,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="000F2F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потенциальных адресатов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правового регулирования (с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указанием соответствующих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положений нормативного</w:t>
            </w:r>
            <w:r w:rsidR="00B66B4E"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C017DE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правового акта)</w:t>
            </w:r>
          </w:p>
        </w:tc>
        <w:tc>
          <w:tcPr>
            <w:tcW w:w="3967" w:type="dxa"/>
          </w:tcPr>
          <w:p w:rsidR="003D4FAF" w:rsidRPr="003D4FAF" w:rsidRDefault="003D4FAF" w:rsidP="0029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6.2. Описание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расходов </w:t>
            </w:r>
            <w:r w:rsidR="00F449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возможных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доходов, связанных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правовым регулированием</w:t>
            </w:r>
          </w:p>
        </w:tc>
        <w:tc>
          <w:tcPr>
            <w:tcW w:w="2977" w:type="dxa"/>
          </w:tcPr>
          <w:p w:rsidR="003D4FAF" w:rsidRPr="003D4FAF" w:rsidRDefault="003D4FAF" w:rsidP="003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6.3. Количественная оценка (руб.)</w:t>
            </w:r>
          </w:p>
        </w:tc>
        <w:tc>
          <w:tcPr>
            <w:tcW w:w="2374" w:type="dxa"/>
          </w:tcPr>
          <w:p w:rsidR="003D4FAF" w:rsidRPr="003D4FAF" w:rsidRDefault="003D4FAF" w:rsidP="00B6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6.4. Источники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данных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</w:t>
            </w:r>
            <w:r w:rsidR="00B66B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B66B4E" w:rsidRPr="003D4FA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расчётов</w:t>
            </w:r>
          </w:p>
        </w:tc>
      </w:tr>
      <w:tr w:rsidR="00FE666A" w:rsidRPr="003D4FAF" w:rsidTr="00294C99">
        <w:trPr>
          <w:trHeight w:val="806"/>
        </w:trPr>
        <w:tc>
          <w:tcPr>
            <w:tcW w:w="5242" w:type="dxa"/>
          </w:tcPr>
          <w:p w:rsidR="00FE666A" w:rsidRPr="003D4FAF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6C70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>Письменное обращение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1150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приложением документов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5 порядка)</w:t>
            </w:r>
          </w:p>
        </w:tc>
        <w:tc>
          <w:tcPr>
            <w:tcW w:w="3967" w:type="dxa"/>
            <w:vMerge w:val="restart"/>
          </w:tcPr>
          <w:p w:rsidR="00FE666A" w:rsidRPr="003D4FAF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Информационные издержки </w:t>
            </w:r>
            <w:r w:rsidRPr="00D45A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лата труда, расходные материалы)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E4F97" w:rsidRPr="009E4F97" w:rsidRDefault="009E4F97" w:rsidP="00FE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30 530,60</w:t>
            </w:r>
            <w:r w:rsidRPr="009E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66A" w:rsidRDefault="00FE666A" w:rsidP="00BF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E4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(расходы 1</w:t>
            </w:r>
            <w:r w:rsidR="00BF48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9E4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субъекта </w:t>
            </w:r>
            <w:r w:rsidR="009E4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 год</w:t>
            </w:r>
            <w:r w:rsidRPr="009E4F9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94C99" w:rsidRDefault="00294C99" w:rsidP="00BF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C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Pr="00294C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897,8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  <w:p w:rsidR="00294C99" w:rsidRPr="009E4F97" w:rsidRDefault="00294C99" w:rsidP="0029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94C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(расходы 13 субъектов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год)</w:t>
            </w:r>
          </w:p>
        </w:tc>
        <w:tc>
          <w:tcPr>
            <w:tcW w:w="2374" w:type="dxa"/>
            <w:vMerge w:val="restart"/>
          </w:tcPr>
          <w:p w:rsidR="00FE666A" w:rsidRPr="003D4FAF" w:rsidRDefault="00FE666A" w:rsidP="00C1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900E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информация предприятий</w:t>
            </w:r>
            <w:r w:rsidR="00C121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сведения</w:t>
            </w:r>
            <w:r w:rsidR="00480A7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уполномоченного органа</w:t>
            </w:r>
          </w:p>
        </w:tc>
      </w:tr>
      <w:tr w:rsidR="00FE666A" w:rsidRPr="003D4FAF" w:rsidTr="00294C99">
        <w:tc>
          <w:tcPr>
            <w:tcW w:w="5242" w:type="dxa"/>
          </w:tcPr>
          <w:p w:rsidR="00FE666A" w:rsidRPr="008B30C2" w:rsidRDefault="00FE666A" w:rsidP="00A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AE1D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ополнительные документы и/или разъяснения, связанные с заключением сделки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(пункт 6 порядка)</w:t>
            </w:r>
          </w:p>
        </w:tc>
        <w:tc>
          <w:tcPr>
            <w:tcW w:w="3967" w:type="dxa"/>
            <w:vMerge/>
          </w:tcPr>
          <w:p w:rsidR="00FE666A" w:rsidRPr="00AB6C70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E666A" w:rsidRPr="003D4FAF" w:rsidRDefault="00FE666A" w:rsidP="0088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vMerge/>
          </w:tcPr>
          <w:p w:rsidR="00FE666A" w:rsidRDefault="00FE666A" w:rsidP="0035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FAF" w:rsidRPr="003D4FAF" w:rsidRDefault="003D4FAF" w:rsidP="003D4F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4FAF" w:rsidRPr="003D4FAF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Приложения:</w:t>
      </w:r>
    </w:p>
    <w:p w:rsidR="003D4FAF" w:rsidRPr="003D4FAF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66B4E"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Расчёт</w:t>
      </w: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деятельности.</w:t>
      </w:r>
    </w:p>
    <w:p w:rsidR="00E33ADF" w:rsidRDefault="003D4FAF" w:rsidP="00B66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4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Свод предложений о результатах проведения публичных консультаций.</w:t>
      </w:r>
    </w:p>
    <w:p w:rsidR="00E33ADF" w:rsidRDefault="00E33AD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E33ADF" w:rsidRDefault="00E33ADF" w:rsidP="00E33ADF">
      <w:pPr>
        <w:widowControl w:val="0"/>
        <w:tabs>
          <w:tab w:val="left" w:pos="6521"/>
        </w:tabs>
        <w:ind w:left="6237"/>
        <w:sectPr w:rsidR="00E33ADF" w:rsidSect="00E41813">
          <w:headerReference w:type="default" r:id="rId7"/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33ADF" w:rsidRPr="00E33ADF" w:rsidRDefault="00E33ADF" w:rsidP="00EE48D2">
      <w:pPr>
        <w:widowControl w:val="0"/>
        <w:tabs>
          <w:tab w:val="left" w:pos="6521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E33ADF">
        <w:rPr>
          <w:rFonts w:ascii="Times New Roman" w:hAnsi="Times New Roman" w:cs="Times New Roman"/>
          <w:sz w:val="28"/>
          <w:szCs w:val="28"/>
        </w:rPr>
        <w:br/>
        <w:t>к сводному отчёту об экспертизе действующего муниципального нормативного правового акта</w:t>
      </w:r>
    </w:p>
    <w:p w:rsidR="00E33ADF" w:rsidRPr="00E33ADF" w:rsidRDefault="00E33ADF" w:rsidP="00EE48D2">
      <w:pPr>
        <w:widowControl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Расчёт </w:t>
      </w:r>
      <w:r w:rsidRPr="00E33ADF">
        <w:rPr>
          <w:rFonts w:ascii="Times New Roman" w:hAnsi="Times New Roman" w:cs="Times New Roman"/>
          <w:sz w:val="28"/>
          <w:szCs w:val="28"/>
        </w:rPr>
        <w:br/>
        <w:t xml:space="preserve">расходов субъектов предпринимательской и инвестиционной деятельности, связанных с необходимостью соблюдения устанавливаемых нормативным </w:t>
      </w:r>
      <w:r w:rsidRPr="00E33ADF">
        <w:rPr>
          <w:rFonts w:ascii="Times New Roman" w:hAnsi="Times New Roman" w:cs="Times New Roman"/>
          <w:sz w:val="28"/>
          <w:szCs w:val="28"/>
        </w:rPr>
        <w:br/>
        <w:t>правовым актом обязанностей</w:t>
      </w:r>
    </w:p>
    <w:p w:rsidR="00EE48D2" w:rsidRPr="00E33ADF" w:rsidRDefault="00EE48D2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ADF">
        <w:rPr>
          <w:rFonts w:ascii="Times New Roman" w:hAnsi="Times New Roman" w:cs="Times New Roman"/>
          <w:sz w:val="28"/>
          <w:szCs w:val="28"/>
        </w:rPr>
        <w:t>. ИНФОРМАЦИОННЫЕ ИЗДЕРЖКИ</w:t>
      </w:r>
    </w:p>
    <w:p w:rsidR="00EE48D2" w:rsidRPr="00E33ADF" w:rsidRDefault="00EE48D2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1 этап. Выделение информационных требований </w:t>
      </w:r>
      <w:r w:rsidRPr="00E33ADF">
        <w:rPr>
          <w:rFonts w:ascii="Times New Roman" w:hAnsi="Times New Roman" w:cs="Times New Roman"/>
          <w:sz w:val="28"/>
          <w:szCs w:val="28"/>
        </w:rPr>
        <w:br/>
        <w:t>из текста нормативного акта</w:t>
      </w:r>
    </w:p>
    <w:p w:rsidR="00EE48D2" w:rsidRPr="00E33ADF" w:rsidRDefault="00EE48D2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pacing w:val="-2"/>
          <w:sz w:val="28"/>
          <w:szCs w:val="28"/>
        </w:rPr>
        <w:t>1.</w:t>
      </w:r>
      <w:r w:rsidRPr="00E33ADF">
        <w:rPr>
          <w:rFonts w:ascii="Times New Roman" w:eastAsiaTheme="minorEastAsia" w:hAnsi="Times New Roman" w:cs="Times New Roman"/>
          <w:spacing w:val="-2"/>
          <w:sz w:val="28"/>
          <w:szCs w:val="28"/>
        </w:rPr>
        <w:tab/>
        <w:t xml:space="preserve">Письменное обращение о согласовании сделки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>с приложением документов (пункт 5 порядка).</w:t>
      </w: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Дополнительные документы и/или разъяснения, связанные с заключением сделки (пункт 6 порядка).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2 этап. Выделение информационных элементов </w:t>
      </w:r>
      <w:r w:rsidRPr="00E33ADF">
        <w:rPr>
          <w:rFonts w:ascii="Times New Roman" w:hAnsi="Times New Roman" w:cs="Times New Roman"/>
          <w:sz w:val="28"/>
          <w:szCs w:val="28"/>
        </w:rPr>
        <w:br/>
        <w:t>из состава информационных требований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</w:t>
      </w:r>
      <w:r w:rsidRPr="00E33ADF">
        <w:rPr>
          <w:rFonts w:ascii="Times New Roman" w:hAnsi="Times New Roman" w:cs="Times New Roman"/>
          <w:sz w:val="28"/>
          <w:szCs w:val="28"/>
        </w:rPr>
        <w:tab/>
        <w:t xml:space="preserve">Документы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>субъектов</w:t>
      </w:r>
      <w:r w:rsidRPr="00E33ADF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оригиналы которых уже готовы независимо от требований органов власти, указанных в исследуемом нормативном акте: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1.1.</w:t>
      </w:r>
      <w:r w:rsidRPr="00E33ADF">
        <w:rPr>
          <w:rFonts w:ascii="Times New Roman" w:hAnsi="Times New Roman" w:cs="Times New Roman"/>
          <w:sz w:val="28"/>
          <w:szCs w:val="28"/>
        </w:rPr>
        <w:tab/>
        <w:t>Утверждённый план-график на текущий период (при осуществлении закупок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1.2.</w:t>
      </w:r>
      <w:r w:rsidRPr="00E33ADF">
        <w:rPr>
          <w:rFonts w:ascii="Times New Roman" w:hAnsi="Times New Roman" w:cs="Times New Roman"/>
          <w:sz w:val="28"/>
          <w:szCs w:val="28"/>
        </w:rPr>
        <w:tab/>
        <w:t>Информация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максимальная цена контракта (договора), если предприятие выступает в качестве заказчика; или цена контракта (договора), которую предприятие планирует предложить, в случае если оно выступает в качестве участника размещения закупки).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1.3.</w:t>
      </w:r>
      <w:r w:rsidRPr="00E33ADF">
        <w:rPr>
          <w:rFonts w:ascii="Times New Roman" w:hAnsi="Times New Roman" w:cs="Times New Roman"/>
          <w:sz w:val="28"/>
          <w:szCs w:val="28"/>
        </w:rPr>
        <w:tab/>
        <w:t>Копия документации о закупках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копия протокола определения победителя.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1.4.</w:t>
      </w:r>
      <w:r w:rsidRPr="00E33ADF">
        <w:rPr>
          <w:rFonts w:ascii="Times New Roman" w:hAnsi="Times New Roman" w:cs="Times New Roman"/>
          <w:sz w:val="28"/>
          <w:szCs w:val="28"/>
        </w:rPr>
        <w:tab/>
        <w:t>Копия информационной карты предполагаемой закупки в случае намерения предприятия принять участие в закупке.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1.5.</w:t>
      </w:r>
      <w:r w:rsidRPr="00E33ADF">
        <w:rPr>
          <w:rFonts w:ascii="Times New Roman" w:hAnsi="Times New Roman" w:cs="Times New Roman"/>
          <w:sz w:val="28"/>
          <w:szCs w:val="28"/>
        </w:rPr>
        <w:tab/>
        <w:t xml:space="preserve">Отчёт об оценке рыночной стоимости имущества, произведённый независимым оценщиком в соответствии с законодательством об оценочной </w:t>
      </w:r>
      <w:r w:rsidRPr="00E33AD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>(в случае отчуждения движимого имущества, транспортных средств).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1.6.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Копия заключённого договора между предприятием и контрагентом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  <w:t>(в случае заключения договора до момента обращения предприятия о согласовании сделки).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1.7.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Утверждённый план закупок на текущий период (при осуществлении закупок товаров, работ, услуг в соответствии с Федеральным законом от 18.07.2011 № 223-ФЗ «О закупках товаров, работ, услуг отдельными видами юридических лиц»).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1.8.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Бухгалтерская (финансовую) отчётность на последнюю отчётную дату.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1.9.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Информация о сумме кредиторской задолженности предприятия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  <w:t>на последнюю отчётную дату, в том числе с указанием суммы просроченной задолженности.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1.10.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Проект договора (с приложениями), содержащий условия сделки,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  <w:t>в совершении которой имеется заинтересованность руководителя предприятия.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1.11.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Копия договора и/или иная информация об обязательстве, в обеспечение исполнения которого осуществляется предоставление поручительства, получение банковской гарантии.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1.12.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При совершении сделок, связанных с получением займов, кредитов проект договора (с приложениями), содержащий условия сделки.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1.13.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Дополнительные документы.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Документы, которые субъекты предпринимательской и инвестиционной деятельности готовят самостоятельно для хранения и (или) предоставления в органы власти: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2.1.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Письменное обращение с указанием цели совершения сделки, предмета сделки и иных существенных условий сделки.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2.2.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Информация </w:t>
      </w:r>
      <w:r w:rsidRPr="00E33ADF">
        <w:rPr>
          <w:rFonts w:ascii="Times New Roman" w:hAnsi="Times New Roman" w:cs="Times New Roman"/>
          <w:sz w:val="28"/>
          <w:szCs w:val="28"/>
        </w:rPr>
        <w:t>об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 xml:space="preserve"> источниках финансирования сделки.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2.3.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Обоснование отсутствия необходимости использования имущества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  <w:t>для нужд предприятия (при отчуждении движимого имущества, транспортных средств).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2.4.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Расчёт цены сделки как критерия отнесения сделки к крупной в целях обоснования необходимости её согласования (при согласовании крупной сделки).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2.5.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Расчёт наличия (недостатка) собственных оборотных средств и финансовой устойчивости (при займе средств, кредитовании).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2.6.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Информация о предполагаемом направлении использования привлекаемых средств (заёмных, кредитных).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2.7.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План движения денежных средств (заёмных, кредитных).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2.8.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Финансово-экономическое обоснование предполагаемой сделки по займу, кредиту.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2.9.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Информация о влиянии денежных средств, полученных в виде займа, (кредита) на финансовый показатель деятельности предприятия.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2.10.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 xml:space="preserve">Копия документов, подтверждающих заинтересованность в совершении предприятием сделки, в которой имеется заинтересованность (информация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  <w:t xml:space="preserve">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в соответствии 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br/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lastRenderedPageBreak/>
        <w:t>с зак</w:t>
      </w:r>
      <w:bookmarkStart w:id="2" w:name="_GoBack"/>
      <w:bookmarkEnd w:id="2"/>
      <w:r w:rsidRPr="00E33ADF">
        <w:rPr>
          <w:rFonts w:ascii="Times New Roman" w:eastAsiaTheme="minorEastAsia" w:hAnsi="Times New Roman" w:cs="Times New Roman"/>
          <w:sz w:val="28"/>
          <w:szCs w:val="28"/>
        </w:rPr>
        <w:t>онодательством Российской Федерации).</w:t>
      </w:r>
    </w:p>
    <w:p w:rsidR="00E33ADF" w:rsidRPr="00E33ADF" w:rsidRDefault="00E33ADF" w:rsidP="00EE48D2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2.11.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Дополнительные документы и/или разъяснения.</w:t>
      </w: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3.</w:t>
      </w:r>
      <w:r w:rsidRPr="00E33ADF">
        <w:rPr>
          <w:rFonts w:ascii="Times New Roman" w:hAnsi="Times New Roman" w:cs="Times New Roman"/>
          <w:sz w:val="28"/>
          <w:szCs w:val="28"/>
        </w:rPr>
        <w:tab/>
        <w:t>Документы, которые субъекты предпринимательской и инвестиционной деятельности готовят совместно с третьими лицами (в том числе органами власти) для хранения и (или) предоставления в органы власти: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3ADF">
        <w:rPr>
          <w:rFonts w:ascii="Times New Roman" w:eastAsiaTheme="minorEastAsia" w:hAnsi="Times New Roman" w:cs="Times New Roman"/>
          <w:sz w:val="28"/>
          <w:szCs w:val="28"/>
        </w:rPr>
        <w:t>3.1.</w:t>
      </w:r>
      <w:r w:rsidRPr="00E33ADF">
        <w:rPr>
          <w:rFonts w:ascii="Times New Roman" w:eastAsiaTheme="minorEastAsia" w:hAnsi="Times New Roman" w:cs="Times New Roman"/>
          <w:sz w:val="28"/>
          <w:szCs w:val="28"/>
        </w:rPr>
        <w:tab/>
        <w:t>Копия документа, подтверждающего согласие кредитора на перевод долга.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3 этап. Определение показателя масштаба </w:t>
      </w:r>
      <w:r w:rsidRPr="00E33ADF">
        <w:rPr>
          <w:rFonts w:ascii="Times New Roman" w:hAnsi="Times New Roman" w:cs="Times New Roman"/>
          <w:sz w:val="28"/>
          <w:szCs w:val="28"/>
        </w:rPr>
        <w:br/>
        <w:t>информационных требований</w:t>
      </w:r>
    </w:p>
    <w:p w:rsidR="00E33ADF" w:rsidRPr="00E33ADF" w:rsidRDefault="00E33ADF" w:rsidP="00EE48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 муниципальное унитарное предприятие;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 сотрудник;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 обращение (пакет документов).</w:t>
      </w:r>
    </w:p>
    <w:p w:rsidR="00E33ADF" w:rsidRPr="00E33ADF" w:rsidRDefault="00E33ADF" w:rsidP="00EE48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4 этап. Определение частоты выполнения </w:t>
      </w:r>
      <w:r w:rsidRPr="00E33ADF">
        <w:rPr>
          <w:rFonts w:ascii="Times New Roman" w:hAnsi="Times New Roman" w:cs="Times New Roman"/>
          <w:sz w:val="28"/>
          <w:szCs w:val="28"/>
        </w:rPr>
        <w:br/>
        <w:t>информационных требований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Документы предоставляются заявителем 1 раз.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Частота выполнения – 20.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За 2019 год в комитет по управлению имуществом Администрации города Сургута от муниципальных унитарных предприятий, закреплённых в ведении комитета, поступило в среднем по 20 обращений о согласовании сделок </w:t>
      </w:r>
      <w:r w:rsidRPr="00E33ADF">
        <w:rPr>
          <w:rFonts w:ascii="Times New Roman" w:hAnsi="Times New Roman" w:cs="Times New Roman"/>
          <w:sz w:val="28"/>
          <w:szCs w:val="28"/>
        </w:rPr>
        <w:br/>
      </w:r>
      <w:r w:rsidRPr="00E33ADF">
        <w:rPr>
          <w:rFonts w:ascii="Times New Roman" w:hAnsi="Times New Roman" w:cs="Times New Roman"/>
          <w:i/>
          <w:sz w:val="28"/>
          <w:szCs w:val="28"/>
        </w:rPr>
        <w:t>(= 80 обращений / 4 предприятия</w:t>
      </w:r>
      <w:r w:rsidRPr="00E33ADF">
        <w:rPr>
          <w:rFonts w:ascii="Times New Roman" w:hAnsi="Times New Roman" w:cs="Times New Roman"/>
          <w:sz w:val="28"/>
          <w:szCs w:val="28"/>
        </w:rPr>
        <w:t>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5 этап. Определение затрат рабочего времени, необходимых </w:t>
      </w:r>
      <w:r w:rsidRPr="00E33ADF">
        <w:rPr>
          <w:rFonts w:ascii="Times New Roman" w:hAnsi="Times New Roman" w:cs="Times New Roman"/>
          <w:sz w:val="28"/>
          <w:szCs w:val="28"/>
        </w:rPr>
        <w:br/>
        <w:t>на выполнение информационных требований</w:t>
      </w:r>
    </w:p>
    <w:p w:rsidR="00E33ADF" w:rsidRPr="00E33ADF" w:rsidRDefault="00E33ADF" w:rsidP="00EE48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Расчёт трудозатрат на 1 обращение (пакет документов):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proofErr w:type="gramEnd"/>
      <w:r w:rsidRPr="00E33AD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раб.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× 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/ продолжительность рабочего дня</w:t>
      </w:r>
      <w:r w:rsidRPr="00E33ADF">
        <w:rPr>
          <w:rFonts w:ascii="Times New Roman" w:hAnsi="Times New Roman" w:cs="Times New Roman"/>
          <w:sz w:val="28"/>
          <w:szCs w:val="28"/>
        </w:rPr>
        <w:t>, где:</w:t>
      </w:r>
    </w:p>
    <w:p w:rsidR="00E33ADF" w:rsidRPr="00E33ADF" w:rsidRDefault="00E33ADF" w:rsidP="00EE48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proofErr w:type="gramEnd"/>
      <w:r w:rsidRPr="00E33ADF">
        <w:rPr>
          <w:rFonts w:ascii="Times New Roman" w:hAnsi="Times New Roman" w:cs="Times New Roman"/>
          <w:sz w:val="28"/>
          <w:szCs w:val="28"/>
        </w:rPr>
        <w:t xml:space="preserve"> – затраты рабочего времени на выполнение административных действий;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раб</w:t>
      </w:r>
      <w:proofErr w:type="gramEnd"/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число работников, участвующих в выполнении процедуры;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3ADF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E33ADF">
        <w:rPr>
          <w:rFonts w:ascii="Times New Roman" w:hAnsi="Times New Roman" w:cs="Times New Roman"/>
          <w:sz w:val="28"/>
          <w:szCs w:val="28"/>
        </w:rPr>
        <w:t xml:space="preserve"> времени в часах или днях, затраченных на выполнение.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proofErr w:type="gramEnd"/>
      <w:r w:rsidRPr="00E33ADF">
        <w:rPr>
          <w:rFonts w:ascii="Times New Roman" w:hAnsi="Times New Roman" w:cs="Times New Roman"/>
          <w:i/>
          <w:sz w:val="28"/>
          <w:szCs w:val="28"/>
        </w:rPr>
        <w:t xml:space="preserve"> = 1 × 1 / 8 = 0,125 чел./дн. = 1 час</w:t>
      </w:r>
    </w:p>
    <w:p w:rsidR="00E33ADF" w:rsidRPr="00E33ADF" w:rsidRDefault="00E33ADF" w:rsidP="00EE48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В качестве заработной платы заявителя взята среднемесячная заработная плата одного работника в муниципальных унитарных предприятиях, закреплённых </w:t>
      </w:r>
      <w:r w:rsidRPr="00E33ADF">
        <w:rPr>
          <w:rFonts w:ascii="Times New Roman" w:hAnsi="Times New Roman" w:cs="Times New Roman"/>
          <w:sz w:val="28"/>
          <w:szCs w:val="28"/>
        </w:rPr>
        <w:br/>
        <w:t xml:space="preserve">в ведении комитета по управлению имуществом Администрации города Сургута, </w:t>
      </w:r>
      <w:r w:rsidRPr="00E33ADF">
        <w:rPr>
          <w:rFonts w:ascii="Times New Roman" w:hAnsi="Times New Roman" w:cs="Times New Roman"/>
          <w:sz w:val="28"/>
          <w:szCs w:val="28"/>
        </w:rPr>
        <w:br/>
        <w:t>по предварительным данным за 2019 год (отчёт предприятий).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Среднемесячная заработная плата одного работника 37 380 руб.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Рабочий месяц 22 рабочих дня или 176 часов (8-часовой рабочий день).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lastRenderedPageBreak/>
        <w:t>Средняя стоимость работы часа 212,39 руб. (</w:t>
      </w:r>
      <w:r w:rsidRPr="00E33ADF">
        <w:rPr>
          <w:rFonts w:ascii="Times New Roman" w:hAnsi="Times New Roman" w:cs="Times New Roman"/>
          <w:i/>
          <w:sz w:val="28"/>
          <w:szCs w:val="28"/>
        </w:rPr>
        <w:t>= 37 380 руб. / 176 часов</w:t>
      </w:r>
      <w:r w:rsidRPr="00E33ADF">
        <w:rPr>
          <w:rFonts w:ascii="Times New Roman" w:hAnsi="Times New Roman" w:cs="Times New Roman"/>
          <w:sz w:val="28"/>
          <w:szCs w:val="28"/>
        </w:rPr>
        <w:t>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Средняя стоимость работы часа с учётом начислений на оплату труда (30,2%) 276,53 руб. (</w:t>
      </w:r>
      <w:r w:rsidRPr="00E33ADF">
        <w:rPr>
          <w:rFonts w:ascii="Times New Roman" w:hAnsi="Times New Roman" w:cs="Times New Roman"/>
          <w:i/>
          <w:sz w:val="28"/>
          <w:szCs w:val="28"/>
        </w:rPr>
        <w:t>= 212,39 руб. + 30,2%</w:t>
      </w:r>
      <w:r w:rsidRPr="00E33ADF">
        <w:rPr>
          <w:rFonts w:ascii="Times New Roman" w:hAnsi="Times New Roman" w:cs="Times New Roman"/>
          <w:sz w:val="28"/>
          <w:szCs w:val="28"/>
        </w:rPr>
        <w:t>).</w:t>
      </w:r>
    </w:p>
    <w:p w:rsidR="00E33ADF" w:rsidRPr="00E33ADF" w:rsidRDefault="00E33ADF" w:rsidP="00EE48D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Для реализации информационных элементов, определённых на 2 этапе, необходимы следующие административные действия: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1)</w:t>
      </w:r>
      <w:r w:rsidRPr="00E33ADF">
        <w:rPr>
          <w:rFonts w:ascii="Times New Roman" w:hAnsi="Times New Roman" w:cs="Times New Roman"/>
          <w:sz w:val="28"/>
          <w:szCs w:val="28"/>
        </w:rPr>
        <w:tab/>
        <w:t>подготовка (формирование) и представление обращения и сопутствующей информации (расчётов);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2)</w:t>
      </w:r>
      <w:r w:rsidRPr="00E33ADF">
        <w:rPr>
          <w:rFonts w:ascii="Times New Roman" w:hAnsi="Times New Roman" w:cs="Times New Roman"/>
          <w:sz w:val="28"/>
          <w:szCs w:val="28"/>
        </w:rPr>
        <w:tab/>
        <w:t>копирование и представление копии ранее подготовленного документа;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3)</w:t>
      </w:r>
      <w:r w:rsidRPr="00E33ADF">
        <w:rPr>
          <w:rFonts w:ascii="Times New Roman" w:hAnsi="Times New Roman" w:cs="Times New Roman"/>
          <w:sz w:val="28"/>
          <w:szCs w:val="28"/>
        </w:rPr>
        <w:tab/>
        <w:t>получение документа у третьих лиц (согласие кредитора на перевод долга) и представление его в пакете с иными документами (при совершении сделок, связанных с предоставлением поручительств, получением банковских гарантий, переводом долга).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Пакет документов направляется в электронном виде в адрес структурного подразделения, в ведении которого закреплено предприятие (в соответствии </w:t>
      </w:r>
      <w:r w:rsidRPr="00E33ADF">
        <w:rPr>
          <w:rFonts w:ascii="Times New Roman" w:hAnsi="Times New Roman" w:cs="Times New Roman"/>
          <w:sz w:val="28"/>
          <w:szCs w:val="28"/>
        </w:rPr>
        <w:br/>
        <w:t xml:space="preserve">с подпунктом 3.2 пункта 3 раздела </w:t>
      </w:r>
      <w:r w:rsidRPr="00E33A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3ADF">
        <w:rPr>
          <w:rFonts w:ascii="Times New Roman" w:hAnsi="Times New Roman" w:cs="Times New Roman"/>
          <w:sz w:val="28"/>
          <w:szCs w:val="28"/>
        </w:rPr>
        <w:t xml:space="preserve"> Инструкции по делопроизводству </w:t>
      </w:r>
      <w:r w:rsidRPr="00E33ADF">
        <w:rPr>
          <w:rFonts w:ascii="Times New Roman" w:hAnsi="Times New Roman" w:cs="Times New Roman"/>
          <w:sz w:val="28"/>
          <w:szCs w:val="28"/>
        </w:rPr>
        <w:br/>
        <w:t>в Администрации города, утверждённой распоряжением Администрации города Сургута от 29.06.2018 № 1068).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Подготовка (формирование) и направление пакета документов в электронной форме займёт ориентировочно 1 час.</w:t>
      </w:r>
    </w:p>
    <w:p w:rsidR="00E33ADF" w:rsidRPr="00E33ADF" w:rsidRDefault="00E33ADF" w:rsidP="00EE48D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Затраты рабочего времени на выполнение административных действий (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sz w:val="28"/>
          <w:szCs w:val="28"/>
        </w:rPr>
        <w:t>) составят 276,53 руб.</w:t>
      </w:r>
    </w:p>
    <w:p w:rsidR="00E33ADF" w:rsidRPr="00E33ADF" w:rsidRDefault="00E33ADF" w:rsidP="00EE48D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6 этап. Определение стоимости приобретений, необходимых </w:t>
      </w:r>
      <w:r w:rsidRPr="00E33ADF">
        <w:rPr>
          <w:rFonts w:ascii="Times New Roman" w:hAnsi="Times New Roman" w:cs="Times New Roman"/>
          <w:sz w:val="28"/>
          <w:szCs w:val="28"/>
        </w:rPr>
        <w:br/>
        <w:t>для выполнения информационных требований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Картридж – 1 000 руб./шт.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Пачка бумаги (А4 / 500 листов) – 250 руб./пачка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(данные из сети Интернет).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Затраты на передачу данных при направлении заявления и сканированных документов не учитываются (в пределах общих расходов заявителя на связь, учитываемых в составе накладных расходов).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А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ИЭ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= МР / (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× 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E33ADF">
        <w:rPr>
          <w:rFonts w:ascii="Times New Roman" w:hAnsi="Times New Roman" w:cs="Times New Roman"/>
          <w:i/>
          <w:sz w:val="28"/>
          <w:szCs w:val="28"/>
        </w:rPr>
        <w:t>)</w:t>
      </w:r>
      <w:r w:rsidRPr="00E33ADF">
        <w:rPr>
          <w:rFonts w:ascii="Times New Roman" w:hAnsi="Times New Roman" w:cs="Times New Roman"/>
          <w:sz w:val="28"/>
          <w:szCs w:val="28"/>
        </w:rPr>
        <w:t>, где: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МР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средняя рыночная цена на соответствующий товар;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3ADF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E33ADF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 (услуг) и расходных материалов 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= 1</w:t>
      </w:r>
      <w:r w:rsidRPr="00E33ADF">
        <w:rPr>
          <w:rFonts w:ascii="Times New Roman" w:hAnsi="Times New Roman" w:cs="Times New Roman"/>
          <w:sz w:val="28"/>
          <w:szCs w:val="28"/>
        </w:rPr>
        <w:t>)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3ADF">
        <w:rPr>
          <w:rFonts w:ascii="Times New Roman" w:hAnsi="Times New Roman" w:cs="Times New Roman"/>
          <w:sz w:val="28"/>
          <w:szCs w:val="28"/>
        </w:rPr>
        <w:t>ожидаемое</w:t>
      </w:r>
      <w:proofErr w:type="gramEnd"/>
      <w:r w:rsidRPr="00E33ADF">
        <w:rPr>
          <w:rFonts w:ascii="Times New Roman" w:hAnsi="Times New Roman" w:cs="Times New Roman"/>
          <w:sz w:val="28"/>
          <w:szCs w:val="28"/>
        </w:rPr>
        <w:t xml:space="preserve"> число использования приобретения в год для осуществления информационного требования.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А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ИЭ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= (1000 + 250) / (1 × 1) = 1 250 руб.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Стоимость приобретений, необходимых для выполнения информационного требования с учётом показателя масштаба и частоты (А</w:t>
      </w:r>
      <w:r w:rsidRPr="00E33ADF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sz w:val="28"/>
          <w:szCs w:val="28"/>
        </w:rPr>
        <w:t>) 1 250 руб.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7 этап. Расчёт суммы информационных издержек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И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i/>
          <w:sz w:val="28"/>
          <w:szCs w:val="28"/>
        </w:rPr>
        <w:t xml:space="preserve"> + А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sz w:val="28"/>
          <w:szCs w:val="28"/>
        </w:rPr>
        <w:t>, где: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AD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proofErr w:type="gramEnd"/>
      <w:r w:rsidRPr="00E33ADF">
        <w:rPr>
          <w:rFonts w:ascii="Times New Roman" w:hAnsi="Times New Roman" w:cs="Times New Roman"/>
          <w:sz w:val="28"/>
          <w:szCs w:val="28"/>
        </w:rPr>
        <w:t xml:space="preserve"> – затраты рабочего времени в часах, полученных на пятом этапе, </w:t>
      </w:r>
      <w:r w:rsidRPr="00E33ADF">
        <w:rPr>
          <w:rFonts w:ascii="Times New Roman" w:hAnsi="Times New Roman" w:cs="Times New Roman"/>
          <w:sz w:val="28"/>
          <w:szCs w:val="28"/>
        </w:rPr>
        <w:br/>
        <w:t>на выполнение информационного требования;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А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sz w:val="28"/>
          <w:szCs w:val="28"/>
        </w:rPr>
        <w:t xml:space="preserve"> – стоимость приобретений, полученных на шестом этапе, необходимых </w:t>
      </w:r>
      <w:r w:rsidRPr="00E33ADF">
        <w:rPr>
          <w:rFonts w:ascii="Times New Roman" w:hAnsi="Times New Roman" w:cs="Times New Roman"/>
          <w:sz w:val="28"/>
          <w:szCs w:val="28"/>
        </w:rPr>
        <w:br/>
        <w:t xml:space="preserve">для выполнения информационного требования с учётом показателя масштаба </w:t>
      </w:r>
      <w:r w:rsidRPr="00E33ADF">
        <w:rPr>
          <w:rFonts w:ascii="Times New Roman" w:hAnsi="Times New Roman" w:cs="Times New Roman"/>
          <w:sz w:val="28"/>
          <w:szCs w:val="28"/>
        </w:rPr>
        <w:br/>
        <w:t>и частоты.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ADF">
        <w:rPr>
          <w:rFonts w:ascii="Times New Roman" w:hAnsi="Times New Roman" w:cs="Times New Roman"/>
          <w:i/>
          <w:sz w:val="28"/>
          <w:szCs w:val="28"/>
        </w:rPr>
        <w:t>И</w:t>
      </w:r>
      <w:r w:rsidRPr="00E33ADF">
        <w:rPr>
          <w:rFonts w:ascii="Times New Roman" w:hAnsi="Times New Roman" w:cs="Times New Roman"/>
          <w:i/>
          <w:sz w:val="28"/>
          <w:szCs w:val="28"/>
          <w:vertAlign w:val="subscript"/>
        </w:rPr>
        <w:t>ИТ</w:t>
      </w:r>
      <w:r w:rsidRPr="00E33ADF">
        <w:rPr>
          <w:rFonts w:ascii="Times New Roman" w:hAnsi="Times New Roman" w:cs="Times New Roman"/>
          <w:i/>
          <w:sz w:val="28"/>
          <w:szCs w:val="28"/>
        </w:rPr>
        <w:t>= 276,53 + 1 250 = 1 526,53 руб.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 xml:space="preserve">Информационные издержки на 1 заявителя при направлении 1 обращения </w:t>
      </w:r>
      <w:r w:rsidRPr="00E33ADF">
        <w:rPr>
          <w:rFonts w:ascii="Times New Roman" w:hAnsi="Times New Roman" w:cs="Times New Roman"/>
          <w:sz w:val="28"/>
          <w:szCs w:val="28"/>
        </w:rPr>
        <w:br/>
        <w:t>о согласовании сделки составят 1 526,53 руб.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ADF">
        <w:rPr>
          <w:rFonts w:ascii="Times New Roman" w:hAnsi="Times New Roman" w:cs="Times New Roman"/>
          <w:sz w:val="28"/>
          <w:szCs w:val="28"/>
        </w:rPr>
        <w:t>. СОДЕРЖАТЕЛЬНЫЕ ИЗДЕРЖКИ</w:t>
      </w:r>
    </w:p>
    <w:p w:rsidR="00E33ADF" w:rsidRPr="00E33ADF" w:rsidRDefault="00E33ADF" w:rsidP="00EE4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ADF">
        <w:rPr>
          <w:rFonts w:ascii="Times New Roman" w:eastAsia="Calibri" w:hAnsi="Times New Roman" w:cs="Times New Roman"/>
          <w:sz w:val="28"/>
          <w:szCs w:val="28"/>
        </w:rPr>
        <w:t>Содержательные издержки отсутствуют.</w:t>
      </w:r>
    </w:p>
    <w:p w:rsidR="00E33ADF" w:rsidRPr="00E33ADF" w:rsidRDefault="00E33ADF" w:rsidP="00EE48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3ADF">
        <w:rPr>
          <w:rFonts w:ascii="Times New Roman" w:hAnsi="Times New Roman" w:cs="Times New Roman"/>
          <w:sz w:val="28"/>
          <w:szCs w:val="28"/>
        </w:rPr>
        <w:t>. СТАНДАРТНЫЕ ИЗДЕРЖКИ (ИТОГО)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eastAsia="Calibri" w:hAnsi="Times New Roman" w:cs="Times New Roman"/>
          <w:sz w:val="28"/>
          <w:szCs w:val="28"/>
        </w:rPr>
        <w:t xml:space="preserve">Расходы 1 субъекта в год составят </w:t>
      </w:r>
      <w:r w:rsidRPr="00E33ADF">
        <w:rPr>
          <w:rFonts w:ascii="Times New Roman" w:hAnsi="Times New Roman" w:cs="Times New Roman"/>
          <w:sz w:val="28"/>
          <w:szCs w:val="28"/>
        </w:rPr>
        <w:t>30 530,60 руб. (</w:t>
      </w:r>
      <w:r w:rsidRPr="00E33ADF">
        <w:rPr>
          <w:rFonts w:ascii="Times New Roman" w:hAnsi="Times New Roman" w:cs="Times New Roman"/>
          <w:i/>
          <w:sz w:val="28"/>
          <w:szCs w:val="28"/>
        </w:rPr>
        <w:t>= 1 526,53 × 20 обращений</w:t>
      </w:r>
      <w:r w:rsidRPr="00E33ADF">
        <w:rPr>
          <w:rFonts w:ascii="Times New Roman" w:hAnsi="Times New Roman" w:cs="Times New Roman"/>
          <w:sz w:val="28"/>
          <w:szCs w:val="28"/>
        </w:rPr>
        <w:t>).</w:t>
      </w:r>
    </w:p>
    <w:p w:rsidR="00E33ADF" w:rsidRPr="00E33ADF" w:rsidRDefault="00E33ADF" w:rsidP="00EE4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ADF">
        <w:rPr>
          <w:rFonts w:ascii="Times New Roman" w:hAnsi="Times New Roman" w:cs="Times New Roman"/>
          <w:sz w:val="28"/>
          <w:szCs w:val="28"/>
        </w:rPr>
        <w:t>Расходы 13 субъектов в год составят 396 897,80 руб. (</w:t>
      </w:r>
      <w:r w:rsidRPr="00E33ADF">
        <w:rPr>
          <w:rFonts w:ascii="Times New Roman" w:hAnsi="Times New Roman" w:cs="Times New Roman"/>
          <w:i/>
          <w:sz w:val="28"/>
          <w:szCs w:val="28"/>
        </w:rPr>
        <w:t>= 30 530,6 × 13).</w:t>
      </w:r>
    </w:p>
    <w:p w:rsidR="003205C6" w:rsidRPr="00E33ADF" w:rsidRDefault="003205C6" w:rsidP="00EE4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205C6" w:rsidRPr="00E33ADF" w:rsidSect="00E33ADF">
      <w:footnotePr>
        <w:numFmt w:val="chicago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C2" w:rsidRDefault="005B0FC2" w:rsidP="00543AA0">
      <w:pPr>
        <w:spacing w:after="0" w:line="240" w:lineRule="auto"/>
      </w:pPr>
      <w:r>
        <w:separator/>
      </w:r>
    </w:p>
  </w:endnote>
  <w:endnote w:type="continuationSeparator" w:id="0">
    <w:p w:rsidR="005B0FC2" w:rsidRDefault="005B0FC2" w:rsidP="0054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C2" w:rsidRDefault="005B0FC2" w:rsidP="00543AA0">
      <w:pPr>
        <w:spacing w:after="0" w:line="240" w:lineRule="auto"/>
      </w:pPr>
      <w:r>
        <w:separator/>
      </w:r>
    </w:p>
  </w:footnote>
  <w:footnote w:type="continuationSeparator" w:id="0">
    <w:p w:rsidR="005B0FC2" w:rsidRDefault="005B0FC2" w:rsidP="00543AA0">
      <w:pPr>
        <w:spacing w:after="0" w:line="240" w:lineRule="auto"/>
      </w:pPr>
      <w:r>
        <w:continuationSeparator/>
      </w:r>
    </w:p>
  </w:footnote>
  <w:footnote w:id="1">
    <w:p w:rsidR="00543AA0" w:rsidRPr="00543AA0" w:rsidRDefault="00543AA0" w:rsidP="00543AA0">
      <w:pPr>
        <w:pStyle w:val="a4"/>
        <w:jc w:val="both"/>
        <w:rPr>
          <w:rFonts w:ascii="Times New Roman" w:hAnsi="Times New Roman" w:cs="Times New Roman"/>
        </w:rPr>
      </w:pPr>
      <w:r w:rsidRPr="00543AA0">
        <w:rPr>
          <w:rStyle w:val="a6"/>
          <w:rFonts w:ascii="Times New Roman" w:hAnsi="Times New Roman" w:cs="Times New Roman"/>
        </w:rPr>
        <w:footnoteRef/>
      </w:r>
      <w:r w:rsidRPr="00543AA0">
        <w:rPr>
          <w:rFonts w:ascii="Times New Roman" w:hAnsi="Times New Roman" w:cs="Times New Roman"/>
        </w:rPr>
        <w:t xml:space="preserve"> Заполняется при корректировке (доработке) сводного </w:t>
      </w:r>
      <w:r w:rsidR="00C76633" w:rsidRPr="00543AA0">
        <w:rPr>
          <w:rFonts w:ascii="Times New Roman" w:hAnsi="Times New Roman" w:cs="Times New Roman"/>
        </w:rPr>
        <w:t>отчёта</w:t>
      </w:r>
      <w:r w:rsidRPr="00543AA0">
        <w:rPr>
          <w:rFonts w:ascii="Times New Roman" w:hAnsi="Times New Roman" w:cs="Times New Roman"/>
        </w:rPr>
        <w:t xml:space="preserve"> по результатам проведения публичных консультаций </w:t>
      </w:r>
      <w:r>
        <w:rPr>
          <w:rFonts w:ascii="Times New Roman" w:hAnsi="Times New Roman" w:cs="Times New Roman"/>
        </w:rPr>
        <w:br/>
      </w:r>
      <w:r w:rsidRPr="00543AA0">
        <w:rPr>
          <w:rFonts w:ascii="Times New Roman" w:hAnsi="Times New Roman" w:cs="Times New Roman"/>
        </w:rPr>
        <w:t>и урегулирования разногласий с участниками публичных консультаций (при необходимости).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9B" w:rsidRPr="00F44121" w:rsidRDefault="00E7349B" w:rsidP="00F441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81"/>
    <w:rsid w:val="000073CD"/>
    <w:rsid w:val="00015ADC"/>
    <w:rsid w:val="0003697A"/>
    <w:rsid w:val="00040835"/>
    <w:rsid w:val="00064A4C"/>
    <w:rsid w:val="00070DFE"/>
    <w:rsid w:val="0007650C"/>
    <w:rsid w:val="00082452"/>
    <w:rsid w:val="00082F93"/>
    <w:rsid w:val="00085C8C"/>
    <w:rsid w:val="00092766"/>
    <w:rsid w:val="00094835"/>
    <w:rsid w:val="00097CC9"/>
    <w:rsid w:val="000A0468"/>
    <w:rsid w:val="000D6095"/>
    <w:rsid w:val="000E00CF"/>
    <w:rsid w:val="000F003A"/>
    <w:rsid w:val="000F0C55"/>
    <w:rsid w:val="000F2F32"/>
    <w:rsid w:val="00112AA1"/>
    <w:rsid w:val="0011501E"/>
    <w:rsid w:val="001229FF"/>
    <w:rsid w:val="00131369"/>
    <w:rsid w:val="00137AD9"/>
    <w:rsid w:val="00147B69"/>
    <w:rsid w:val="00152C18"/>
    <w:rsid w:val="00153026"/>
    <w:rsid w:val="00153F1A"/>
    <w:rsid w:val="001630E1"/>
    <w:rsid w:val="00166C00"/>
    <w:rsid w:val="00167B15"/>
    <w:rsid w:val="00170D13"/>
    <w:rsid w:val="0017269F"/>
    <w:rsid w:val="00172B54"/>
    <w:rsid w:val="00180756"/>
    <w:rsid w:val="0018123E"/>
    <w:rsid w:val="001846BE"/>
    <w:rsid w:val="001A1E5D"/>
    <w:rsid w:val="001A638E"/>
    <w:rsid w:val="001B0ECE"/>
    <w:rsid w:val="001B2DAA"/>
    <w:rsid w:val="001B2F0F"/>
    <w:rsid w:val="001C01C3"/>
    <w:rsid w:val="001C694D"/>
    <w:rsid w:val="001D37C8"/>
    <w:rsid w:val="001D5E12"/>
    <w:rsid w:val="001E0275"/>
    <w:rsid w:val="001E24FA"/>
    <w:rsid w:val="00200026"/>
    <w:rsid w:val="00202DB6"/>
    <w:rsid w:val="0020496E"/>
    <w:rsid w:val="00207F7E"/>
    <w:rsid w:val="00232175"/>
    <w:rsid w:val="002325CF"/>
    <w:rsid w:val="002377F7"/>
    <w:rsid w:val="0024701E"/>
    <w:rsid w:val="0025125F"/>
    <w:rsid w:val="00256073"/>
    <w:rsid w:val="00262EA8"/>
    <w:rsid w:val="0027233D"/>
    <w:rsid w:val="00273D95"/>
    <w:rsid w:val="00294C99"/>
    <w:rsid w:val="002B0CEC"/>
    <w:rsid w:val="002B3535"/>
    <w:rsid w:val="002B3800"/>
    <w:rsid w:val="002B3FDE"/>
    <w:rsid w:val="002B5CEA"/>
    <w:rsid w:val="002C2489"/>
    <w:rsid w:val="002D4558"/>
    <w:rsid w:val="002D56C7"/>
    <w:rsid w:val="002F4D6F"/>
    <w:rsid w:val="00306D2C"/>
    <w:rsid w:val="00312875"/>
    <w:rsid w:val="0031476E"/>
    <w:rsid w:val="003149E3"/>
    <w:rsid w:val="003205C6"/>
    <w:rsid w:val="00344886"/>
    <w:rsid w:val="003515B0"/>
    <w:rsid w:val="00357878"/>
    <w:rsid w:val="00362BF8"/>
    <w:rsid w:val="00371D1F"/>
    <w:rsid w:val="00372254"/>
    <w:rsid w:val="00376107"/>
    <w:rsid w:val="003764BA"/>
    <w:rsid w:val="003768FF"/>
    <w:rsid w:val="003813F4"/>
    <w:rsid w:val="00385689"/>
    <w:rsid w:val="003D1D30"/>
    <w:rsid w:val="003D362A"/>
    <w:rsid w:val="003D484C"/>
    <w:rsid w:val="003D4FAF"/>
    <w:rsid w:val="003D70DF"/>
    <w:rsid w:val="003F3078"/>
    <w:rsid w:val="003F3D1E"/>
    <w:rsid w:val="003F6462"/>
    <w:rsid w:val="004268ED"/>
    <w:rsid w:val="0043093E"/>
    <w:rsid w:val="00455CC0"/>
    <w:rsid w:val="004636C9"/>
    <w:rsid w:val="0046484B"/>
    <w:rsid w:val="0047218D"/>
    <w:rsid w:val="00473334"/>
    <w:rsid w:val="004743FD"/>
    <w:rsid w:val="00475C54"/>
    <w:rsid w:val="00475F6B"/>
    <w:rsid w:val="00480A7F"/>
    <w:rsid w:val="004814AF"/>
    <w:rsid w:val="004869B4"/>
    <w:rsid w:val="0049049B"/>
    <w:rsid w:val="004961BA"/>
    <w:rsid w:val="004B465F"/>
    <w:rsid w:val="004C36B6"/>
    <w:rsid w:val="004C39A2"/>
    <w:rsid w:val="004D1949"/>
    <w:rsid w:val="004D3C3D"/>
    <w:rsid w:val="004D4898"/>
    <w:rsid w:val="004D6DB0"/>
    <w:rsid w:val="004F3DDC"/>
    <w:rsid w:val="004F441F"/>
    <w:rsid w:val="004F6396"/>
    <w:rsid w:val="005009BC"/>
    <w:rsid w:val="00512F86"/>
    <w:rsid w:val="00537AE6"/>
    <w:rsid w:val="00543AA0"/>
    <w:rsid w:val="00547FF3"/>
    <w:rsid w:val="0055368C"/>
    <w:rsid w:val="00565298"/>
    <w:rsid w:val="00574828"/>
    <w:rsid w:val="005827B3"/>
    <w:rsid w:val="00583CD1"/>
    <w:rsid w:val="005861A0"/>
    <w:rsid w:val="005A5071"/>
    <w:rsid w:val="005B0FC2"/>
    <w:rsid w:val="005B3A2D"/>
    <w:rsid w:val="005C1C10"/>
    <w:rsid w:val="005E1D76"/>
    <w:rsid w:val="005F06AE"/>
    <w:rsid w:val="00600823"/>
    <w:rsid w:val="00600FF7"/>
    <w:rsid w:val="00602FE6"/>
    <w:rsid w:val="00605DAF"/>
    <w:rsid w:val="00613EF6"/>
    <w:rsid w:val="0062098E"/>
    <w:rsid w:val="00620E1C"/>
    <w:rsid w:val="00631454"/>
    <w:rsid w:val="00633C15"/>
    <w:rsid w:val="00646B14"/>
    <w:rsid w:val="00647BB4"/>
    <w:rsid w:val="006530CF"/>
    <w:rsid w:val="00654B39"/>
    <w:rsid w:val="00670304"/>
    <w:rsid w:val="00673755"/>
    <w:rsid w:val="00681BA6"/>
    <w:rsid w:val="006860A2"/>
    <w:rsid w:val="00690D4B"/>
    <w:rsid w:val="006937B9"/>
    <w:rsid w:val="006A23D9"/>
    <w:rsid w:val="006A4FD8"/>
    <w:rsid w:val="006B03F2"/>
    <w:rsid w:val="006B0876"/>
    <w:rsid w:val="006B25CA"/>
    <w:rsid w:val="006B3F59"/>
    <w:rsid w:val="006B78FB"/>
    <w:rsid w:val="006C3125"/>
    <w:rsid w:val="006C4492"/>
    <w:rsid w:val="006C4581"/>
    <w:rsid w:val="006C5ED0"/>
    <w:rsid w:val="006C7399"/>
    <w:rsid w:val="006D67CA"/>
    <w:rsid w:val="006E0A84"/>
    <w:rsid w:val="006E2485"/>
    <w:rsid w:val="006F2C47"/>
    <w:rsid w:val="006F5756"/>
    <w:rsid w:val="007036D2"/>
    <w:rsid w:val="00713109"/>
    <w:rsid w:val="00713F6C"/>
    <w:rsid w:val="0072012D"/>
    <w:rsid w:val="00723A76"/>
    <w:rsid w:val="0072549F"/>
    <w:rsid w:val="00734F82"/>
    <w:rsid w:val="00735A59"/>
    <w:rsid w:val="007412B4"/>
    <w:rsid w:val="00742FA8"/>
    <w:rsid w:val="00753494"/>
    <w:rsid w:val="00755373"/>
    <w:rsid w:val="00762F2D"/>
    <w:rsid w:val="00770824"/>
    <w:rsid w:val="0077174A"/>
    <w:rsid w:val="00772BE5"/>
    <w:rsid w:val="00772D18"/>
    <w:rsid w:val="007756F3"/>
    <w:rsid w:val="00776A5C"/>
    <w:rsid w:val="007A5D85"/>
    <w:rsid w:val="007A73CC"/>
    <w:rsid w:val="007B29BB"/>
    <w:rsid w:val="007B7B36"/>
    <w:rsid w:val="007C57CF"/>
    <w:rsid w:val="007C65A2"/>
    <w:rsid w:val="007D0569"/>
    <w:rsid w:val="007D39F2"/>
    <w:rsid w:val="007E0E1C"/>
    <w:rsid w:val="007E3A02"/>
    <w:rsid w:val="007F2375"/>
    <w:rsid w:val="007F649E"/>
    <w:rsid w:val="00800BD5"/>
    <w:rsid w:val="008068FF"/>
    <w:rsid w:val="00806BD0"/>
    <w:rsid w:val="00821523"/>
    <w:rsid w:val="00827EE6"/>
    <w:rsid w:val="00832BB0"/>
    <w:rsid w:val="00842F31"/>
    <w:rsid w:val="00851AE7"/>
    <w:rsid w:val="008611B5"/>
    <w:rsid w:val="00864329"/>
    <w:rsid w:val="00875D0B"/>
    <w:rsid w:val="00875FF9"/>
    <w:rsid w:val="0087679A"/>
    <w:rsid w:val="00880B65"/>
    <w:rsid w:val="0088667C"/>
    <w:rsid w:val="00891525"/>
    <w:rsid w:val="00894C4F"/>
    <w:rsid w:val="008A76FD"/>
    <w:rsid w:val="008B30C2"/>
    <w:rsid w:val="008B74D0"/>
    <w:rsid w:val="008C1AA5"/>
    <w:rsid w:val="008C216E"/>
    <w:rsid w:val="008D2B90"/>
    <w:rsid w:val="008D63AD"/>
    <w:rsid w:val="008E1F35"/>
    <w:rsid w:val="008E5EE6"/>
    <w:rsid w:val="00900EE6"/>
    <w:rsid w:val="009037EE"/>
    <w:rsid w:val="00910CF6"/>
    <w:rsid w:val="00917A34"/>
    <w:rsid w:val="009210E0"/>
    <w:rsid w:val="00926FE7"/>
    <w:rsid w:val="0093313B"/>
    <w:rsid w:val="00941E2A"/>
    <w:rsid w:val="0094572A"/>
    <w:rsid w:val="00947B1B"/>
    <w:rsid w:val="00950DBE"/>
    <w:rsid w:val="009517D1"/>
    <w:rsid w:val="009521B3"/>
    <w:rsid w:val="00953996"/>
    <w:rsid w:val="009540C1"/>
    <w:rsid w:val="0095655A"/>
    <w:rsid w:val="00962A76"/>
    <w:rsid w:val="009656F5"/>
    <w:rsid w:val="009734B0"/>
    <w:rsid w:val="009A2D24"/>
    <w:rsid w:val="009B1CE8"/>
    <w:rsid w:val="009B6E65"/>
    <w:rsid w:val="009B79E0"/>
    <w:rsid w:val="009C2415"/>
    <w:rsid w:val="009D1CFC"/>
    <w:rsid w:val="009E4F97"/>
    <w:rsid w:val="009E7FB5"/>
    <w:rsid w:val="00A014B5"/>
    <w:rsid w:val="00A23A26"/>
    <w:rsid w:val="00A26A19"/>
    <w:rsid w:val="00A51969"/>
    <w:rsid w:val="00A6029C"/>
    <w:rsid w:val="00A62790"/>
    <w:rsid w:val="00A70F0A"/>
    <w:rsid w:val="00A737E8"/>
    <w:rsid w:val="00A76EF7"/>
    <w:rsid w:val="00A81160"/>
    <w:rsid w:val="00A83F28"/>
    <w:rsid w:val="00A920F8"/>
    <w:rsid w:val="00A959D5"/>
    <w:rsid w:val="00AA02E2"/>
    <w:rsid w:val="00AA4612"/>
    <w:rsid w:val="00AA7F45"/>
    <w:rsid w:val="00AB6C70"/>
    <w:rsid w:val="00AD36AC"/>
    <w:rsid w:val="00AE0D3F"/>
    <w:rsid w:val="00AE1DCE"/>
    <w:rsid w:val="00AE350C"/>
    <w:rsid w:val="00AE5DDC"/>
    <w:rsid w:val="00B02748"/>
    <w:rsid w:val="00B06537"/>
    <w:rsid w:val="00B104AB"/>
    <w:rsid w:val="00B239AA"/>
    <w:rsid w:val="00B23C69"/>
    <w:rsid w:val="00B33917"/>
    <w:rsid w:val="00B35525"/>
    <w:rsid w:val="00B42BBB"/>
    <w:rsid w:val="00B5197D"/>
    <w:rsid w:val="00B60670"/>
    <w:rsid w:val="00B65137"/>
    <w:rsid w:val="00B653CC"/>
    <w:rsid w:val="00B66B4E"/>
    <w:rsid w:val="00B713A5"/>
    <w:rsid w:val="00B76F9D"/>
    <w:rsid w:val="00B831FF"/>
    <w:rsid w:val="00B85512"/>
    <w:rsid w:val="00B857A3"/>
    <w:rsid w:val="00BA0321"/>
    <w:rsid w:val="00BB19B8"/>
    <w:rsid w:val="00BC4FB9"/>
    <w:rsid w:val="00BC7224"/>
    <w:rsid w:val="00BC76EB"/>
    <w:rsid w:val="00BF161B"/>
    <w:rsid w:val="00BF484F"/>
    <w:rsid w:val="00BF59A9"/>
    <w:rsid w:val="00C017DE"/>
    <w:rsid w:val="00C03EE2"/>
    <w:rsid w:val="00C04431"/>
    <w:rsid w:val="00C10336"/>
    <w:rsid w:val="00C121E3"/>
    <w:rsid w:val="00C14408"/>
    <w:rsid w:val="00C26B35"/>
    <w:rsid w:val="00C30567"/>
    <w:rsid w:val="00C30EBD"/>
    <w:rsid w:val="00C42672"/>
    <w:rsid w:val="00C554EB"/>
    <w:rsid w:val="00C717F8"/>
    <w:rsid w:val="00C76633"/>
    <w:rsid w:val="00C8466F"/>
    <w:rsid w:val="00C92636"/>
    <w:rsid w:val="00C95B8D"/>
    <w:rsid w:val="00CB189C"/>
    <w:rsid w:val="00CC6F9A"/>
    <w:rsid w:val="00CD062C"/>
    <w:rsid w:val="00CD72DA"/>
    <w:rsid w:val="00CE1668"/>
    <w:rsid w:val="00CF0B3A"/>
    <w:rsid w:val="00D00C19"/>
    <w:rsid w:val="00D10B78"/>
    <w:rsid w:val="00D1754B"/>
    <w:rsid w:val="00D30F71"/>
    <w:rsid w:val="00D34235"/>
    <w:rsid w:val="00D419B9"/>
    <w:rsid w:val="00D45A0E"/>
    <w:rsid w:val="00D461BA"/>
    <w:rsid w:val="00D55A59"/>
    <w:rsid w:val="00D63BA9"/>
    <w:rsid w:val="00D674D8"/>
    <w:rsid w:val="00D728F0"/>
    <w:rsid w:val="00D815F0"/>
    <w:rsid w:val="00D8514D"/>
    <w:rsid w:val="00D90898"/>
    <w:rsid w:val="00D923D6"/>
    <w:rsid w:val="00D95CDB"/>
    <w:rsid w:val="00D96054"/>
    <w:rsid w:val="00DA3E7C"/>
    <w:rsid w:val="00DB7C1B"/>
    <w:rsid w:val="00DC7475"/>
    <w:rsid w:val="00DE3EDF"/>
    <w:rsid w:val="00DE76B2"/>
    <w:rsid w:val="00DF0CC7"/>
    <w:rsid w:val="00DF2E0D"/>
    <w:rsid w:val="00DF305A"/>
    <w:rsid w:val="00E022A8"/>
    <w:rsid w:val="00E07122"/>
    <w:rsid w:val="00E11C0D"/>
    <w:rsid w:val="00E122A9"/>
    <w:rsid w:val="00E23BB6"/>
    <w:rsid w:val="00E2445F"/>
    <w:rsid w:val="00E32A18"/>
    <w:rsid w:val="00E33ADF"/>
    <w:rsid w:val="00E34089"/>
    <w:rsid w:val="00E35397"/>
    <w:rsid w:val="00E41813"/>
    <w:rsid w:val="00E526D2"/>
    <w:rsid w:val="00E60BC8"/>
    <w:rsid w:val="00E64C20"/>
    <w:rsid w:val="00E7349B"/>
    <w:rsid w:val="00E75AC6"/>
    <w:rsid w:val="00E8047E"/>
    <w:rsid w:val="00E9193E"/>
    <w:rsid w:val="00EB4616"/>
    <w:rsid w:val="00EC50DD"/>
    <w:rsid w:val="00ED4DC4"/>
    <w:rsid w:val="00EE3747"/>
    <w:rsid w:val="00EE48D2"/>
    <w:rsid w:val="00EF00B9"/>
    <w:rsid w:val="00EF0909"/>
    <w:rsid w:val="00F00053"/>
    <w:rsid w:val="00F1274A"/>
    <w:rsid w:val="00F167A1"/>
    <w:rsid w:val="00F209A5"/>
    <w:rsid w:val="00F24057"/>
    <w:rsid w:val="00F27B8B"/>
    <w:rsid w:val="00F3044A"/>
    <w:rsid w:val="00F44121"/>
    <w:rsid w:val="00F449B8"/>
    <w:rsid w:val="00F45559"/>
    <w:rsid w:val="00F5295C"/>
    <w:rsid w:val="00F5532F"/>
    <w:rsid w:val="00F60C37"/>
    <w:rsid w:val="00F62BED"/>
    <w:rsid w:val="00F6498F"/>
    <w:rsid w:val="00F753C3"/>
    <w:rsid w:val="00F77FD3"/>
    <w:rsid w:val="00F83AE0"/>
    <w:rsid w:val="00F865A8"/>
    <w:rsid w:val="00F86850"/>
    <w:rsid w:val="00F908E6"/>
    <w:rsid w:val="00F912D8"/>
    <w:rsid w:val="00F97083"/>
    <w:rsid w:val="00F975FA"/>
    <w:rsid w:val="00FA1806"/>
    <w:rsid w:val="00FB2A92"/>
    <w:rsid w:val="00FB60D7"/>
    <w:rsid w:val="00FD1515"/>
    <w:rsid w:val="00FD3F44"/>
    <w:rsid w:val="00FD4998"/>
    <w:rsid w:val="00FD6BB4"/>
    <w:rsid w:val="00FE4778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C248-E806-4F51-B5C4-43A5459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3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3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3AA0"/>
    <w:rPr>
      <w:vertAlign w:val="superscript"/>
    </w:rPr>
  </w:style>
  <w:style w:type="paragraph" w:styleId="a7">
    <w:name w:val="Body Text"/>
    <w:basedOn w:val="a"/>
    <w:link w:val="a8"/>
    <w:rsid w:val="00B027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27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349B"/>
  </w:style>
  <w:style w:type="paragraph" w:styleId="ab">
    <w:name w:val="footer"/>
    <w:basedOn w:val="a"/>
    <w:link w:val="ac"/>
    <w:uiPriority w:val="99"/>
    <w:unhideWhenUsed/>
    <w:rsid w:val="00E7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349B"/>
  </w:style>
  <w:style w:type="paragraph" w:styleId="ad">
    <w:name w:val="Balloon Text"/>
    <w:basedOn w:val="a"/>
    <w:link w:val="ae"/>
    <w:uiPriority w:val="99"/>
    <w:semiHidden/>
    <w:unhideWhenUsed/>
    <w:rsid w:val="0068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8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5350F6-C971-4E03-965B-032D3BD8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483</cp:revision>
  <cp:lastPrinted>2020-02-06T09:19:00Z</cp:lastPrinted>
  <dcterms:created xsi:type="dcterms:W3CDTF">2020-01-29T10:48:00Z</dcterms:created>
  <dcterms:modified xsi:type="dcterms:W3CDTF">2020-03-04T11:26:00Z</dcterms:modified>
</cp:coreProperties>
</file>