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jc w:val="center"/>
        <w:rPr>
          <w:rFonts w:cs="Times New Roman"/>
          <w:sz w:val="18"/>
          <w:szCs w:val="1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096464" w:rsidRDefault="0027743D" w:rsidP="00096464">
      <w:pPr>
        <w:tabs>
          <w:tab w:val="left" w:pos="567"/>
        </w:tabs>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экспертизы муниципального нормативного правового акта:</w:t>
      </w:r>
    </w:p>
    <w:p w:rsidR="0027743D" w:rsidRPr="00096464" w:rsidRDefault="00096464" w:rsidP="00096464">
      <w:pPr>
        <w:tabs>
          <w:tab w:val="left" w:pos="567"/>
        </w:tabs>
        <w:ind w:firstLine="567"/>
        <w:jc w:val="both"/>
        <w:rPr>
          <w:rFonts w:cs="Times New Roman"/>
          <w:szCs w:val="28"/>
        </w:rPr>
      </w:pPr>
      <w:r w:rsidRPr="00096464">
        <w:rPr>
          <w:rFonts w:cs="Times New Roman"/>
          <w:i/>
          <w:szCs w:val="28"/>
        </w:rPr>
        <w:t>Департамент архитектуры и градостроительства Администрации города Сургута</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полное наименование</w:t>
      </w:r>
      <w:r w:rsidRPr="008B20C8">
        <w:rPr>
          <w:rFonts w:cs="Times New Roman"/>
          <w:sz w:val="18"/>
          <w:szCs w:val="18"/>
        </w:rPr>
        <w:t xml:space="preserve">) </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jc w:val="center"/>
        <w:rPr>
          <w:rFonts w:cs="Times New Roman"/>
          <w:sz w:val="18"/>
          <w:szCs w:val="18"/>
        </w:rPr>
      </w:pPr>
    </w:p>
    <w:p w:rsidR="009B0821" w:rsidRPr="008B20C8" w:rsidRDefault="0027743D" w:rsidP="0027743D">
      <w:pPr>
        <w:tabs>
          <w:tab w:val="left" w:pos="567"/>
        </w:tabs>
        <w:ind w:firstLine="567"/>
        <w:jc w:val="both"/>
        <w:rPr>
          <w:rFonts w:cs="Times New Roman"/>
          <w:szCs w:val="28"/>
        </w:rPr>
      </w:pPr>
      <w:r w:rsidRPr="008B20C8">
        <w:rPr>
          <w:rFonts w:cs="Times New Roman"/>
          <w:szCs w:val="28"/>
        </w:rPr>
        <w:t>1.2. Вид и наименование нормативного правового акта:</w:t>
      </w:r>
    </w:p>
    <w:p w:rsidR="0027743D" w:rsidRPr="008B20C8" w:rsidRDefault="00096464" w:rsidP="00132EDC">
      <w:pPr>
        <w:ind w:firstLine="567"/>
        <w:jc w:val="both"/>
        <w:rPr>
          <w:rFonts w:cs="Times New Roman"/>
        </w:rPr>
      </w:pPr>
      <w:r w:rsidRPr="009B0821">
        <w:rPr>
          <w:rFonts w:cs="Times New Roman"/>
          <w:i/>
        </w:rPr>
        <w:t xml:space="preserve">Постановление Администрации города от 30.10.2015 № 7663  </w:t>
      </w:r>
      <w:r w:rsidRPr="009B0821">
        <w:rPr>
          <w:rFonts w:cs="Times New Roman"/>
          <w:i/>
        </w:rPr>
        <w:br/>
        <w:t>«Об утверждении регламента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ind w:firstLine="567"/>
        <w:jc w:val="both"/>
        <w:rPr>
          <w:rFonts w:cs="Times New Roman"/>
          <w:szCs w:val="28"/>
        </w:rPr>
      </w:pPr>
      <w:r w:rsidRPr="008B20C8">
        <w:rPr>
          <w:rFonts w:cs="Times New Roman"/>
          <w:sz w:val="18"/>
          <w:szCs w:val="18"/>
        </w:rPr>
        <w:t xml:space="preserve">* </w:t>
      </w:r>
      <w:r w:rsidRPr="008B20C8">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w:t>
      </w:r>
      <w:r w:rsidRPr="00AA7BEC">
        <w:rPr>
          <w:rFonts w:cs="Times New Roman"/>
          <w:szCs w:val="28"/>
        </w:rPr>
        <w:t>«___»________20____г</w:t>
      </w:r>
      <w:r w:rsidRPr="008B20C8">
        <w:rPr>
          <w:rFonts w:cs="Times New Roman"/>
          <w:szCs w:val="28"/>
        </w:rPr>
        <w:t xml:space="preserve">. и срок, в течение которого принимались предложения </w:t>
      </w:r>
      <w:r w:rsidRPr="008B20C8">
        <w:rPr>
          <w:rFonts w:cs="Times New Roman"/>
          <w:szCs w:val="28"/>
        </w:rPr>
        <w:br/>
        <w:t xml:space="preserve">в связи с размещением уведомления о проведении публичных консультаций </w:t>
      </w:r>
      <w:r w:rsidRPr="008B20C8">
        <w:rPr>
          <w:rFonts w:cs="Times New Roman"/>
          <w:szCs w:val="28"/>
        </w:rPr>
        <w:br/>
        <w:t xml:space="preserve">по нормативному правовому акту: </w:t>
      </w:r>
    </w:p>
    <w:p w:rsidR="0027743D" w:rsidRPr="008B20C8" w:rsidRDefault="0027743D" w:rsidP="0027743D">
      <w:pPr>
        <w:pBdr>
          <w:top w:val="single" w:sz="4" w:space="1" w:color="auto"/>
        </w:pBdr>
        <w:jc w:val="both"/>
        <w:rPr>
          <w:rFonts w:cs="Times New Roman"/>
          <w:szCs w:val="28"/>
        </w:rPr>
      </w:pPr>
      <w:r w:rsidRPr="008B20C8">
        <w:rPr>
          <w:rFonts w:cs="Times New Roman"/>
          <w:szCs w:val="28"/>
        </w:rPr>
        <w:t xml:space="preserve">начало: </w:t>
      </w:r>
      <w:r w:rsidRPr="00AA7BEC">
        <w:rPr>
          <w:rFonts w:cs="Times New Roman"/>
          <w:szCs w:val="28"/>
        </w:rPr>
        <w:t>«__</w:t>
      </w:r>
      <w:proofErr w:type="gramStart"/>
      <w:r w:rsidRPr="00AA7BEC">
        <w:rPr>
          <w:rFonts w:cs="Times New Roman"/>
          <w:szCs w:val="28"/>
        </w:rPr>
        <w:t>_»_</w:t>
      </w:r>
      <w:proofErr w:type="gramEnd"/>
      <w:r w:rsidRPr="00AA7BEC">
        <w:rPr>
          <w:rFonts w:cs="Times New Roman"/>
          <w:szCs w:val="28"/>
        </w:rPr>
        <w:t>_______20___</w:t>
      </w:r>
      <w:r w:rsidRPr="008B20C8">
        <w:rPr>
          <w:rFonts w:cs="Times New Roman"/>
          <w:szCs w:val="28"/>
        </w:rPr>
        <w:t xml:space="preserve">г.; окончание: </w:t>
      </w:r>
      <w:r w:rsidRPr="00AA7BEC">
        <w:rPr>
          <w:rFonts w:cs="Times New Roman"/>
          <w:szCs w:val="28"/>
        </w:rPr>
        <w:t>«___»________20___г.</w:t>
      </w:r>
    </w:p>
    <w:p w:rsidR="0027743D" w:rsidRPr="008B20C8" w:rsidRDefault="0027743D" w:rsidP="0027743D">
      <w:pPr>
        <w:jc w:val="both"/>
        <w:rPr>
          <w:rFonts w:cs="Times New Roman"/>
          <w:szCs w:val="28"/>
        </w:rPr>
      </w:pPr>
    </w:p>
    <w:p w:rsidR="0027743D" w:rsidRPr="008B20C8" w:rsidRDefault="0027743D" w:rsidP="0027743D">
      <w:pPr>
        <w:tabs>
          <w:tab w:val="center" w:pos="8505"/>
          <w:tab w:val="right" w:pos="9923"/>
        </w:tabs>
        <w:spacing w:before="120"/>
        <w:ind w:firstLine="567"/>
        <w:jc w:val="both"/>
        <w:rPr>
          <w:rFonts w:cs="Times New Roman"/>
          <w:szCs w:val="28"/>
        </w:rPr>
      </w:pPr>
      <w:r w:rsidRPr="008B20C8">
        <w:rPr>
          <w:rFonts w:cs="Times New Roman"/>
          <w:szCs w:val="28"/>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tabs>
          <w:tab w:val="center" w:pos="8505"/>
          <w:tab w:val="right" w:pos="9923"/>
        </w:tabs>
        <w:spacing w:before="120"/>
        <w:ind w:left="567"/>
        <w:jc w:val="both"/>
        <w:rPr>
          <w:rFonts w:cs="Times New Roman"/>
          <w:szCs w:val="28"/>
        </w:rPr>
      </w:pPr>
      <w:r w:rsidRPr="008B20C8">
        <w:rPr>
          <w:rFonts w:cs="Times New Roman"/>
          <w:szCs w:val="28"/>
        </w:rPr>
        <w:t>Всего замечаний и предложений: ____________________________, из них:</w:t>
      </w:r>
    </w:p>
    <w:p w:rsidR="0027743D" w:rsidRPr="008B20C8" w:rsidRDefault="0027743D" w:rsidP="0027743D">
      <w:pPr>
        <w:tabs>
          <w:tab w:val="center" w:pos="8505"/>
          <w:tab w:val="right" w:pos="9923"/>
        </w:tabs>
        <w:jc w:val="both"/>
        <w:rPr>
          <w:rFonts w:cs="Times New Roman"/>
          <w:szCs w:val="28"/>
        </w:rPr>
      </w:pPr>
      <w:r w:rsidRPr="008B20C8">
        <w:rPr>
          <w:rFonts w:cs="Times New Roman"/>
          <w:szCs w:val="28"/>
        </w:rPr>
        <w:t>приняты полностью: _______, приняты частично: _______, не приняты: _______.</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27743D" w:rsidRPr="00F51ACB" w:rsidRDefault="0027743D" w:rsidP="0027743D">
      <w:pPr>
        <w:ind w:firstLine="720"/>
        <w:rPr>
          <w:rFonts w:cs="Times New Roman"/>
          <w:szCs w:val="28"/>
          <w:u w:val="single"/>
        </w:rPr>
      </w:pPr>
      <w:r w:rsidRPr="008B20C8">
        <w:rPr>
          <w:rFonts w:cs="Times New Roman"/>
          <w:szCs w:val="28"/>
        </w:rPr>
        <w:t xml:space="preserve">фамилия, имя, отчество: </w:t>
      </w:r>
      <w:r w:rsidR="00F51ACB" w:rsidRPr="00F51ACB">
        <w:rPr>
          <w:rFonts w:cs="Times New Roman"/>
          <w:i/>
          <w:szCs w:val="28"/>
          <w:u w:val="single"/>
        </w:rPr>
        <w:t>Абубакирова Лариса Зинфировна</w:t>
      </w:r>
      <w:r w:rsidR="00F51ACB" w:rsidRPr="00F51ACB">
        <w:rPr>
          <w:rFonts w:cs="Times New Roman"/>
          <w:szCs w:val="28"/>
          <w:u w:val="single"/>
        </w:rPr>
        <w:t xml:space="preserve"> </w:t>
      </w:r>
    </w:p>
    <w:p w:rsidR="00495BA2" w:rsidRDefault="0027743D" w:rsidP="00565DDD">
      <w:pPr>
        <w:jc w:val="both"/>
        <w:rPr>
          <w:rFonts w:cs="Times New Roman"/>
          <w:i/>
          <w:szCs w:val="28"/>
        </w:rPr>
      </w:pPr>
      <w:r w:rsidRPr="008B20C8">
        <w:rPr>
          <w:rFonts w:cs="Times New Roman"/>
          <w:szCs w:val="28"/>
        </w:rPr>
        <w:t xml:space="preserve">должность: </w:t>
      </w:r>
      <w:r w:rsidR="00F51ACB" w:rsidRPr="001D7CED">
        <w:rPr>
          <w:rFonts w:cs="Times New Roman"/>
          <w:i/>
          <w:szCs w:val="28"/>
        </w:rPr>
        <w:t>ведущий специалист отдела комплексного развития департамента архитектуры и градостроительс</w:t>
      </w:r>
      <w:r w:rsidR="001D7CED">
        <w:rPr>
          <w:rFonts w:cs="Times New Roman"/>
          <w:i/>
          <w:szCs w:val="28"/>
        </w:rPr>
        <w:t>тва Администрации города</w:t>
      </w:r>
      <w:r w:rsidR="00565DDD">
        <w:rPr>
          <w:rFonts w:cs="Times New Roman"/>
          <w:i/>
          <w:szCs w:val="28"/>
        </w:rPr>
        <w:t>;</w:t>
      </w:r>
      <w:r w:rsidR="001D7CED">
        <w:rPr>
          <w:rFonts w:cs="Times New Roman"/>
          <w:i/>
          <w:szCs w:val="28"/>
        </w:rPr>
        <w:t xml:space="preserve">  </w:t>
      </w:r>
    </w:p>
    <w:p w:rsidR="001D7CED" w:rsidRPr="001D7CED" w:rsidRDefault="0027743D" w:rsidP="00495BA2">
      <w:pPr>
        <w:ind w:left="709"/>
        <w:jc w:val="both"/>
        <w:rPr>
          <w:rFonts w:cs="Times New Roman"/>
          <w:i/>
          <w:szCs w:val="28"/>
          <w:u w:val="single"/>
        </w:rPr>
      </w:pPr>
      <w:r w:rsidRPr="008B20C8">
        <w:rPr>
          <w:rFonts w:cs="Times New Roman"/>
          <w:szCs w:val="28"/>
        </w:rPr>
        <w:t xml:space="preserve">телефон: </w:t>
      </w:r>
      <w:r w:rsidRPr="001D7CED">
        <w:rPr>
          <w:rFonts w:cs="Times New Roman"/>
          <w:i/>
          <w:szCs w:val="28"/>
        </w:rPr>
        <w:t>_</w:t>
      </w:r>
      <w:r w:rsidR="001D7CED" w:rsidRPr="001D7CED">
        <w:rPr>
          <w:rFonts w:cs="Times New Roman"/>
          <w:i/>
          <w:szCs w:val="28"/>
          <w:u w:val="single"/>
        </w:rPr>
        <w:t>8 (3462) 52-82-3</w:t>
      </w:r>
      <w:r w:rsidR="00707368">
        <w:rPr>
          <w:rFonts w:cs="Times New Roman"/>
          <w:i/>
          <w:szCs w:val="28"/>
          <w:u w:val="single"/>
        </w:rPr>
        <w:t>1</w:t>
      </w:r>
      <w:r w:rsidR="00565DDD">
        <w:rPr>
          <w:rFonts w:cs="Times New Roman"/>
          <w:i/>
          <w:szCs w:val="28"/>
          <w:u w:val="single"/>
        </w:rPr>
        <w:t>;</w:t>
      </w:r>
    </w:p>
    <w:p w:rsidR="0027743D" w:rsidRPr="0021498C" w:rsidRDefault="0027743D" w:rsidP="00495BA2">
      <w:pPr>
        <w:ind w:firstLine="720"/>
        <w:rPr>
          <w:rStyle w:val="afff4"/>
          <w:rFonts w:cs="Times New Roman"/>
          <w:szCs w:val="28"/>
        </w:rPr>
      </w:pPr>
      <w:r w:rsidRPr="008B20C8">
        <w:rPr>
          <w:rFonts w:cs="Times New Roman"/>
          <w:szCs w:val="28"/>
        </w:rPr>
        <w:t xml:space="preserve">адрес электронной почты: </w:t>
      </w:r>
      <w:hyperlink r:id="rId8" w:history="1">
        <w:r w:rsidR="00495BA2" w:rsidRPr="00495BA2">
          <w:rPr>
            <w:rStyle w:val="afff4"/>
            <w:rFonts w:cs="Times New Roman"/>
            <w:szCs w:val="28"/>
            <w:lang w:val="en-US"/>
          </w:rPr>
          <w:t>abubakirova</w:t>
        </w:r>
        <w:r w:rsidR="00495BA2" w:rsidRPr="00495BA2">
          <w:rPr>
            <w:rStyle w:val="afff4"/>
            <w:rFonts w:cs="Times New Roman"/>
            <w:szCs w:val="28"/>
          </w:rPr>
          <w:t>_</w:t>
        </w:r>
        <w:r w:rsidR="00495BA2" w:rsidRPr="00495BA2">
          <w:rPr>
            <w:rStyle w:val="afff4"/>
            <w:rFonts w:cs="Times New Roman"/>
            <w:szCs w:val="28"/>
            <w:lang w:val="en-US"/>
          </w:rPr>
          <w:t>lz</w:t>
        </w:r>
        <w:r w:rsidR="00495BA2" w:rsidRPr="00495BA2">
          <w:rPr>
            <w:rStyle w:val="afff4"/>
            <w:rFonts w:cs="Times New Roman"/>
            <w:szCs w:val="28"/>
          </w:rPr>
          <w:t>@</w:t>
        </w:r>
        <w:r w:rsidR="00495BA2" w:rsidRPr="00495BA2">
          <w:rPr>
            <w:rStyle w:val="afff4"/>
            <w:rFonts w:cs="Times New Roman"/>
            <w:szCs w:val="28"/>
            <w:lang w:val="en-US"/>
          </w:rPr>
          <w:t>admsurgut</w:t>
        </w:r>
        <w:r w:rsidR="00495BA2" w:rsidRPr="00495BA2">
          <w:rPr>
            <w:rStyle w:val="afff4"/>
            <w:rFonts w:cs="Times New Roman"/>
            <w:szCs w:val="28"/>
          </w:rPr>
          <w:t>.</w:t>
        </w:r>
        <w:proofErr w:type="spellStart"/>
        <w:r w:rsidR="00495BA2" w:rsidRPr="00495BA2">
          <w:rPr>
            <w:rStyle w:val="afff4"/>
            <w:rFonts w:cs="Times New Roman"/>
            <w:szCs w:val="28"/>
            <w:lang w:val="en-US"/>
          </w:rPr>
          <w:t>ru</w:t>
        </w:r>
        <w:proofErr w:type="spellEnd"/>
      </w:hyperlink>
    </w:p>
    <w:p w:rsidR="00A47038" w:rsidRDefault="00A47038" w:rsidP="00495BA2">
      <w:pPr>
        <w:ind w:firstLine="720"/>
        <w:rPr>
          <w:rFonts w:cs="Times New Roman"/>
          <w:bCs/>
          <w:szCs w:val="28"/>
        </w:rPr>
      </w:pPr>
    </w:p>
    <w:p w:rsidR="00A47038" w:rsidRPr="00A47038" w:rsidRDefault="00A47038" w:rsidP="00A47038">
      <w:pPr>
        <w:ind w:firstLine="720"/>
        <w:jc w:val="both"/>
        <w:rPr>
          <w:rFonts w:cs="Times New Roman"/>
          <w:bCs/>
          <w:sz w:val="24"/>
          <w:szCs w:val="24"/>
        </w:rPr>
      </w:pPr>
      <w:r w:rsidRPr="00A47038">
        <w:rPr>
          <w:rFonts w:cs="Times New Roman"/>
          <w:bCs/>
          <w:sz w:val="24"/>
          <w:szCs w:val="24"/>
        </w:rPr>
        <w:t>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(при необходимости).</w:t>
      </w:r>
    </w:p>
    <w:p w:rsidR="0027743D" w:rsidRPr="008B20C8" w:rsidRDefault="0027743D" w:rsidP="0027743D">
      <w:pPr>
        <w:tabs>
          <w:tab w:val="left" w:pos="567"/>
        </w:tabs>
        <w:jc w:val="both"/>
        <w:rPr>
          <w:rFonts w:cs="Times New Roman"/>
          <w:bCs/>
          <w:szCs w:val="28"/>
        </w:rPr>
      </w:pPr>
      <w:r w:rsidRPr="008B20C8">
        <w:rPr>
          <w:rFonts w:cs="Times New Roman"/>
          <w:bCs/>
          <w:szCs w:val="28"/>
        </w:rPr>
        <w:lastRenderedPageBreak/>
        <w:tab/>
      </w:r>
      <w:r w:rsidRPr="00210DF2">
        <w:rPr>
          <w:rFonts w:cs="Times New Roman"/>
          <w:bCs/>
          <w:szCs w:val="28"/>
        </w:rPr>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27743D" w:rsidRDefault="0027743D" w:rsidP="0027743D">
      <w:pPr>
        <w:tabs>
          <w:tab w:val="left" w:pos="567"/>
        </w:tabs>
        <w:jc w:val="both"/>
        <w:rPr>
          <w:rFonts w:cs="Times New Roman"/>
          <w:bCs/>
          <w:szCs w:val="28"/>
        </w:rPr>
      </w:pPr>
      <w:r w:rsidRPr="008B20C8">
        <w:rPr>
          <w:rFonts w:cs="Times New Roman"/>
          <w:bCs/>
          <w:szCs w:val="28"/>
        </w:rPr>
        <w:tab/>
        <w:t>2.1. Описание проблемы, на решение которой направлен действующий                муниципальный нормативный правовой акт:</w:t>
      </w:r>
    </w:p>
    <w:p w:rsidR="00B86686" w:rsidRPr="00B86686" w:rsidRDefault="00B86686" w:rsidP="00B86686">
      <w:pPr>
        <w:tabs>
          <w:tab w:val="left" w:pos="567"/>
        </w:tabs>
        <w:ind w:firstLine="567"/>
        <w:jc w:val="both"/>
        <w:rPr>
          <w:rFonts w:cs="Times New Roman"/>
          <w:bCs/>
          <w:szCs w:val="28"/>
        </w:rPr>
      </w:pPr>
      <w:r w:rsidRPr="00B86686">
        <w:rPr>
          <w:rFonts w:cs="Times New Roman"/>
          <w:bCs/>
          <w:szCs w:val="28"/>
        </w:rPr>
        <w:t xml:space="preserve">Настоящий регламент </w:t>
      </w:r>
      <w:r w:rsidR="00406534">
        <w:rPr>
          <w:rFonts w:cs="Times New Roman"/>
          <w:bCs/>
          <w:szCs w:val="28"/>
        </w:rPr>
        <w:t xml:space="preserve">направлен для решения проблем по </w:t>
      </w:r>
      <w:r w:rsidRPr="00B86686">
        <w:rPr>
          <w:rFonts w:cs="Times New Roman"/>
          <w:bCs/>
          <w:szCs w:val="28"/>
        </w:rPr>
        <w:t>взаимодействи</w:t>
      </w:r>
      <w:r w:rsidR="00406534">
        <w:rPr>
          <w:rFonts w:cs="Times New Roman"/>
          <w:bCs/>
          <w:szCs w:val="28"/>
        </w:rPr>
        <w:t>ю</w:t>
      </w:r>
      <w:r w:rsidRPr="00B86686">
        <w:rPr>
          <w:rFonts w:cs="Times New Roman"/>
          <w:bCs/>
          <w:szCs w:val="28"/>
        </w:rPr>
        <w:t xml:space="preserve"> органов местного самоуправления и заказчиков, застройщиков, инвесторов, начиная с включения объекта в бюджетную роспись до момента эксплуатации объекта, строительство которого осуществляется за счет бюджетных средств, включая этапы подготовки технического задания, задания на проектирование, разработки и согласования проекта, осуществления контроля за ходом строительства объектов капитального строительства.</w:t>
      </w:r>
    </w:p>
    <w:p w:rsidR="00B86686" w:rsidRPr="00B86686" w:rsidRDefault="00B86686" w:rsidP="00B86686">
      <w:pPr>
        <w:tabs>
          <w:tab w:val="left" w:pos="567"/>
        </w:tabs>
        <w:ind w:firstLine="567"/>
        <w:jc w:val="both"/>
        <w:rPr>
          <w:rFonts w:cs="Times New Roman"/>
          <w:bCs/>
          <w:szCs w:val="28"/>
        </w:rPr>
      </w:pPr>
      <w:r w:rsidRPr="00B86686">
        <w:rPr>
          <w:rFonts w:cs="Times New Roman"/>
          <w:bCs/>
          <w:szCs w:val="28"/>
        </w:rPr>
        <w:t>За счет четкого описания сквозного алгоритма взаимодействия</w:t>
      </w:r>
      <w:r w:rsidR="007631E4">
        <w:rPr>
          <w:rFonts w:cs="Times New Roman"/>
          <w:bCs/>
          <w:szCs w:val="28"/>
        </w:rPr>
        <w:t xml:space="preserve"> участников регламента,</w:t>
      </w:r>
      <w:r w:rsidRPr="00B86686">
        <w:rPr>
          <w:rFonts w:cs="Times New Roman"/>
          <w:bCs/>
          <w:szCs w:val="28"/>
        </w:rPr>
        <w:t xml:space="preserve"> решаются проблемы о кадастре недвижимости, о государственной регистрации</w:t>
      </w:r>
      <w:r w:rsidR="007631E4">
        <w:rPr>
          <w:rFonts w:cs="Times New Roman"/>
          <w:bCs/>
          <w:szCs w:val="28"/>
        </w:rPr>
        <w:t xml:space="preserve"> </w:t>
      </w:r>
      <w:r w:rsidRPr="00B86686">
        <w:rPr>
          <w:rFonts w:cs="Times New Roman"/>
          <w:bCs/>
          <w:szCs w:val="28"/>
        </w:rPr>
        <w:t xml:space="preserve">прав на недвижимое имущество и сделок с ним, об определении </w:t>
      </w:r>
      <w:r w:rsidR="007631E4">
        <w:rPr>
          <w:rFonts w:cs="Times New Roman"/>
          <w:bCs/>
          <w:szCs w:val="28"/>
        </w:rPr>
        <w:br/>
      </w:r>
      <w:r w:rsidRPr="00B86686">
        <w:rPr>
          <w:rFonts w:cs="Times New Roman"/>
          <w:bCs/>
          <w:szCs w:val="28"/>
        </w:rPr>
        <w:t xml:space="preserve">и предоставлении технических условий подключения объекта капитального строительства к сетям инженерно-технического обеспечения и правил подключения объектов капитального строительства к сетям </w:t>
      </w:r>
      <w:r w:rsidR="007631E4">
        <w:rPr>
          <w:rFonts w:cs="Times New Roman"/>
          <w:bCs/>
          <w:szCs w:val="28"/>
        </w:rPr>
        <w:br/>
      </w:r>
      <w:r w:rsidRPr="00B86686">
        <w:rPr>
          <w:rFonts w:cs="Times New Roman"/>
          <w:bCs/>
          <w:szCs w:val="28"/>
        </w:rPr>
        <w:t>инженерно-технического</w:t>
      </w:r>
      <w:r w:rsidR="007631E4">
        <w:rPr>
          <w:rFonts w:cs="Times New Roman"/>
          <w:bCs/>
          <w:szCs w:val="28"/>
        </w:rPr>
        <w:t xml:space="preserve"> </w:t>
      </w:r>
      <w:r w:rsidRPr="00B86686">
        <w:rPr>
          <w:rFonts w:cs="Times New Roman"/>
          <w:bCs/>
          <w:szCs w:val="28"/>
        </w:rPr>
        <w:t xml:space="preserve">обеспечения, о составе разделов проектной документации и требованиях к их содержанию, о порядке организации </w:t>
      </w:r>
      <w:r w:rsidR="007631E4">
        <w:rPr>
          <w:rFonts w:cs="Times New Roman"/>
          <w:bCs/>
          <w:szCs w:val="28"/>
        </w:rPr>
        <w:br/>
      </w:r>
      <w:r w:rsidRPr="00B86686">
        <w:rPr>
          <w:rFonts w:cs="Times New Roman"/>
          <w:bCs/>
          <w:szCs w:val="28"/>
        </w:rPr>
        <w:t xml:space="preserve">и проведения государственной экспертизы проектной документации </w:t>
      </w:r>
      <w:r w:rsidR="007631E4">
        <w:rPr>
          <w:rFonts w:cs="Times New Roman"/>
          <w:bCs/>
          <w:szCs w:val="28"/>
        </w:rPr>
        <w:br/>
      </w:r>
      <w:r w:rsidRPr="00B86686">
        <w:rPr>
          <w:rFonts w:cs="Times New Roman"/>
          <w:bCs/>
          <w:szCs w:val="28"/>
        </w:rPr>
        <w:t xml:space="preserve">и результатов инженерных изысканий», о порядке подключения к системам теплоснабжения, об утверждении правил холодного водоснабжения </w:t>
      </w:r>
      <w:r w:rsidR="007631E4">
        <w:rPr>
          <w:rFonts w:cs="Times New Roman"/>
          <w:bCs/>
          <w:szCs w:val="28"/>
        </w:rPr>
        <w:br/>
      </w:r>
      <w:r w:rsidRPr="00B86686">
        <w:rPr>
          <w:rFonts w:cs="Times New Roman"/>
          <w:bCs/>
          <w:szCs w:val="28"/>
        </w:rPr>
        <w:t>и водоотведения, об утверждении правил подключ</w:t>
      </w:r>
      <w:r w:rsidR="007631E4">
        <w:rPr>
          <w:rFonts w:cs="Times New Roman"/>
          <w:bCs/>
          <w:szCs w:val="28"/>
        </w:rPr>
        <w:t>ения (технологического присоеди</w:t>
      </w:r>
      <w:r w:rsidRPr="00B86686">
        <w:rPr>
          <w:rFonts w:cs="Times New Roman"/>
          <w:bCs/>
          <w:szCs w:val="28"/>
        </w:rPr>
        <w:t xml:space="preserve">нения) объектов капитального строительства к сетям газораспределения, об утверждении Правил недискриминационного доступа </w:t>
      </w:r>
      <w:r w:rsidR="007631E4">
        <w:rPr>
          <w:rFonts w:cs="Times New Roman"/>
          <w:bCs/>
          <w:szCs w:val="28"/>
        </w:rPr>
        <w:br/>
      </w:r>
      <w:r w:rsidRPr="00B86686">
        <w:rPr>
          <w:rFonts w:cs="Times New Roman"/>
          <w:bCs/>
          <w:szCs w:val="28"/>
        </w:rPr>
        <w:t xml:space="preserve">к услугам по передаче электрической энергии и оказания этих услуг, </w:t>
      </w:r>
      <w:r w:rsidR="007631E4">
        <w:rPr>
          <w:rFonts w:cs="Times New Roman"/>
          <w:bCs/>
          <w:szCs w:val="28"/>
        </w:rPr>
        <w:t>п</w:t>
      </w:r>
      <w:r w:rsidRPr="00B86686">
        <w:rPr>
          <w:rFonts w:cs="Times New Roman"/>
          <w:bCs/>
          <w:szCs w:val="28"/>
        </w:rPr>
        <w:t xml:space="preserve">равил недискриминационного доступа к услугам по оперативно-диспетчерскому управлению в электроэнергетике и оказания этих услуг, </w:t>
      </w:r>
      <w:r w:rsidR="007631E4">
        <w:rPr>
          <w:rFonts w:cs="Times New Roman"/>
          <w:bCs/>
          <w:szCs w:val="28"/>
        </w:rPr>
        <w:t>п</w:t>
      </w:r>
      <w:r w:rsidRPr="00B86686">
        <w:rPr>
          <w:rFonts w:cs="Times New Roman"/>
          <w:bCs/>
          <w:szCs w:val="28"/>
        </w:rPr>
        <w:t xml:space="preserve">равил недискриминационного доступа к услугам администратора торговой системы оптового рынка и оказания этих услуг и </w:t>
      </w:r>
      <w:r w:rsidR="007631E4">
        <w:rPr>
          <w:rFonts w:cs="Times New Roman"/>
          <w:bCs/>
          <w:szCs w:val="28"/>
        </w:rPr>
        <w:t>п</w:t>
      </w:r>
      <w:r w:rsidRPr="00B86686">
        <w:rPr>
          <w:rFonts w:cs="Times New Roman"/>
          <w:bCs/>
          <w:szCs w:val="28"/>
        </w:rPr>
        <w:t xml:space="preserve">равил технологического присоединения </w:t>
      </w:r>
      <w:proofErr w:type="spellStart"/>
      <w:r w:rsidRPr="00B86686">
        <w:rPr>
          <w:rFonts w:cs="Times New Roman"/>
          <w:bCs/>
          <w:szCs w:val="28"/>
        </w:rPr>
        <w:t>энергопринимающих</w:t>
      </w:r>
      <w:proofErr w:type="spellEnd"/>
      <w:r w:rsidRPr="00B86686">
        <w:rPr>
          <w:rFonts w:cs="Times New Roman"/>
          <w:bCs/>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об утверждении и введении в действие </w:t>
      </w:r>
      <w:r w:rsidR="008A49B3">
        <w:rPr>
          <w:rFonts w:cs="Times New Roman"/>
          <w:bCs/>
          <w:szCs w:val="28"/>
        </w:rPr>
        <w:t>т</w:t>
      </w:r>
      <w:r w:rsidRPr="00B86686">
        <w:rPr>
          <w:rFonts w:cs="Times New Roman"/>
          <w:bCs/>
          <w:szCs w:val="28"/>
        </w:rPr>
        <w:t xml:space="preserve">ребований к составу и порядку ведения исполнительной документации </w:t>
      </w:r>
      <w:r w:rsidR="008A49B3">
        <w:rPr>
          <w:rFonts w:cs="Times New Roman"/>
          <w:bCs/>
          <w:szCs w:val="28"/>
        </w:rPr>
        <w:br/>
        <w:t>при строитель</w:t>
      </w:r>
      <w:r w:rsidRPr="00B86686">
        <w:rPr>
          <w:rFonts w:cs="Times New Roman"/>
          <w:bCs/>
          <w:szCs w:val="28"/>
        </w:rPr>
        <w:t xml:space="preserve">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r w:rsidRPr="00B86686">
        <w:rPr>
          <w:rFonts w:cs="Times New Roman"/>
          <w:bCs/>
          <w:szCs w:val="28"/>
        </w:rPr>
        <w:br/>
        <w:t>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w:t>
      </w:r>
      <w:r w:rsidR="008A49B3">
        <w:rPr>
          <w:rFonts w:cs="Times New Roman"/>
          <w:bCs/>
          <w:szCs w:val="28"/>
        </w:rPr>
        <w:t>а – Югры, а также порядке утвер</w:t>
      </w:r>
      <w:r w:rsidRPr="00B86686">
        <w:rPr>
          <w:rFonts w:cs="Times New Roman"/>
          <w:bCs/>
          <w:szCs w:val="28"/>
        </w:rPr>
        <w:t xml:space="preserve">ждения заданий </w:t>
      </w:r>
      <w:r w:rsidR="008A49B3">
        <w:rPr>
          <w:rFonts w:cs="Times New Roman"/>
          <w:bCs/>
          <w:szCs w:val="28"/>
        </w:rPr>
        <w:br/>
      </w:r>
      <w:r w:rsidRPr="00B86686">
        <w:rPr>
          <w:rFonts w:cs="Times New Roman"/>
          <w:bCs/>
          <w:szCs w:val="28"/>
        </w:rPr>
        <w:t xml:space="preserve">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и ремонт которых осуществляется с привлечением средств бюджета Ханты-Мансийского автономного округа – Югры», о порядке проведения проверки сметной стоимости инвестиционных проектов на предмет </w:t>
      </w:r>
      <w:r w:rsidR="008A49B3">
        <w:rPr>
          <w:rFonts w:cs="Times New Roman"/>
          <w:bCs/>
          <w:szCs w:val="28"/>
        </w:rPr>
        <w:lastRenderedPageBreak/>
        <w:t>достоверности использо</w:t>
      </w:r>
      <w:r w:rsidRPr="00B86686">
        <w:rPr>
          <w:rFonts w:cs="Times New Roman"/>
          <w:bCs/>
          <w:szCs w:val="28"/>
        </w:rPr>
        <w:t xml:space="preserve">вания направляемых на капитальные вложения средств бюджета Ханты-Мансийского автономного округа – Югры», об утверждении региональных нормативов градостроительного проектирования </w:t>
      </w:r>
      <w:r w:rsidR="008A49B3">
        <w:rPr>
          <w:rFonts w:cs="Times New Roman"/>
          <w:bCs/>
          <w:szCs w:val="28"/>
        </w:rPr>
        <w:br/>
      </w:r>
      <w:r w:rsidRPr="00B86686">
        <w:rPr>
          <w:rFonts w:cs="Times New Roman"/>
          <w:bCs/>
          <w:szCs w:val="28"/>
        </w:rPr>
        <w:t>Ханты-Мансийск</w:t>
      </w:r>
      <w:r w:rsidR="008A49B3">
        <w:rPr>
          <w:rFonts w:cs="Times New Roman"/>
          <w:bCs/>
          <w:szCs w:val="28"/>
        </w:rPr>
        <w:t>ого автономного округа – Югры, об утверждении п</w:t>
      </w:r>
      <w:r w:rsidRPr="00B86686">
        <w:rPr>
          <w:rFonts w:cs="Times New Roman"/>
          <w:bCs/>
          <w:szCs w:val="28"/>
        </w:rPr>
        <w:t>равил землепользования и застройки на территории города Сургута, о местных нормативах градостроительного проектирования на т</w:t>
      </w:r>
      <w:r w:rsidR="008A49B3">
        <w:rPr>
          <w:rFonts w:cs="Times New Roman"/>
          <w:bCs/>
          <w:szCs w:val="28"/>
        </w:rPr>
        <w:t>ерритории муниципального образо</w:t>
      </w:r>
      <w:r w:rsidRPr="00B86686">
        <w:rPr>
          <w:rFonts w:cs="Times New Roman"/>
          <w:bCs/>
          <w:szCs w:val="28"/>
        </w:rPr>
        <w:t>вания городской округ город Сургут,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w:t>
      </w:r>
      <w:r w:rsidR="008A49B3">
        <w:rPr>
          <w:rFonts w:cs="Times New Roman"/>
          <w:bCs/>
          <w:szCs w:val="28"/>
        </w:rPr>
        <w:t>положенных на территории муници</w:t>
      </w:r>
      <w:r w:rsidRPr="00B86686">
        <w:rPr>
          <w:rFonts w:cs="Times New Roman"/>
          <w:bCs/>
          <w:szCs w:val="28"/>
        </w:rPr>
        <w:t>пального образования городской округ город Сургут Ханты-Мансийского автономного округа – Югры, об утверждении порядка определения балансодержателей, эксплуатирующих организаций, регистрации построенных и реконструированных объектов недвижимости, долей в праве собственности на объекты недвижимости, финансируемых за счет бюджета города, являющихся инвестиционным вкладом города в строительство объекта.</w:t>
      </w:r>
    </w:p>
    <w:p w:rsidR="00B86686" w:rsidRPr="009C7B5F" w:rsidRDefault="00B86686" w:rsidP="00B86686">
      <w:pPr>
        <w:tabs>
          <w:tab w:val="left" w:pos="567"/>
        </w:tabs>
        <w:ind w:firstLine="567"/>
        <w:jc w:val="both"/>
        <w:rPr>
          <w:rFonts w:cs="Times New Roman"/>
          <w:bCs/>
          <w:szCs w:val="28"/>
          <w:u w:val="single"/>
        </w:rPr>
      </w:pPr>
      <w:r w:rsidRPr="00B86686">
        <w:rPr>
          <w:rFonts w:cs="Times New Roman"/>
          <w:bCs/>
          <w:szCs w:val="28"/>
        </w:rPr>
        <w:t xml:space="preserve">Настоящий регламент направлен на решение проблем в части определения механизма получения заказчиком, застройщиком, инвестором исходных данных на проектирование, технических условий подключения объекта капитального строительства к сетям инженерно-технического обеспечения, получения согласований в структурных подразделениях Администрации города </w:t>
      </w:r>
      <w:r w:rsidR="008A49B3">
        <w:rPr>
          <w:rFonts w:cs="Times New Roman"/>
          <w:bCs/>
          <w:szCs w:val="28"/>
        </w:rPr>
        <w:br/>
      </w:r>
      <w:r w:rsidRPr="00B86686">
        <w:rPr>
          <w:rFonts w:cs="Times New Roman"/>
          <w:bCs/>
          <w:szCs w:val="28"/>
        </w:rPr>
        <w:t xml:space="preserve">и </w:t>
      </w:r>
      <w:proofErr w:type="spellStart"/>
      <w:r w:rsidRPr="00B86686">
        <w:rPr>
          <w:rFonts w:cs="Times New Roman"/>
          <w:bCs/>
          <w:szCs w:val="28"/>
        </w:rPr>
        <w:t>ресурсоснабжающих</w:t>
      </w:r>
      <w:proofErr w:type="spellEnd"/>
      <w:r w:rsidRPr="00B86686">
        <w:rPr>
          <w:rFonts w:cs="Times New Roman"/>
          <w:bCs/>
          <w:szCs w:val="28"/>
        </w:rPr>
        <w:t xml:space="preserve"> организациях, экспертных заключений, информации </w:t>
      </w:r>
      <w:r w:rsidR="008A49B3">
        <w:rPr>
          <w:rFonts w:cs="Times New Roman"/>
          <w:bCs/>
          <w:szCs w:val="28"/>
        </w:rPr>
        <w:br/>
      </w:r>
      <w:r w:rsidRPr="00B86686">
        <w:rPr>
          <w:rFonts w:cs="Times New Roman"/>
          <w:bCs/>
          <w:szCs w:val="28"/>
        </w:rPr>
        <w:t xml:space="preserve">о плате за подключение к сетям инженерно-технического обеспечения (технологическое присоединение), устанавливает процедуру утверждения проектно-сметной документации, механизм осуществления строительства (реконструкции) объекта капитального строительства, строительного контроля, ввода объекта в эксплуатацию, передачи на баланс эксплуатирующей организации. </w:t>
      </w:r>
      <w:r w:rsidR="00981B1E" w:rsidRPr="00981B1E">
        <w:rPr>
          <w:rFonts w:cs="Times New Roman"/>
          <w:bCs/>
          <w:szCs w:val="28"/>
        </w:rPr>
        <w:t xml:space="preserve">А </w:t>
      </w:r>
      <w:r w:rsidRPr="00981B1E">
        <w:rPr>
          <w:rFonts w:cs="Times New Roman"/>
          <w:bCs/>
          <w:szCs w:val="28"/>
        </w:rPr>
        <w:t>также,</w:t>
      </w:r>
      <w:r w:rsidR="00981B1E">
        <w:rPr>
          <w:rFonts w:cs="Times New Roman"/>
          <w:bCs/>
          <w:szCs w:val="28"/>
        </w:rPr>
        <w:t xml:space="preserve"> решения проблемы в части проектно-сметной</w:t>
      </w:r>
      <w:r w:rsidRPr="00981B1E">
        <w:rPr>
          <w:rFonts w:cs="Times New Roman"/>
          <w:bCs/>
          <w:szCs w:val="28"/>
        </w:rPr>
        <w:t xml:space="preserve"> </w:t>
      </w:r>
      <w:r w:rsidR="008A49B3" w:rsidRPr="00981B1E">
        <w:rPr>
          <w:rFonts w:cs="Times New Roman"/>
          <w:bCs/>
          <w:szCs w:val="28"/>
        </w:rPr>
        <w:br/>
      </w:r>
      <w:r w:rsidR="00981B1E">
        <w:rPr>
          <w:rFonts w:cs="Times New Roman"/>
          <w:bCs/>
          <w:szCs w:val="28"/>
        </w:rPr>
        <w:t>и исполнительной</w:t>
      </w:r>
      <w:r w:rsidRPr="00981B1E">
        <w:rPr>
          <w:rFonts w:cs="Times New Roman"/>
          <w:bCs/>
          <w:szCs w:val="28"/>
        </w:rPr>
        <w:t xml:space="preserve"> документаци</w:t>
      </w:r>
      <w:r w:rsidR="00981B1E">
        <w:rPr>
          <w:rFonts w:cs="Times New Roman"/>
          <w:bCs/>
          <w:szCs w:val="28"/>
        </w:rPr>
        <w:t>и, выполняемой</w:t>
      </w:r>
      <w:r w:rsidRPr="00981B1E">
        <w:rPr>
          <w:rFonts w:cs="Times New Roman"/>
          <w:bCs/>
          <w:szCs w:val="28"/>
        </w:rPr>
        <w:t xml:space="preserve"> при строительстве новых </w:t>
      </w:r>
      <w:r w:rsidR="008A49B3" w:rsidRPr="00981B1E">
        <w:rPr>
          <w:rFonts w:cs="Times New Roman"/>
          <w:bCs/>
          <w:szCs w:val="28"/>
        </w:rPr>
        <w:br/>
      </w:r>
      <w:r w:rsidRPr="00981B1E">
        <w:rPr>
          <w:rFonts w:cs="Times New Roman"/>
          <w:bCs/>
          <w:szCs w:val="28"/>
        </w:rPr>
        <w:t>и реконструкции действующих объектов социал</w:t>
      </w:r>
      <w:r w:rsidR="00615440">
        <w:rPr>
          <w:rFonts w:cs="Times New Roman"/>
          <w:bCs/>
          <w:szCs w:val="28"/>
        </w:rPr>
        <w:t>ьного назначения, разрабатываемых</w:t>
      </w:r>
      <w:r w:rsidR="005031E1">
        <w:rPr>
          <w:rFonts w:cs="Times New Roman"/>
          <w:bCs/>
          <w:szCs w:val="28"/>
        </w:rPr>
        <w:t xml:space="preserve"> </w:t>
      </w:r>
      <w:r w:rsidRPr="00981B1E">
        <w:rPr>
          <w:rFonts w:cs="Times New Roman"/>
          <w:bCs/>
          <w:szCs w:val="28"/>
        </w:rPr>
        <w:t xml:space="preserve">за счет бюджетных средств и в рамках договоров </w:t>
      </w:r>
      <w:r w:rsidRPr="009C7B5F">
        <w:rPr>
          <w:rFonts w:cs="Times New Roman"/>
          <w:bCs/>
          <w:szCs w:val="28"/>
          <w:u w:val="single"/>
        </w:rPr>
        <w:t xml:space="preserve">государственно-частного и </w:t>
      </w:r>
      <w:proofErr w:type="spellStart"/>
      <w:r w:rsidRPr="009C7B5F">
        <w:rPr>
          <w:rFonts w:cs="Times New Roman"/>
          <w:bCs/>
          <w:szCs w:val="28"/>
          <w:u w:val="single"/>
        </w:rPr>
        <w:t>муниципально</w:t>
      </w:r>
      <w:proofErr w:type="spellEnd"/>
      <w:r w:rsidRPr="009C7B5F">
        <w:rPr>
          <w:rFonts w:cs="Times New Roman"/>
          <w:bCs/>
          <w:szCs w:val="28"/>
          <w:u w:val="single"/>
        </w:rPr>
        <w:t>-частного партнерства.</w:t>
      </w:r>
      <w:r w:rsidR="009C7B5F">
        <w:rPr>
          <w:rFonts w:cs="Times New Roman"/>
          <w:bCs/>
          <w:szCs w:val="28"/>
          <w:u w:val="single"/>
        </w:rPr>
        <w:t xml:space="preserve">                      </w:t>
      </w:r>
    </w:p>
    <w:p w:rsidR="009C7B5F" w:rsidRPr="009C7B5F" w:rsidRDefault="009C7B5F" w:rsidP="009C7B5F">
      <w:pPr>
        <w:tabs>
          <w:tab w:val="left" w:pos="567"/>
        </w:tabs>
        <w:jc w:val="center"/>
        <w:rPr>
          <w:rFonts w:cs="Times New Roman"/>
          <w:bCs/>
          <w:sz w:val="20"/>
          <w:szCs w:val="20"/>
        </w:rPr>
      </w:pPr>
      <w:r w:rsidRPr="009C7B5F">
        <w:rPr>
          <w:rFonts w:cs="Times New Roman"/>
          <w:bCs/>
          <w:sz w:val="20"/>
          <w:szCs w:val="20"/>
        </w:rPr>
        <w:t>(место для текстового описания)</w:t>
      </w:r>
    </w:p>
    <w:p w:rsidR="0027743D" w:rsidRPr="008B20C8" w:rsidRDefault="0027743D" w:rsidP="0027743D">
      <w:pPr>
        <w:tabs>
          <w:tab w:val="left" w:pos="851"/>
        </w:tabs>
        <w:jc w:val="center"/>
        <w:rPr>
          <w:rFonts w:cs="Times New Roman"/>
          <w:bCs/>
          <w:sz w:val="18"/>
          <w:szCs w:val="18"/>
        </w:rPr>
      </w:pPr>
    </w:p>
    <w:p w:rsidR="0027743D" w:rsidRDefault="0027743D" w:rsidP="0027743D">
      <w:pPr>
        <w:tabs>
          <w:tab w:val="left" w:pos="567"/>
        </w:tabs>
        <w:jc w:val="both"/>
        <w:rPr>
          <w:rFonts w:cs="Times New Roman"/>
          <w:bCs/>
          <w:szCs w:val="28"/>
        </w:rPr>
      </w:pPr>
      <w:r w:rsidRPr="008B20C8">
        <w:rPr>
          <w:rFonts w:cs="Times New Roman"/>
          <w:bCs/>
          <w:szCs w:val="28"/>
        </w:rPr>
        <w:tab/>
        <w:t xml:space="preserve">2.2. </w:t>
      </w:r>
      <w:r w:rsidRPr="00210DF2">
        <w:rPr>
          <w:rFonts w:cs="Times New Roman"/>
          <w:bCs/>
          <w:szCs w:val="28"/>
        </w:rPr>
        <w:t xml:space="preserve">Негативные эффекты, которые могут возникнуть в связи </w:t>
      </w:r>
      <w:r w:rsidRPr="00210DF2">
        <w:rPr>
          <w:rFonts w:cs="Times New Roman"/>
          <w:bCs/>
          <w:szCs w:val="28"/>
        </w:rPr>
        <w:br/>
        <w:t>с отсутствием правового регулирования в соответствующей сфере деятельности:</w:t>
      </w:r>
    </w:p>
    <w:p w:rsidR="0027743D" w:rsidRPr="00A84B20" w:rsidRDefault="006816D2" w:rsidP="00267595">
      <w:pPr>
        <w:tabs>
          <w:tab w:val="left" w:pos="851"/>
        </w:tabs>
        <w:ind w:firstLine="567"/>
        <w:jc w:val="both"/>
        <w:rPr>
          <w:rFonts w:cs="Times New Roman"/>
          <w:bCs/>
          <w:color w:val="000000" w:themeColor="text1"/>
          <w:szCs w:val="28"/>
        </w:rPr>
      </w:pPr>
      <w:r>
        <w:rPr>
          <w:rFonts w:cs="Times New Roman"/>
          <w:bCs/>
          <w:szCs w:val="28"/>
        </w:rPr>
        <w:t xml:space="preserve">Отсутствие правового регулирования в области вопроса </w:t>
      </w:r>
      <w:r w:rsidR="00267595" w:rsidRPr="00267595">
        <w:rPr>
          <w:rFonts w:cs="Times New Roman"/>
          <w:bCs/>
          <w:szCs w:val="28"/>
        </w:rPr>
        <w:t>о взаимодействии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в эксплуатацию, эксплуатации объектов капитального строительства социального значения</w:t>
      </w:r>
      <w:r w:rsidR="00202547">
        <w:rPr>
          <w:rFonts w:cs="Times New Roman"/>
          <w:bCs/>
          <w:szCs w:val="28"/>
        </w:rPr>
        <w:t xml:space="preserve"> </w:t>
      </w:r>
      <w:r w:rsidR="00202547" w:rsidRPr="00202547">
        <w:rPr>
          <w:rFonts w:cs="Times New Roman"/>
          <w:bCs/>
          <w:szCs w:val="28"/>
        </w:rPr>
        <w:t xml:space="preserve">приведет к нарушению </w:t>
      </w:r>
      <w:r w:rsidRPr="006816D2">
        <w:rPr>
          <w:rFonts w:cs="Times New Roman"/>
          <w:bCs/>
          <w:szCs w:val="28"/>
        </w:rPr>
        <w:t>эффективности взаимодействия участников</w:t>
      </w:r>
      <w:r w:rsidR="007554C8">
        <w:rPr>
          <w:rFonts w:cs="Times New Roman"/>
          <w:bCs/>
          <w:szCs w:val="28"/>
        </w:rPr>
        <w:t>,</w:t>
      </w:r>
      <w:r w:rsidR="007554C8" w:rsidRPr="007554C8">
        <w:rPr>
          <w:rFonts w:ascii="Times New Roman CYR" w:eastAsiaTheme="minorEastAsia" w:hAnsi="Times New Roman CYR" w:cs="Times New Roman CYR"/>
          <w:sz w:val="24"/>
          <w:szCs w:val="24"/>
          <w:lang w:eastAsia="ru-RU"/>
        </w:rPr>
        <w:t xml:space="preserve"> </w:t>
      </w:r>
      <w:r w:rsidR="00673469" w:rsidRPr="00673469">
        <w:rPr>
          <w:rFonts w:ascii="Times New Roman CYR" w:eastAsiaTheme="minorEastAsia" w:hAnsi="Times New Roman CYR" w:cs="Times New Roman CYR"/>
          <w:szCs w:val="28"/>
          <w:lang w:eastAsia="ru-RU"/>
        </w:rPr>
        <w:t>к</w:t>
      </w:r>
      <w:r w:rsidR="00673469">
        <w:rPr>
          <w:rFonts w:ascii="Times New Roman CYR" w:eastAsiaTheme="minorEastAsia" w:hAnsi="Times New Roman CYR" w:cs="Times New Roman CYR"/>
          <w:sz w:val="24"/>
          <w:szCs w:val="24"/>
          <w:lang w:eastAsia="ru-RU"/>
        </w:rPr>
        <w:t xml:space="preserve"> </w:t>
      </w:r>
      <w:r w:rsidR="007554C8">
        <w:rPr>
          <w:rFonts w:cs="Times New Roman"/>
          <w:bCs/>
          <w:szCs w:val="28"/>
        </w:rPr>
        <w:t>с</w:t>
      </w:r>
      <w:r w:rsidR="007554C8" w:rsidRPr="007554C8">
        <w:rPr>
          <w:rFonts w:cs="Times New Roman"/>
          <w:bCs/>
          <w:szCs w:val="28"/>
        </w:rPr>
        <w:t>пор</w:t>
      </w:r>
      <w:r w:rsidR="00673469">
        <w:rPr>
          <w:rFonts w:cs="Times New Roman"/>
          <w:bCs/>
          <w:szCs w:val="28"/>
        </w:rPr>
        <w:t>ам</w:t>
      </w:r>
      <w:r w:rsidR="007554C8" w:rsidRPr="007554C8">
        <w:rPr>
          <w:rFonts w:cs="Times New Roman"/>
          <w:bCs/>
          <w:szCs w:val="28"/>
        </w:rPr>
        <w:t>, возникающи</w:t>
      </w:r>
      <w:r w:rsidR="00673469">
        <w:rPr>
          <w:rFonts w:cs="Times New Roman"/>
          <w:bCs/>
          <w:szCs w:val="28"/>
        </w:rPr>
        <w:t>м</w:t>
      </w:r>
      <w:r w:rsidR="007554C8" w:rsidRPr="007554C8">
        <w:rPr>
          <w:rFonts w:cs="Times New Roman"/>
          <w:bCs/>
          <w:szCs w:val="28"/>
        </w:rPr>
        <w:t xml:space="preserve"> между </w:t>
      </w:r>
      <w:r w:rsidR="007F76CB">
        <w:rPr>
          <w:rFonts w:cs="Times New Roman"/>
          <w:bCs/>
          <w:szCs w:val="28"/>
        </w:rPr>
        <w:t>органами</w:t>
      </w:r>
      <w:r w:rsidR="007F76CB" w:rsidRPr="007F76CB">
        <w:rPr>
          <w:rFonts w:cs="Times New Roman"/>
          <w:bCs/>
          <w:szCs w:val="28"/>
        </w:rPr>
        <w:t xml:space="preserve"> местного </w:t>
      </w:r>
      <w:r w:rsidR="007F76CB">
        <w:rPr>
          <w:rFonts w:cs="Times New Roman"/>
          <w:bCs/>
          <w:szCs w:val="28"/>
        </w:rPr>
        <w:t>самоуправления и заказчиками</w:t>
      </w:r>
      <w:r w:rsidR="007F76CB" w:rsidRPr="007F76CB">
        <w:rPr>
          <w:rFonts w:cs="Times New Roman"/>
          <w:bCs/>
          <w:szCs w:val="28"/>
        </w:rPr>
        <w:t>, застройщик</w:t>
      </w:r>
      <w:r w:rsidR="007F76CB">
        <w:rPr>
          <w:rFonts w:cs="Times New Roman"/>
          <w:bCs/>
          <w:szCs w:val="28"/>
        </w:rPr>
        <w:t>ами, инвесторами</w:t>
      </w:r>
      <w:r w:rsidR="007F76CB" w:rsidRPr="007F76CB">
        <w:rPr>
          <w:rFonts w:cs="Times New Roman"/>
          <w:bCs/>
          <w:szCs w:val="28"/>
        </w:rPr>
        <w:t>,</w:t>
      </w:r>
      <w:r w:rsidR="007554C8" w:rsidRPr="007554C8">
        <w:rPr>
          <w:rFonts w:cs="Times New Roman"/>
          <w:bCs/>
          <w:szCs w:val="28"/>
        </w:rPr>
        <w:t xml:space="preserve"> при заключении, изменении, расторжении и выполнении контрактов на реализ</w:t>
      </w:r>
      <w:r w:rsidR="007C5F29">
        <w:rPr>
          <w:rFonts w:cs="Times New Roman"/>
          <w:bCs/>
          <w:szCs w:val="28"/>
        </w:rPr>
        <w:t xml:space="preserve">ацию объектов </w:t>
      </w:r>
      <w:r w:rsidR="007C5F29">
        <w:rPr>
          <w:rFonts w:cs="Times New Roman"/>
          <w:bCs/>
          <w:szCs w:val="28"/>
        </w:rPr>
        <w:lastRenderedPageBreak/>
        <w:t>городского заказа</w:t>
      </w:r>
      <w:r w:rsidR="007C5F29" w:rsidRPr="00A84B20">
        <w:rPr>
          <w:rFonts w:cs="Times New Roman"/>
          <w:bCs/>
          <w:color w:val="000000" w:themeColor="text1"/>
          <w:szCs w:val="28"/>
        </w:rPr>
        <w:t>,</w:t>
      </w:r>
      <w:r w:rsidR="00E667AA" w:rsidRPr="00A84B20">
        <w:rPr>
          <w:rFonts w:cs="Times New Roman"/>
          <w:bCs/>
          <w:color w:val="000000" w:themeColor="text1"/>
          <w:szCs w:val="28"/>
        </w:rPr>
        <w:t xml:space="preserve"> к </w:t>
      </w:r>
      <w:r w:rsidR="00A84B20" w:rsidRPr="00A84B20">
        <w:rPr>
          <w:rFonts w:cs="Times New Roman"/>
          <w:bCs/>
          <w:color w:val="000000" w:themeColor="text1"/>
          <w:szCs w:val="28"/>
        </w:rPr>
        <w:t>затянутым</w:t>
      </w:r>
      <w:r w:rsidR="002229D7" w:rsidRPr="00A84B20">
        <w:rPr>
          <w:rFonts w:cs="Times New Roman"/>
          <w:bCs/>
          <w:color w:val="000000" w:themeColor="text1"/>
          <w:szCs w:val="28"/>
        </w:rPr>
        <w:t xml:space="preserve"> процедурам оформления документов, неверному</w:t>
      </w:r>
      <w:r w:rsidR="008E3DFA" w:rsidRPr="00A84B20">
        <w:rPr>
          <w:rFonts w:cs="Times New Roman"/>
          <w:bCs/>
          <w:color w:val="000000" w:themeColor="text1"/>
          <w:szCs w:val="28"/>
        </w:rPr>
        <w:t xml:space="preserve"> </w:t>
      </w:r>
      <w:r w:rsidR="002229D7" w:rsidRPr="00A84B20">
        <w:rPr>
          <w:rFonts w:cs="Times New Roman"/>
          <w:bCs/>
          <w:color w:val="000000" w:themeColor="text1"/>
          <w:szCs w:val="28"/>
        </w:rPr>
        <w:t>алгоритму</w:t>
      </w:r>
      <w:r w:rsidR="008E3DFA" w:rsidRPr="00A84B20">
        <w:rPr>
          <w:rFonts w:cs="Times New Roman"/>
          <w:bCs/>
          <w:color w:val="000000" w:themeColor="text1"/>
          <w:szCs w:val="28"/>
        </w:rPr>
        <w:t xml:space="preserve"> </w:t>
      </w:r>
      <w:r w:rsidR="002229D7" w:rsidRPr="00A84B20">
        <w:rPr>
          <w:rFonts w:cs="Times New Roman"/>
          <w:bCs/>
          <w:color w:val="000000" w:themeColor="text1"/>
          <w:szCs w:val="28"/>
        </w:rPr>
        <w:t xml:space="preserve">проведения </w:t>
      </w:r>
      <w:r w:rsidR="008E3DFA" w:rsidRPr="00A84B20">
        <w:rPr>
          <w:rFonts w:cs="Times New Roman"/>
          <w:bCs/>
          <w:color w:val="000000" w:themeColor="text1"/>
          <w:szCs w:val="28"/>
        </w:rPr>
        <w:t>всех мероприятий.</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bCs/>
          <w:szCs w:val="28"/>
        </w:rPr>
        <w:tab/>
      </w:r>
      <w:r w:rsidRPr="00210DF2">
        <w:rPr>
          <w:rFonts w:cs="Times New Roman"/>
          <w:bCs/>
          <w:szCs w:val="28"/>
        </w:rPr>
        <w:t xml:space="preserve">2.3. Опыт решения </w:t>
      </w:r>
      <w:r w:rsidRPr="00210DF2">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27743D" w:rsidRDefault="003051D0" w:rsidP="003051D0">
      <w:pPr>
        <w:tabs>
          <w:tab w:val="left" w:pos="851"/>
        </w:tabs>
        <w:ind w:firstLine="567"/>
        <w:jc w:val="both"/>
        <w:rPr>
          <w:rFonts w:cs="Times New Roman"/>
          <w:bCs/>
          <w:szCs w:val="28"/>
        </w:rPr>
      </w:pPr>
      <w:r>
        <w:rPr>
          <w:rFonts w:cs="Times New Roman"/>
          <w:bCs/>
          <w:szCs w:val="28"/>
        </w:rPr>
        <w:t>1. Постановление</w:t>
      </w:r>
      <w:r w:rsidRPr="003051D0">
        <w:rPr>
          <w:rFonts w:cs="Times New Roman"/>
          <w:bCs/>
          <w:szCs w:val="28"/>
        </w:rPr>
        <w:t xml:space="preserve"> Администрации города</w:t>
      </w:r>
      <w:r>
        <w:rPr>
          <w:rFonts w:cs="Times New Roman"/>
          <w:bCs/>
          <w:szCs w:val="28"/>
        </w:rPr>
        <w:t xml:space="preserve"> Когалыма от 18.10.2017 N 2148 «</w:t>
      </w:r>
      <w:r w:rsidRPr="003051D0">
        <w:rPr>
          <w:rFonts w:cs="Times New Roman"/>
          <w:bCs/>
          <w:szCs w:val="28"/>
        </w:rPr>
        <w:t xml:space="preserve">Об утверждении Порядка взаимодействия органов местного самоуправления, муниципальных казенных учреждений, бюджетных учреждений, автономных учреждений, муниципальных унитарных предприятий города Когалыма и иных юридических лиц, не являющихся муниципальными учреждениями </w:t>
      </w:r>
      <w:r>
        <w:rPr>
          <w:rFonts w:cs="Times New Roman"/>
          <w:bCs/>
          <w:szCs w:val="28"/>
        </w:rPr>
        <w:br/>
      </w:r>
      <w:r w:rsidRPr="003051D0">
        <w:rPr>
          <w:rFonts w:cs="Times New Roman"/>
          <w:bCs/>
          <w:szCs w:val="28"/>
        </w:rPr>
        <w:t xml:space="preserve">и муниципальными унитарными предприятиями города Когалыма, </w:t>
      </w:r>
      <w:r>
        <w:rPr>
          <w:rFonts w:cs="Times New Roman"/>
          <w:bCs/>
          <w:szCs w:val="28"/>
        </w:rPr>
        <w:br/>
      </w:r>
      <w:r w:rsidRPr="003051D0">
        <w:rPr>
          <w:rFonts w:cs="Times New Roman"/>
          <w:bCs/>
          <w:szCs w:val="28"/>
        </w:rPr>
        <w:t>с уполномоченным органом по определению для них поставщиков (подрядчиков, исполнителей) в условиях централизованных закупок</w:t>
      </w:r>
      <w:r>
        <w:rPr>
          <w:rFonts w:cs="Times New Roman"/>
          <w:bCs/>
          <w:szCs w:val="28"/>
        </w:rPr>
        <w:t>»;</w:t>
      </w:r>
    </w:p>
    <w:p w:rsidR="00E91C2C" w:rsidRDefault="00E91C2C" w:rsidP="003051D0">
      <w:pPr>
        <w:tabs>
          <w:tab w:val="left" w:pos="851"/>
        </w:tabs>
        <w:ind w:firstLine="567"/>
        <w:jc w:val="both"/>
        <w:rPr>
          <w:rFonts w:cs="Times New Roman"/>
          <w:bCs/>
          <w:szCs w:val="28"/>
        </w:rPr>
      </w:pPr>
      <w:r>
        <w:rPr>
          <w:rFonts w:cs="Times New Roman"/>
          <w:bCs/>
          <w:szCs w:val="28"/>
        </w:rPr>
        <w:t>2.</w:t>
      </w:r>
      <w:r w:rsidRPr="00E91C2C">
        <w:rPr>
          <w:rFonts w:ascii="Roboto" w:hAnsi="Roboto"/>
          <w:color w:val="000000"/>
          <w:sz w:val="23"/>
          <w:szCs w:val="23"/>
        </w:rPr>
        <w:t xml:space="preserve"> </w:t>
      </w:r>
      <w:r w:rsidRPr="00E91C2C">
        <w:rPr>
          <w:rFonts w:cs="Times New Roman"/>
          <w:bCs/>
          <w:szCs w:val="28"/>
        </w:rPr>
        <w:t xml:space="preserve">Постановление администрации г. Нефтеюганска от 3 августа 2017  </w:t>
      </w:r>
      <w:r>
        <w:rPr>
          <w:rFonts w:cs="Times New Roman"/>
          <w:bCs/>
          <w:szCs w:val="28"/>
        </w:rPr>
        <w:br/>
      </w:r>
      <w:r w:rsidRPr="00E91C2C">
        <w:rPr>
          <w:rFonts w:cs="Times New Roman"/>
          <w:bCs/>
          <w:szCs w:val="28"/>
        </w:rPr>
        <w:t>N 130-нп</w:t>
      </w:r>
      <w:r>
        <w:rPr>
          <w:rFonts w:cs="Times New Roman"/>
          <w:bCs/>
          <w:szCs w:val="28"/>
        </w:rPr>
        <w:t xml:space="preserve"> «</w:t>
      </w:r>
      <w:r w:rsidRPr="00E91C2C">
        <w:rPr>
          <w:rFonts w:cs="Times New Roman"/>
          <w:bCs/>
          <w:szCs w:val="28"/>
        </w:rPr>
        <w:t>Об утверждении административного регламента предо</w:t>
      </w:r>
      <w:r>
        <w:rPr>
          <w:rFonts w:cs="Times New Roman"/>
          <w:bCs/>
          <w:szCs w:val="28"/>
        </w:rPr>
        <w:t>ставления муниципальной услуги «</w:t>
      </w:r>
      <w:r w:rsidRPr="00E91C2C">
        <w:rPr>
          <w:rFonts w:cs="Times New Roman"/>
          <w:bCs/>
          <w:szCs w:val="28"/>
        </w:rPr>
        <w:t xml:space="preserve">Предоставление разрешения на отклонение </w:t>
      </w:r>
      <w:r>
        <w:rPr>
          <w:rFonts w:cs="Times New Roman"/>
          <w:bCs/>
          <w:szCs w:val="28"/>
        </w:rPr>
        <w:br/>
      </w:r>
      <w:r w:rsidRPr="00E91C2C">
        <w:rPr>
          <w:rFonts w:cs="Times New Roman"/>
          <w:bCs/>
          <w:szCs w:val="28"/>
        </w:rPr>
        <w:t>от предельных параметров разрешенного строительства, реконструкцию объе</w:t>
      </w:r>
      <w:r>
        <w:rPr>
          <w:rFonts w:cs="Times New Roman"/>
          <w:bCs/>
          <w:szCs w:val="28"/>
        </w:rPr>
        <w:t>ктов капитального строительства»;</w:t>
      </w:r>
    </w:p>
    <w:p w:rsidR="00240DDB" w:rsidRDefault="00240DDB" w:rsidP="003051D0">
      <w:pPr>
        <w:tabs>
          <w:tab w:val="left" w:pos="851"/>
        </w:tabs>
        <w:ind w:firstLine="567"/>
        <w:jc w:val="both"/>
        <w:rPr>
          <w:rFonts w:cs="Times New Roman"/>
          <w:bCs/>
          <w:szCs w:val="28"/>
        </w:rPr>
      </w:pPr>
      <w:r>
        <w:rPr>
          <w:rFonts w:cs="Times New Roman"/>
          <w:bCs/>
          <w:szCs w:val="28"/>
        </w:rPr>
        <w:t xml:space="preserve">3. Распоряжение Администрации </w:t>
      </w:r>
      <w:r w:rsidR="00174088">
        <w:rPr>
          <w:rFonts w:cs="Times New Roman"/>
          <w:bCs/>
          <w:szCs w:val="28"/>
        </w:rPr>
        <w:t xml:space="preserve">города </w:t>
      </w:r>
      <w:r w:rsidRPr="00240DDB">
        <w:rPr>
          <w:rFonts w:cs="Times New Roman"/>
          <w:bCs/>
          <w:szCs w:val="28"/>
        </w:rPr>
        <w:t>Красноярска</w:t>
      </w:r>
      <w:r>
        <w:rPr>
          <w:rFonts w:cs="Times New Roman"/>
          <w:bCs/>
          <w:szCs w:val="28"/>
        </w:rPr>
        <w:t xml:space="preserve"> от 27 декабря 2013  </w:t>
      </w:r>
      <w:r w:rsidR="00174088">
        <w:rPr>
          <w:rFonts w:cs="Times New Roman"/>
          <w:bCs/>
          <w:szCs w:val="28"/>
        </w:rPr>
        <w:br/>
      </w:r>
      <w:r>
        <w:rPr>
          <w:rFonts w:cs="Times New Roman"/>
          <w:bCs/>
          <w:szCs w:val="28"/>
        </w:rPr>
        <w:t>N 301-Р «</w:t>
      </w:r>
      <w:r w:rsidRPr="00240DDB">
        <w:rPr>
          <w:rFonts w:cs="Times New Roman"/>
          <w:bCs/>
          <w:szCs w:val="28"/>
        </w:rPr>
        <w:t>Об утверждении регламента взаимодействия департамента градостроительства администрации города, органов социальной сферы администрации</w:t>
      </w:r>
      <w:r>
        <w:rPr>
          <w:rFonts w:cs="Times New Roman"/>
          <w:bCs/>
          <w:szCs w:val="28"/>
        </w:rPr>
        <w:t xml:space="preserve"> </w:t>
      </w:r>
      <w:r w:rsidRPr="00240DDB">
        <w:rPr>
          <w:rFonts w:cs="Times New Roman"/>
          <w:bCs/>
          <w:szCs w:val="28"/>
        </w:rPr>
        <w:t>города, МКУ г.</w:t>
      </w:r>
      <w:r>
        <w:rPr>
          <w:rFonts w:cs="Times New Roman"/>
          <w:bCs/>
          <w:szCs w:val="28"/>
        </w:rPr>
        <w:t xml:space="preserve"> </w:t>
      </w:r>
      <w:r w:rsidRPr="00240DDB">
        <w:rPr>
          <w:rFonts w:cs="Times New Roman"/>
          <w:bCs/>
          <w:szCs w:val="28"/>
        </w:rPr>
        <w:t xml:space="preserve">Красноярска </w:t>
      </w:r>
      <w:r>
        <w:rPr>
          <w:rFonts w:cs="Times New Roman"/>
          <w:bCs/>
          <w:szCs w:val="28"/>
        </w:rPr>
        <w:t>«</w:t>
      </w:r>
      <w:r w:rsidRPr="00240DDB">
        <w:rPr>
          <w:rFonts w:cs="Times New Roman"/>
          <w:bCs/>
          <w:szCs w:val="28"/>
        </w:rPr>
        <w:t>УКС</w:t>
      </w:r>
      <w:r>
        <w:rPr>
          <w:rFonts w:cs="Times New Roman"/>
          <w:bCs/>
          <w:szCs w:val="28"/>
        </w:rPr>
        <w:t>»</w:t>
      </w:r>
      <w:r w:rsidRPr="00240DDB">
        <w:rPr>
          <w:rFonts w:cs="Times New Roman"/>
          <w:bCs/>
          <w:szCs w:val="28"/>
        </w:rPr>
        <w:t xml:space="preserve"> и администраций районов </w:t>
      </w:r>
      <w:r w:rsidR="00174088">
        <w:rPr>
          <w:rFonts w:cs="Times New Roman"/>
          <w:bCs/>
          <w:szCs w:val="28"/>
        </w:rPr>
        <w:br/>
      </w:r>
      <w:r w:rsidRPr="00240DDB">
        <w:rPr>
          <w:rFonts w:cs="Times New Roman"/>
          <w:bCs/>
          <w:szCs w:val="28"/>
        </w:rPr>
        <w:t>в городе</w:t>
      </w:r>
      <w:r w:rsidR="00174088">
        <w:rPr>
          <w:rFonts w:cs="Times New Roman"/>
          <w:bCs/>
          <w:szCs w:val="28"/>
        </w:rPr>
        <w:t xml:space="preserve"> </w:t>
      </w:r>
      <w:r w:rsidRPr="00240DDB">
        <w:rPr>
          <w:rFonts w:cs="Times New Roman"/>
          <w:bCs/>
          <w:szCs w:val="28"/>
        </w:rPr>
        <w:t>Красноярске на этапе выдачи технического задания на проведение работ по разработке проектно-сметной документации, проектированию, строительству (реконструкции) объектов капитального строительства</w:t>
      </w:r>
      <w:r>
        <w:rPr>
          <w:rFonts w:cs="Times New Roman"/>
          <w:bCs/>
          <w:szCs w:val="28"/>
        </w:rPr>
        <w:t>;</w:t>
      </w:r>
    </w:p>
    <w:p w:rsidR="00174088" w:rsidRDefault="00174088" w:rsidP="003051D0">
      <w:pPr>
        <w:tabs>
          <w:tab w:val="left" w:pos="851"/>
        </w:tabs>
        <w:ind w:firstLine="567"/>
        <w:jc w:val="both"/>
        <w:rPr>
          <w:rFonts w:cs="Times New Roman"/>
          <w:bCs/>
          <w:szCs w:val="28"/>
        </w:rPr>
      </w:pPr>
      <w:r>
        <w:rPr>
          <w:rFonts w:cs="Times New Roman"/>
          <w:bCs/>
          <w:szCs w:val="28"/>
        </w:rPr>
        <w:t>4.</w:t>
      </w:r>
      <w:r w:rsidRPr="00174088">
        <w:rPr>
          <w:rFonts w:ascii="Roboto" w:hAnsi="Roboto"/>
          <w:color w:val="000000"/>
          <w:sz w:val="18"/>
          <w:szCs w:val="18"/>
        </w:rPr>
        <w:t xml:space="preserve"> </w:t>
      </w:r>
      <w:r>
        <w:rPr>
          <w:rFonts w:cs="Times New Roman"/>
          <w:bCs/>
          <w:szCs w:val="28"/>
        </w:rPr>
        <w:t xml:space="preserve">Распоряжение Администрации города </w:t>
      </w:r>
      <w:r w:rsidRPr="00174088">
        <w:rPr>
          <w:rFonts w:cs="Times New Roman"/>
          <w:bCs/>
          <w:szCs w:val="28"/>
        </w:rPr>
        <w:t>Красноярск</w:t>
      </w:r>
      <w:r>
        <w:rPr>
          <w:rFonts w:cs="Times New Roman"/>
          <w:bCs/>
          <w:szCs w:val="28"/>
        </w:rPr>
        <w:t xml:space="preserve">а от 26 февраля 2016  </w:t>
      </w:r>
      <w:r>
        <w:rPr>
          <w:rFonts w:cs="Times New Roman"/>
          <w:bCs/>
          <w:szCs w:val="28"/>
        </w:rPr>
        <w:br/>
        <w:t>N 42-Р «</w:t>
      </w:r>
      <w:r w:rsidRPr="00174088">
        <w:rPr>
          <w:rFonts w:cs="Times New Roman"/>
          <w:bCs/>
          <w:szCs w:val="28"/>
        </w:rPr>
        <w:t>Об утверждении Регламента взаимодействия органов администрации города, МКУ г.</w:t>
      </w:r>
      <w:r>
        <w:rPr>
          <w:rFonts w:cs="Times New Roman"/>
          <w:bCs/>
          <w:szCs w:val="28"/>
        </w:rPr>
        <w:t xml:space="preserve"> Красноярска «</w:t>
      </w:r>
      <w:r w:rsidRPr="00174088">
        <w:rPr>
          <w:rFonts w:cs="Times New Roman"/>
          <w:bCs/>
          <w:szCs w:val="28"/>
        </w:rPr>
        <w:t>Управление капитального строительства</w:t>
      </w:r>
      <w:r>
        <w:rPr>
          <w:rFonts w:cs="Times New Roman"/>
          <w:bCs/>
          <w:szCs w:val="28"/>
        </w:rPr>
        <w:t>»</w:t>
      </w:r>
      <w:r w:rsidRPr="00174088">
        <w:rPr>
          <w:rFonts w:cs="Times New Roman"/>
          <w:bCs/>
          <w:szCs w:val="28"/>
        </w:rPr>
        <w:t xml:space="preserve"> </w:t>
      </w:r>
      <w:r>
        <w:rPr>
          <w:rFonts w:cs="Times New Roman"/>
          <w:bCs/>
          <w:szCs w:val="28"/>
        </w:rPr>
        <w:br/>
      </w:r>
      <w:r w:rsidRPr="00174088">
        <w:rPr>
          <w:rFonts w:cs="Times New Roman"/>
          <w:bCs/>
          <w:szCs w:val="28"/>
        </w:rPr>
        <w:t>при вводе в эксплуатацию объектов капитального</w:t>
      </w:r>
      <w:r>
        <w:rPr>
          <w:rFonts w:cs="Times New Roman"/>
          <w:bCs/>
          <w:szCs w:val="28"/>
        </w:rPr>
        <w:t xml:space="preserve"> </w:t>
      </w:r>
      <w:r w:rsidRPr="00174088">
        <w:rPr>
          <w:rFonts w:cs="Times New Roman"/>
          <w:bCs/>
          <w:szCs w:val="28"/>
        </w:rPr>
        <w:t>строительства</w:t>
      </w:r>
      <w:r>
        <w:rPr>
          <w:rFonts w:cs="Times New Roman"/>
          <w:bCs/>
          <w:szCs w:val="28"/>
        </w:rPr>
        <w:t xml:space="preserve"> «</w:t>
      </w:r>
      <w:r w:rsidRPr="00174088">
        <w:rPr>
          <w:rFonts w:cs="Times New Roman"/>
          <w:bCs/>
          <w:szCs w:val="28"/>
        </w:rPr>
        <w:t>Постановление Администрации города Нижний Тагил Свердловской облас</w:t>
      </w:r>
      <w:r>
        <w:rPr>
          <w:rFonts w:cs="Times New Roman"/>
          <w:bCs/>
          <w:szCs w:val="28"/>
        </w:rPr>
        <w:t>ти от 5 июня 2019 г. N 1163-ПА «</w:t>
      </w:r>
      <w:r w:rsidRPr="00174088">
        <w:rPr>
          <w:rFonts w:cs="Times New Roman"/>
          <w:bCs/>
          <w:szCs w:val="28"/>
        </w:rPr>
        <w:t xml:space="preserve">Об утверждении Порядка взаимодействия управления муниципальных закупок Администрации города и заказчиков </w:t>
      </w:r>
      <w:r>
        <w:rPr>
          <w:rFonts w:cs="Times New Roman"/>
          <w:bCs/>
          <w:szCs w:val="28"/>
        </w:rPr>
        <w:br/>
      </w:r>
      <w:r w:rsidRPr="00174088">
        <w:rPr>
          <w:rFonts w:cs="Times New Roman"/>
          <w:bCs/>
          <w:szCs w:val="28"/>
        </w:rPr>
        <w:t xml:space="preserve">при формировании стоимости выполнения ремонтно-строительных работ </w:t>
      </w:r>
      <w:r>
        <w:rPr>
          <w:rFonts w:cs="Times New Roman"/>
          <w:bCs/>
          <w:szCs w:val="28"/>
        </w:rPr>
        <w:br/>
      </w:r>
      <w:r w:rsidRPr="00174088">
        <w:rPr>
          <w:rFonts w:cs="Times New Roman"/>
          <w:bCs/>
          <w:szCs w:val="28"/>
        </w:rPr>
        <w:t>и ра</w:t>
      </w:r>
      <w:r>
        <w:rPr>
          <w:rFonts w:cs="Times New Roman"/>
          <w:bCs/>
          <w:szCs w:val="28"/>
        </w:rPr>
        <w:t>зработке проектной документации»</w:t>
      </w:r>
      <w:r w:rsidR="00E86E53">
        <w:rPr>
          <w:rFonts w:cs="Times New Roman"/>
          <w:bCs/>
          <w:szCs w:val="28"/>
        </w:rPr>
        <w:t>.</w:t>
      </w:r>
    </w:p>
    <w:p w:rsidR="00E86E53" w:rsidRDefault="00E86E53" w:rsidP="0027743D">
      <w:pPr>
        <w:tabs>
          <w:tab w:val="left" w:pos="567"/>
        </w:tabs>
        <w:jc w:val="both"/>
        <w:rPr>
          <w:rFonts w:cs="Times New Roman"/>
          <w:szCs w:val="28"/>
        </w:rPr>
      </w:pPr>
    </w:p>
    <w:p w:rsidR="0027743D" w:rsidRDefault="0027743D" w:rsidP="0027743D">
      <w:pPr>
        <w:tabs>
          <w:tab w:val="left" w:pos="567"/>
        </w:tabs>
        <w:jc w:val="both"/>
        <w:rPr>
          <w:rFonts w:cs="Times New Roman"/>
          <w:szCs w:val="28"/>
        </w:rPr>
      </w:pPr>
      <w:r w:rsidRPr="008B20C8">
        <w:rPr>
          <w:rFonts w:cs="Times New Roman"/>
          <w:szCs w:val="28"/>
        </w:rPr>
        <w:tab/>
        <w:t>2.4. Источники данных:</w:t>
      </w:r>
    </w:p>
    <w:p w:rsidR="00A84B20" w:rsidRPr="00A84B20" w:rsidRDefault="00A84B20" w:rsidP="00A84B20">
      <w:pPr>
        <w:autoSpaceDE w:val="0"/>
        <w:autoSpaceDN w:val="0"/>
        <w:ind w:firstLine="567"/>
        <w:jc w:val="both"/>
        <w:rPr>
          <w:rFonts w:eastAsia="Times New Roman" w:cs="Times New Roman"/>
          <w:szCs w:val="28"/>
          <w:lang w:eastAsia="ru-RU"/>
        </w:rPr>
      </w:pPr>
      <w:r w:rsidRPr="00A84B20">
        <w:rPr>
          <w:rFonts w:eastAsia="Times New Roman" w:cs="Times New Roman"/>
          <w:szCs w:val="28"/>
          <w:lang w:eastAsia="ru-RU"/>
        </w:rPr>
        <w:t>социальная сеть Интернет</w:t>
      </w:r>
    </w:p>
    <w:p w:rsidR="00A84B20" w:rsidRPr="00A84B20" w:rsidRDefault="00A84B20" w:rsidP="00A84B20">
      <w:pPr>
        <w:tabs>
          <w:tab w:val="left" w:pos="851"/>
        </w:tabs>
        <w:autoSpaceDE w:val="0"/>
        <w:autoSpaceDN w:val="0"/>
        <w:ind w:firstLine="567"/>
        <w:jc w:val="both"/>
        <w:rPr>
          <w:rFonts w:eastAsia="Times New Roman" w:cs="Times New Roman"/>
          <w:szCs w:val="28"/>
          <w:lang w:eastAsia="ru-RU"/>
        </w:rPr>
      </w:pPr>
      <w:r w:rsidRPr="00A84B20">
        <w:rPr>
          <w:rFonts w:eastAsia="Times New Roman" w:cs="Times New Roman"/>
          <w:szCs w:val="28"/>
          <w:lang w:eastAsia="ru-RU"/>
        </w:rPr>
        <w:t>СПС «Гарант»</w:t>
      </w:r>
    </w:p>
    <w:p w:rsidR="00A84B20" w:rsidRPr="00A84B20" w:rsidRDefault="00A84B20" w:rsidP="00A84B20">
      <w:pPr>
        <w:tabs>
          <w:tab w:val="left" w:pos="851"/>
        </w:tabs>
        <w:autoSpaceDE w:val="0"/>
        <w:autoSpaceDN w:val="0"/>
        <w:ind w:firstLine="567"/>
        <w:jc w:val="both"/>
        <w:rPr>
          <w:rFonts w:eastAsia="Calibri" w:cs="Times New Roman"/>
          <w:szCs w:val="28"/>
        </w:rPr>
      </w:pPr>
      <w:r w:rsidRPr="00A84B20">
        <w:rPr>
          <w:rFonts w:eastAsia="Times New Roman" w:cs="Times New Roman"/>
          <w:szCs w:val="28"/>
          <w:lang w:eastAsia="ru-RU"/>
        </w:rPr>
        <w:t>СПС «</w:t>
      </w:r>
      <w:proofErr w:type="spellStart"/>
      <w:r w:rsidRPr="00A84B20">
        <w:rPr>
          <w:rFonts w:eastAsia="Times New Roman" w:cs="Times New Roman"/>
          <w:szCs w:val="28"/>
          <w:lang w:eastAsia="ru-RU"/>
        </w:rPr>
        <w:t>КонсультантПлюс</w:t>
      </w:r>
      <w:proofErr w:type="spellEnd"/>
      <w:r w:rsidRPr="00A84B20">
        <w:rPr>
          <w:rFonts w:eastAsia="Times New Roman" w:cs="Times New Roman"/>
          <w:szCs w:val="28"/>
          <w:lang w:eastAsia="ru-RU"/>
        </w:rPr>
        <w:t>»</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ind w:firstLine="567"/>
        <w:rPr>
          <w:rFonts w:cs="Times New Roman"/>
          <w:bCs/>
          <w:szCs w:val="28"/>
        </w:rPr>
        <w:sectPr w:rsidR="0027743D" w:rsidRPr="008B20C8" w:rsidSect="00E43296">
          <w:pgSz w:w="11906" w:h="16838" w:code="9"/>
          <w:pgMar w:top="426" w:right="567" w:bottom="851" w:left="1701" w:header="567" w:footer="567" w:gutter="0"/>
          <w:pgNumType w:start="1"/>
          <w:cols w:space="720"/>
          <w:noEndnote/>
          <w:docGrid w:linePitch="326"/>
        </w:sectPr>
      </w:pP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3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2410"/>
        <w:gridCol w:w="3544"/>
        <w:gridCol w:w="1275"/>
        <w:gridCol w:w="3261"/>
      </w:tblGrid>
      <w:tr w:rsidR="0027743D" w:rsidRPr="008B20C8" w:rsidTr="00FC1AA1">
        <w:tc>
          <w:tcPr>
            <w:tcW w:w="4815"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2410"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544"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275"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3261" w:type="dxa"/>
          </w:tcPr>
          <w:p w:rsidR="00312C97" w:rsidRDefault="0027743D" w:rsidP="00E43296">
            <w:pPr>
              <w:contextualSpacing/>
              <w:jc w:val="center"/>
              <w:rPr>
                <w:rFonts w:cs="Times New Roman"/>
                <w:szCs w:val="28"/>
              </w:rPr>
            </w:pPr>
            <w:r w:rsidRPr="008B20C8">
              <w:rPr>
                <w:rFonts w:cs="Times New Roman"/>
                <w:szCs w:val="28"/>
              </w:rPr>
              <w:t xml:space="preserve">3.5. Источники данных </w:t>
            </w:r>
          </w:p>
          <w:p w:rsidR="0027743D" w:rsidRPr="008B20C8" w:rsidRDefault="0027743D" w:rsidP="00E43296">
            <w:pPr>
              <w:contextualSpacing/>
              <w:jc w:val="center"/>
              <w:rPr>
                <w:rFonts w:cs="Times New Roman"/>
                <w:szCs w:val="28"/>
              </w:rPr>
            </w:pPr>
            <w:r w:rsidRPr="008B20C8">
              <w:rPr>
                <w:rFonts w:cs="Times New Roman"/>
                <w:szCs w:val="28"/>
              </w:rPr>
              <w:t>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7F2DFE" w:rsidRPr="008B20C8" w:rsidTr="00FC1AA1">
        <w:tc>
          <w:tcPr>
            <w:tcW w:w="4815" w:type="dxa"/>
          </w:tcPr>
          <w:p w:rsidR="007F2DFE" w:rsidRDefault="003F6A6B" w:rsidP="00377417">
            <w:pPr>
              <w:contextualSpacing/>
              <w:rPr>
                <w:rFonts w:eastAsia="Times New Roman" w:cs="Times New Roman"/>
                <w:szCs w:val="28"/>
                <w:lang w:eastAsia="ru-RU"/>
              </w:rPr>
            </w:pPr>
            <w:r>
              <w:rPr>
                <w:rFonts w:eastAsia="Times New Roman" w:cs="Times New Roman"/>
                <w:szCs w:val="28"/>
                <w:lang w:eastAsia="ru-RU"/>
              </w:rPr>
              <w:t>Проектно-изыскательские работы</w:t>
            </w:r>
          </w:p>
        </w:tc>
        <w:tc>
          <w:tcPr>
            <w:tcW w:w="2410" w:type="dxa"/>
          </w:tcPr>
          <w:p w:rsidR="007F2DFE" w:rsidRDefault="00BD5F61" w:rsidP="00B24C68">
            <w:pPr>
              <w:contextualSpacing/>
              <w:rPr>
                <w:rFonts w:cs="Times New Roman"/>
                <w:szCs w:val="28"/>
              </w:rPr>
            </w:pPr>
            <w:r>
              <w:rPr>
                <w:rFonts w:cs="Times New Roman"/>
                <w:szCs w:val="28"/>
              </w:rPr>
              <w:t>Очередной финансовый год и плановый период</w:t>
            </w:r>
          </w:p>
        </w:tc>
        <w:tc>
          <w:tcPr>
            <w:tcW w:w="3544" w:type="dxa"/>
          </w:tcPr>
          <w:p w:rsidR="00630D44" w:rsidRPr="008B20C8" w:rsidRDefault="00CD4DFA" w:rsidP="00B24C68">
            <w:pPr>
              <w:contextualSpacing/>
              <w:rPr>
                <w:rFonts w:cs="Times New Roman"/>
                <w:szCs w:val="28"/>
              </w:rPr>
            </w:pPr>
            <w:r>
              <w:rPr>
                <w:rFonts w:cs="Times New Roman"/>
                <w:szCs w:val="28"/>
              </w:rPr>
              <w:t xml:space="preserve">Выполнение </w:t>
            </w:r>
            <w:r w:rsidR="00367181">
              <w:rPr>
                <w:rFonts w:cs="Times New Roman"/>
                <w:szCs w:val="28"/>
              </w:rPr>
              <w:br/>
            </w:r>
            <w:r>
              <w:rPr>
                <w:rFonts w:cs="Times New Roman"/>
                <w:szCs w:val="28"/>
              </w:rPr>
              <w:t>проектно-изыскательских работ</w:t>
            </w:r>
          </w:p>
        </w:tc>
        <w:tc>
          <w:tcPr>
            <w:tcW w:w="1275" w:type="dxa"/>
          </w:tcPr>
          <w:p w:rsidR="007F2DFE" w:rsidRPr="008B20C8" w:rsidRDefault="00630D44" w:rsidP="00E43296">
            <w:pPr>
              <w:contextualSpacing/>
              <w:jc w:val="center"/>
              <w:rPr>
                <w:rFonts w:cs="Times New Roman"/>
                <w:szCs w:val="28"/>
              </w:rPr>
            </w:pPr>
            <w:r>
              <w:rPr>
                <w:rFonts w:cs="Times New Roman"/>
                <w:szCs w:val="28"/>
              </w:rPr>
              <w:t>1 ед.</w:t>
            </w:r>
          </w:p>
        </w:tc>
        <w:tc>
          <w:tcPr>
            <w:tcW w:w="3261" w:type="dxa"/>
          </w:tcPr>
          <w:p w:rsidR="007F2DFE" w:rsidRPr="008B20C8" w:rsidRDefault="00CD4DFA" w:rsidP="00CD4DFA">
            <w:pPr>
              <w:contextualSpacing/>
              <w:rPr>
                <w:rFonts w:cs="Times New Roman"/>
                <w:szCs w:val="28"/>
              </w:rPr>
            </w:pPr>
            <w:r w:rsidRPr="00CD4DFA">
              <w:rPr>
                <w:rFonts w:cs="Times New Roman"/>
                <w:szCs w:val="28"/>
              </w:rPr>
              <w:t>Государственные, муниципальные программы утвержденные постановлениями органами государственной власти ХМАО − Югры, постановлениями Администрации города</w:t>
            </w:r>
          </w:p>
        </w:tc>
      </w:tr>
      <w:tr w:rsidR="003F6A6B" w:rsidRPr="008B20C8" w:rsidTr="00FC1AA1">
        <w:tc>
          <w:tcPr>
            <w:tcW w:w="4815" w:type="dxa"/>
          </w:tcPr>
          <w:p w:rsidR="003F6A6B" w:rsidRDefault="00367181" w:rsidP="00377417">
            <w:pPr>
              <w:contextualSpacing/>
              <w:rPr>
                <w:rFonts w:eastAsia="Times New Roman" w:cs="Times New Roman"/>
                <w:szCs w:val="28"/>
                <w:lang w:eastAsia="ru-RU"/>
              </w:rPr>
            </w:pPr>
            <w:r>
              <w:rPr>
                <w:rFonts w:eastAsia="Times New Roman" w:cs="Times New Roman"/>
                <w:szCs w:val="28"/>
                <w:lang w:eastAsia="ru-RU"/>
              </w:rPr>
              <w:t>Строительство, реконструкция</w:t>
            </w:r>
          </w:p>
        </w:tc>
        <w:tc>
          <w:tcPr>
            <w:tcW w:w="2410" w:type="dxa"/>
          </w:tcPr>
          <w:p w:rsidR="003F6A6B" w:rsidRDefault="00367181" w:rsidP="00367181">
            <w:pPr>
              <w:contextualSpacing/>
              <w:rPr>
                <w:rFonts w:cs="Times New Roman"/>
                <w:szCs w:val="28"/>
              </w:rPr>
            </w:pPr>
            <w:r w:rsidRPr="00367181">
              <w:rPr>
                <w:rFonts w:cs="Times New Roman"/>
                <w:szCs w:val="28"/>
              </w:rPr>
              <w:t>Очередной финансовый год и плановый период</w:t>
            </w:r>
          </w:p>
        </w:tc>
        <w:tc>
          <w:tcPr>
            <w:tcW w:w="3544" w:type="dxa"/>
          </w:tcPr>
          <w:p w:rsidR="003F6A6B" w:rsidRDefault="00367181" w:rsidP="00367181">
            <w:pPr>
              <w:contextualSpacing/>
              <w:rPr>
                <w:rFonts w:cs="Times New Roman"/>
                <w:szCs w:val="28"/>
              </w:rPr>
            </w:pPr>
            <w:r>
              <w:rPr>
                <w:rFonts w:cs="Times New Roman"/>
                <w:szCs w:val="28"/>
              </w:rPr>
              <w:t xml:space="preserve">Выполнение работ </w:t>
            </w:r>
            <w:r>
              <w:rPr>
                <w:rFonts w:cs="Times New Roman"/>
                <w:szCs w:val="28"/>
              </w:rPr>
              <w:br/>
              <w:t>по строительству, реконструкции</w:t>
            </w:r>
          </w:p>
        </w:tc>
        <w:tc>
          <w:tcPr>
            <w:tcW w:w="1275" w:type="dxa"/>
          </w:tcPr>
          <w:p w:rsidR="003F6A6B" w:rsidRDefault="00367181" w:rsidP="00E43296">
            <w:pPr>
              <w:contextualSpacing/>
              <w:jc w:val="center"/>
              <w:rPr>
                <w:rFonts w:cs="Times New Roman"/>
                <w:szCs w:val="28"/>
              </w:rPr>
            </w:pPr>
            <w:r>
              <w:rPr>
                <w:rFonts w:cs="Times New Roman"/>
                <w:szCs w:val="28"/>
              </w:rPr>
              <w:t>1 ед.</w:t>
            </w:r>
          </w:p>
        </w:tc>
        <w:tc>
          <w:tcPr>
            <w:tcW w:w="3261" w:type="dxa"/>
          </w:tcPr>
          <w:p w:rsidR="003F6A6B" w:rsidRDefault="00367181" w:rsidP="00367181">
            <w:pPr>
              <w:contextualSpacing/>
              <w:rPr>
                <w:rFonts w:cs="Times New Roman"/>
                <w:szCs w:val="28"/>
              </w:rPr>
            </w:pPr>
            <w:r w:rsidRPr="00CD4DFA">
              <w:rPr>
                <w:rFonts w:cs="Times New Roman"/>
                <w:szCs w:val="28"/>
              </w:rPr>
              <w:t>Государственные, муниципальные программы утвержденные постановлениями органами государственной власти ХМАО − Югры, постановлениями Администрации города</w:t>
            </w:r>
          </w:p>
        </w:tc>
      </w:tr>
      <w:tr w:rsidR="00E545C4" w:rsidRPr="008B20C8" w:rsidTr="00FC1AA1">
        <w:tc>
          <w:tcPr>
            <w:tcW w:w="4815" w:type="dxa"/>
          </w:tcPr>
          <w:p w:rsidR="00E545C4" w:rsidRDefault="00E545C4" w:rsidP="00377417">
            <w:pPr>
              <w:contextualSpacing/>
              <w:rPr>
                <w:rFonts w:eastAsia="Times New Roman" w:cs="Times New Roman"/>
                <w:szCs w:val="28"/>
                <w:lang w:eastAsia="ru-RU"/>
              </w:rPr>
            </w:pPr>
            <w:r>
              <w:rPr>
                <w:rFonts w:eastAsia="Times New Roman" w:cs="Times New Roman"/>
                <w:szCs w:val="28"/>
                <w:lang w:eastAsia="ru-RU"/>
              </w:rPr>
              <w:t>Ввод объекта в эксплуатацию</w:t>
            </w:r>
          </w:p>
        </w:tc>
        <w:tc>
          <w:tcPr>
            <w:tcW w:w="2410" w:type="dxa"/>
          </w:tcPr>
          <w:p w:rsidR="00E545C4" w:rsidRPr="00367181" w:rsidRDefault="00E545C4" w:rsidP="00367181">
            <w:pPr>
              <w:contextualSpacing/>
              <w:rPr>
                <w:rFonts w:cs="Times New Roman"/>
                <w:szCs w:val="28"/>
              </w:rPr>
            </w:pPr>
            <w:r w:rsidRPr="00E545C4">
              <w:rPr>
                <w:rFonts w:cs="Times New Roman"/>
                <w:szCs w:val="28"/>
              </w:rPr>
              <w:t>Очередной финансовый год и плановый период</w:t>
            </w:r>
          </w:p>
        </w:tc>
        <w:tc>
          <w:tcPr>
            <w:tcW w:w="3544" w:type="dxa"/>
          </w:tcPr>
          <w:p w:rsidR="00E545C4" w:rsidRDefault="00E545C4" w:rsidP="00367181">
            <w:pPr>
              <w:contextualSpacing/>
              <w:rPr>
                <w:rFonts w:cs="Times New Roman"/>
                <w:szCs w:val="28"/>
              </w:rPr>
            </w:pPr>
          </w:p>
        </w:tc>
        <w:tc>
          <w:tcPr>
            <w:tcW w:w="1275" w:type="dxa"/>
          </w:tcPr>
          <w:p w:rsidR="00E545C4" w:rsidRDefault="00E545C4" w:rsidP="00E43296">
            <w:pPr>
              <w:contextualSpacing/>
              <w:jc w:val="center"/>
              <w:rPr>
                <w:rFonts w:cs="Times New Roman"/>
                <w:szCs w:val="28"/>
              </w:rPr>
            </w:pPr>
            <w:r>
              <w:rPr>
                <w:rFonts w:cs="Times New Roman"/>
                <w:szCs w:val="28"/>
              </w:rPr>
              <w:t>1 ед.</w:t>
            </w:r>
          </w:p>
        </w:tc>
        <w:tc>
          <w:tcPr>
            <w:tcW w:w="3261" w:type="dxa"/>
          </w:tcPr>
          <w:p w:rsidR="00E545C4" w:rsidRPr="00CD4DFA" w:rsidRDefault="00F71455" w:rsidP="00367181">
            <w:pPr>
              <w:contextualSpacing/>
              <w:rPr>
                <w:rFonts w:cs="Times New Roman"/>
                <w:szCs w:val="28"/>
              </w:rPr>
            </w:pPr>
            <w:r>
              <w:rPr>
                <w:rFonts w:cs="Times New Roman"/>
                <w:szCs w:val="28"/>
              </w:rPr>
              <w:t xml:space="preserve">Национальные проекты, </w:t>
            </w:r>
            <w:r w:rsidR="00E545C4" w:rsidRPr="00E545C4">
              <w:rPr>
                <w:rFonts w:cs="Times New Roman"/>
                <w:szCs w:val="28"/>
              </w:rPr>
              <w:t xml:space="preserve">Государственные, муниципальные </w:t>
            </w:r>
            <w:r w:rsidR="00E545C4" w:rsidRPr="00E545C4">
              <w:rPr>
                <w:rFonts w:cs="Times New Roman"/>
                <w:szCs w:val="28"/>
              </w:rPr>
              <w:lastRenderedPageBreak/>
              <w:t>программы утвержденные постановлениями органами государственной власти ХМАО − Югры, постановлениями Администрации города</w:t>
            </w:r>
          </w:p>
        </w:tc>
      </w:tr>
    </w:tbl>
    <w:p w:rsidR="0027743D" w:rsidRPr="008B20C8" w:rsidRDefault="0027743D" w:rsidP="0027743D">
      <w:pPr>
        <w:rPr>
          <w:rFonts w:cs="Times New Roman"/>
        </w:rPr>
      </w:pPr>
    </w:p>
    <w:p w:rsidR="0027743D" w:rsidRPr="008B20C8" w:rsidRDefault="0027743D" w:rsidP="0027743D">
      <w:pPr>
        <w:ind w:firstLine="567"/>
        <w:jc w:val="both"/>
        <w:rPr>
          <w:rFonts w:cs="Times New Roman"/>
          <w:bCs/>
          <w:szCs w:val="28"/>
        </w:rPr>
      </w:pPr>
    </w:p>
    <w:p w:rsidR="0027743D" w:rsidRPr="008B20C8" w:rsidRDefault="0027743D" w:rsidP="0027743D">
      <w:pPr>
        <w:ind w:firstLine="567"/>
        <w:jc w:val="both"/>
        <w:rPr>
          <w:rFonts w:cs="Times New Roman"/>
          <w:bCs/>
          <w:szCs w:val="28"/>
        </w:rPr>
      </w:pPr>
      <w:r w:rsidRPr="008B20C8">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8B20C8">
        <w:rPr>
          <w:rFonts w:cs="Times New Roman"/>
          <w:bCs/>
          <w:szCs w:val="28"/>
        </w:rPr>
        <w:br/>
        <w:t>(их групп)</w:t>
      </w:r>
    </w:p>
    <w:p w:rsidR="0027743D" w:rsidRPr="008B20C8"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16"/>
        <w:gridCol w:w="3916"/>
        <w:gridCol w:w="4589"/>
      </w:tblGrid>
      <w:tr w:rsidR="0027743D" w:rsidRPr="008B20C8" w:rsidTr="00705DCC">
        <w:trPr>
          <w:cantSplit/>
        </w:trPr>
        <w:tc>
          <w:tcPr>
            <w:tcW w:w="6516" w:type="dxa"/>
          </w:tcPr>
          <w:p w:rsidR="0027743D" w:rsidRPr="008B20C8" w:rsidRDefault="0027743D" w:rsidP="00E43296">
            <w:pPr>
              <w:jc w:val="center"/>
              <w:rPr>
                <w:rFonts w:cs="Times New Roman"/>
                <w:szCs w:val="28"/>
              </w:rPr>
            </w:pPr>
            <w:r w:rsidRPr="008B20C8">
              <w:rPr>
                <w:rFonts w:cs="Times New Roman"/>
                <w:szCs w:val="28"/>
              </w:rPr>
              <w:t xml:space="preserve">4.1. Группы потенциальных адресатов правового </w:t>
            </w:r>
          </w:p>
          <w:p w:rsidR="0027743D" w:rsidRPr="008B20C8" w:rsidRDefault="0027743D" w:rsidP="00E43296">
            <w:pPr>
              <w:jc w:val="center"/>
              <w:rPr>
                <w:rFonts w:cs="Times New Roman"/>
                <w:szCs w:val="28"/>
              </w:rPr>
            </w:pPr>
            <w:r w:rsidRPr="008B20C8">
              <w:rPr>
                <w:rFonts w:cs="Times New Roman"/>
                <w:szCs w:val="28"/>
              </w:rPr>
              <w:t xml:space="preserve">регулирования </w:t>
            </w:r>
          </w:p>
        </w:tc>
        <w:tc>
          <w:tcPr>
            <w:tcW w:w="3916" w:type="dxa"/>
          </w:tcPr>
          <w:p w:rsidR="0027743D" w:rsidRPr="008B20C8" w:rsidRDefault="0027743D" w:rsidP="00E43296">
            <w:pPr>
              <w:jc w:val="center"/>
              <w:rPr>
                <w:rFonts w:cs="Times New Roman"/>
                <w:szCs w:val="28"/>
              </w:rPr>
            </w:pPr>
            <w:r w:rsidRPr="008B20C8">
              <w:rPr>
                <w:rFonts w:cs="Times New Roman"/>
                <w:szCs w:val="28"/>
              </w:rPr>
              <w:t>4.2. Количество участников группы</w:t>
            </w:r>
          </w:p>
        </w:tc>
        <w:tc>
          <w:tcPr>
            <w:tcW w:w="4589" w:type="dxa"/>
          </w:tcPr>
          <w:p w:rsidR="0027743D" w:rsidRPr="008B20C8" w:rsidRDefault="0027743D" w:rsidP="00E43296">
            <w:pPr>
              <w:jc w:val="center"/>
              <w:rPr>
                <w:rFonts w:cs="Times New Roman"/>
                <w:szCs w:val="28"/>
              </w:rPr>
            </w:pPr>
            <w:r w:rsidRPr="008B20C8">
              <w:rPr>
                <w:rFonts w:cs="Times New Roman"/>
                <w:szCs w:val="28"/>
              </w:rPr>
              <w:t>4.3. Источники данных</w:t>
            </w:r>
          </w:p>
        </w:tc>
      </w:tr>
      <w:tr w:rsidR="0027743D" w:rsidRPr="008B20C8" w:rsidTr="00705DCC">
        <w:trPr>
          <w:cantSplit/>
          <w:trHeight w:val="579"/>
        </w:trPr>
        <w:tc>
          <w:tcPr>
            <w:tcW w:w="6516" w:type="dxa"/>
          </w:tcPr>
          <w:p w:rsidR="0027743D" w:rsidRPr="008B20C8" w:rsidRDefault="004E2EBF" w:rsidP="00282B47">
            <w:pPr>
              <w:jc w:val="both"/>
              <w:rPr>
                <w:rFonts w:cs="Times New Roman"/>
                <w:iCs/>
                <w:szCs w:val="28"/>
              </w:rPr>
            </w:pPr>
            <w:r>
              <w:rPr>
                <w:rFonts w:eastAsia="Calibri" w:cs="Times New Roman"/>
                <w:szCs w:val="28"/>
              </w:rPr>
              <w:t>Структурные подразделения Администрации города, м</w:t>
            </w:r>
            <w:r w:rsidR="007A4B15" w:rsidRPr="007A4B15">
              <w:rPr>
                <w:rFonts w:eastAsia="Times New Roman" w:cs="Times New Roman"/>
                <w:szCs w:val="28"/>
                <w:lang w:eastAsia="ru-RU"/>
              </w:rPr>
              <w:t xml:space="preserve">униципальные </w:t>
            </w:r>
            <w:r w:rsidR="002A5FFC">
              <w:rPr>
                <w:rFonts w:eastAsia="Times New Roman" w:cs="Times New Roman"/>
                <w:szCs w:val="28"/>
                <w:lang w:eastAsia="ru-RU"/>
              </w:rPr>
              <w:t>учреждения</w:t>
            </w:r>
            <w:r w:rsidR="007A4B15">
              <w:rPr>
                <w:rFonts w:eastAsia="Times New Roman" w:cs="Times New Roman"/>
                <w:szCs w:val="28"/>
                <w:lang w:eastAsia="ru-RU"/>
              </w:rPr>
              <w:t>,</w:t>
            </w:r>
            <w:r w:rsidR="00282B47">
              <w:rPr>
                <w:rFonts w:eastAsia="Times New Roman" w:cs="Times New Roman"/>
                <w:szCs w:val="28"/>
                <w:lang w:eastAsia="ru-RU"/>
              </w:rPr>
              <w:t xml:space="preserve"> эксплуатирующие организации, </w:t>
            </w:r>
            <w:proofErr w:type="spellStart"/>
            <w:r w:rsidR="002A5FFC">
              <w:rPr>
                <w:rFonts w:eastAsia="Times New Roman" w:cs="Times New Roman"/>
                <w:szCs w:val="28"/>
                <w:lang w:eastAsia="ru-RU"/>
              </w:rPr>
              <w:t>ресурсоснабжающие</w:t>
            </w:r>
            <w:proofErr w:type="spellEnd"/>
            <w:r w:rsidR="002A5FFC">
              <w:rPr>
                <w:rFonts w:eastAsia="Times New Roman" w:cs="Times New Roman"/>
                <w:szCs w:val="28"/>
                <w:lang w:eastAsia="ru-RU"/>
              </w:rPr>
              <w:t xml:space="preserve"> организации</w:t>
            </w:r>
            <w:r w:rsidR="00745EB7">
              <w:rPr>
                <w:rFonts w:eastAsia="Times New Roman" w:cs="Times New Roman"/>
                <w:szCs w:val="28"/>
                <w:lang w:eastAsia="ru-RU"/>
              </w:rPr>
              <w:t>,</w:t>
            </w:r>
            <w:r w:rsidR="007A4B15">
              <w:rPr>
                <w:rFonts w:eastAsia="Calibri" w:cs="Times New Roman"/>
                <w:szCs w:val="28"/>
              </w:rPr>
              <w:t xml:space="preserve"> юридические </w:t>
            </w:r>
            <w:r w:rsidR="00745EB7">
              <w:rPr>
                <w:rFonts w:eastAsia="Calibri" w:cs="Times New Roman"/>
                <w:szCs w:val="28"/>
              </w:rPr>
              <w:t>и физические</w:t>
            </w:r>
            <w:r w:rsidR="00705DCC">
              <w:rPr>
                <w:rFonts w:eastAsia="Calibri" w:cs="Times New Roman"/>
                <w:szCs w:val="28"/>
              </w:rPr>
              <w:t xml:space="preserve"> </w:t>
            </w:r>
            <w:r w:rsidR="00745EB7">
              <w:rPr>
                <w:rFonts w:eastAsia="Calibri" w:cs="Times New Roman"/>
                <w:szCs w:val="28"/>
              </w:rPr>
              <w:t>лица</w:t>
            </w:r>
            <w:r w:rsidR="00705DCC">
              <w:rPr>
                <w:rFonts w:eastAsia="Calibri" w:cs="Times New Roman"/>
                <w:szCs w:val="28"/>
              </w:rPr>
              <w:t>, индивидуальные предприниматели.</w:t>
            </w:r>
            <w:r w:rsidR="00780F66" w:rsidRPr="00780F66">
              <w:rPr>
                <w:rFonts w:eastAsia="Calibri" w:cs="Times New Roman"/>
                <w:szCs w:val="28"/>
              </w:rPr>
              <w:t xml:space="preserve"> </w:t>
            </w:r>
          </w:p>
        </w:tc>
        <w:tc>
          <w:tcPr>
            <w:tcW w:w="3916" w:type="dxa"/>
          </w:tcPr>
          <w:p w:rsidR="0027743D" w:rsidRPr="008B20C8" w:rsidRDefault="00780F66" w:rsidP="00780F66">
            <w:pPr>
              <w:rPr>
                <w:rFonts w:cs="Times New Roman"/>
                <w:szCs w:val="28"/>
              </w:rPr>
            </w:pPr>
            <w:r w:rsidRPr="00780F66">
              <w:rPr>
                <w:rFonts w:eastAsia="Calibri" w:cs="Times New Roman"/>
                <w:szCs w:val="28"/>
              </w:rPr>
              <w:t>Неограниченное количество субъектов</w:t>
            </w:r>
          </w:p>
        </w:tc>
        <w:tc>
          <w:tcPr>
            <w:tcW w:w="4589" w:type="dxa"/>
          </w:tcPr>
          <w:p w:rsidR="0027743D" w:rsidRPr="00282B47" w:rsidRDefault="00282B47" w:rsidP="00282B47">
            <w:pPr>
              <w:rPr>
                <w:rFonts w:cs="Times New Roman"/>
                <w:szCs w:val="28"/>
              </w:rPr>
            </w:pPr>
            <w:r w:rsidRPr="00282B47">
              <w:rPr>
                <w:rFonts w:eastAsia="Calibri" w:cs="Times New Roman"/>
                <w:szCs w:val="28"/>
              </w:rPr>
              <w:t xml:space="preserve">Регламент взаимодействия структурных подразделений Администрации города, муниципальных учреждений, организаций-заказчиков при проектировании, строительстве (реконструкции), осуществлении контроля за ходом строительства объектов, ввода объекта </w:t>
            </w:r>
            <w:r>
              <w:rPr>
                <w:rFonts w:eastAsia="Calibri" w:cs="Times New Roman"/>
                <w:szCs w:val="28"/>
              </w:rPr>
              <w:br/>
            </w:r>
            <w:r w:rsidRPr="00282B47">
              <w:rPr>
                <w:rFonts w:eastAsia="Calibri" w:cs="Times New Roman"/>
                <w:szCs w:val="28"/>
              </w:rPr>
              <w:t>в эксплуатацию, эксплуатации объектов капитального строительства социального значения</w:t>
            </w:r>
            <w:r>
              <w:rPr>
                <w:rFonts w:eastAsia="Calibri" w:cs="Times New Roman"/>
                <w:szCs w:val="28"/>
              </w:rPr>
              <w:t>.</w:t>
            </w:r>
          </w:p>
        </w:tc>
      </w:tr>
    </w:tbl>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r w:rsidRPr="008B20C8">
        <w:rPr>
          <w:rFonts w:cs="Times New Roman"/>
          <w:bCs/>
          <w:szCs w:val="28"/>
        </w:rPr>
        <w:t xml:space="preserve">5. Функции (полномочия, обязанности, права) структурных подразделений Администрации города, муниципальных                       учреждений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2"/>
        <w:gridCol w:w="4111"/>
        <w:gridCol w:w="33"/>
        <w:gridCol w:w="2943"/>
        <w:gridCol w:w="125"/>
        <w:gridCol w:w="2819"/>
        <w:gridCol w:w="16"/>
        <w:gridCol w:w="17"/>
      </w:tblGrid>
      <w:tr w:rsidR="0027743D" w:rsidRPr="008B20C8" w:rsidTr="00E64177">
        <w:trPr>
          <w:gridAfter w:val="2"/>
          <w:wAfter w:w="33" w:type="dxa"/>
        </w:trPr>
        <w:tc>
          <w:tcPr>
            <w:tcW w:w="5382"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4144" w:type="dxa"/>
            <w:gridSpan w:val="2"/>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94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2944" w:type="dxa"/>
            <w:gridSpan w:val="2"/>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27743D" w:rsidRPr="008B20C8" w:rsidTr="00E64177">
        <w:trPr>
          <w:gridAfter w:val="1"/>
          <w:wAfter w:w="17" w:type="dxa"/>
          <w:cantSplit/>
          <w:trHeight w:val="425"/>
        </w:trPr>
        <w:tc>
          <w:tcPr>
            <w:tcW w:w="15429" w:type="dxa"/>
            <w:gridSpan w:val="7"/>
          </w:tcPr>
          <w:p w:rsidR="00327E84" w:rsidRDefault="0027743D" w:rsidP="00AA0AF1">
            <w:pPr>
              <w:contextualSpacing/>
              <w:jc w:val="both"/>
              <w:rPr>
                <w:rFonts w:cs="Times New Roman"/>
                <w:iCs/>
                <w:szCs w:val="28"/>
              </w:rPr>
            </w:pPr>
            <w:r w:rsidRPr="008B20C8">
              <w:rPr>
                <w:rFonts w:cs="Times New Roman"/>
                <w:iCs/>
                <w:szCs w:val="28"/>
              </w:rPr>
              <w:t>Наименование структурного подразделения, муниципального учреждения:</w:t>
            </w:r>
            <w:r w:rsidR="00780F66">
              <w:rPr>
                <w:rFonts w:cs="Times New Roman"/>
                <w:iCs/>
                <w:szCs w:val="28"/>
              </w:rPr>
              <w:t xml:space="preserve"> Департамент архитектуры и градостроительства</w:t>
            </w:r>
          </w:p>
          <w:p w:rsidR="0027743D" w:rsidRPr="008B20C8" w:rsidRDefault="00327E84" w:rsidP="00AA0AF1">
            <w:pPr>
              <w:contextualSpacing/>
              <w:jc w:val="both"/>
              <w:rPr>
                <w:rFonts w:cs="Times New Roman"/>
                <w:iCs/>
                <w:szCs w:val="28"/>
              </w:rPr>
            </w:pPr>
            <w:r>
              <w:rPr>
                <w:rFonts w:cs="Times New Roman"/>
                <w:iCs/>
                <w:szCs w:val="28"/>
              </w:rPr>
              <w:t xml:space="preserve">     </w:t>
            </w:r>
            <w:r w:rsidR="004E7C0D">
              <w:rPr>
                <w:rFonts w:cs="Times New Roman"/>
                <w:iCs/>
                <w:szCs w:val="28"/>
              </w:rPr>
              <w:t xml:space="preserve"> </w:t>
            </w:r>
          </w:p>
        </w:tc>
      </w:tr>
      <w:tr w:rsidR="00F51DAE" w:rsidRPr="008B20C8" w:rsidTr="00E64177">
        <w:trPr>
          <w:gridAfter w:val="2"/>
          <w:wAfter w:w="33" w:type="dxa"/>
          <w:trHeight w:val="645"/>
        </w:trPr>
        <w:tc>
          <w:tcPr>
            <w:tcW w:w="5382" w:type="dxa"/>
            <w:tcBorders>
              <w:top w:val="single" w:sz="4" w:space="0" w:color="auto"/>
            </w:tcBorders>
          </w:tcPr>
          <w:p w:rsidR="00F51DAE" w:rsidRDefault="00F51DAE" w:rsidP="004E7C0D">
            <w:pPr>
              <w:pStyle w:val="afff9"/>
              <w:numPr>
                <w:ilvl w:val="1"/>
                <w:numId w:val="19"/>
              </w:numPr>
              <w:ind w:right="57"/>
              <w:rPr>
                <w:rFonts w:ascii="Times New Roman" w:hAnsi="Times New Roman" w:cs="Times New Roman"/>
                <w:iCs/>
                <w:sz w:val="28"/>
                <w:szCs w:val="28"/>
              </w:rPr>
            </w:pPr>
            <w:r>
              <w:rPr>
                <w:rFonts w:ascii="Times New Roman" w:hAnsi="Times New Roman" w:cs="Times New Roman"/>
                <w:iCs/>
                <w:sz w:val="28"/>
                <w:szCs w:val="28"/>
              </w:rPr>
              <w:t>Оформление документов:</w:t>
            </w:r>
          </w:p>
          <w:p w:rsidR="00E81D48" w:rsidRPr="00E75219" w:rsidRDefault="00E81D48" w:rsidP="00E81D48">
            <w:pPr>
              <w:autoSpaceDE w:val="0"/>
              <w:autoSpaceDN w:val="0"/>
              <w:adjustRightInd w:val="0"/>
              <w:ind w:firstLine="567"/>
              <w:jc w:val="both"/>
              <w:rPr>
                <w:spacing w:val="-4"/>
                <w:szCs w:val="28"/>
              </w:rPr>
            </w:pPr>
            <w:r>
              <w:rPr>
                <w:spacing w:val="-4"/>
                <w:szCs w:val="28"/>
              </w:rPr>
              <w:t xml:space="preserve">- </w:t>
            </w:r>
            <w:r w:rsidRPr="00E75219">
              <w:rPr>
                <w:spacing w:val="-4"/>
                <w:szCs w:val="28"/>
              </w:rPr>
              <w:t>муниципальный правовой акт (акты) об утверждении схемы расположения</w:t>
            </w:r>
            <w:r w:rsidRPr="00E75219">
              <w:rPr>
                <w:szCs w:val="28"/>
              </w:rPr>
              <w:t xml:space="preserve"> </w:t>
            </w:r>
            <w:r w:rsidRPr="00E75219">
              <w:rPr>
                <w:spacing w:val="-4"/>
                <w:szCs w:val="28"/>
              </w:rPr>
              <w:t>земельного участка для строительства объекта на кадастровом плане территории;</w:t>
            </w:r>
          </w:p>
          <w:p w:rsidR="00E81D48" w:rsidRPr="00E75219" w:rsidRDefault="00E81D48" w:rsidP="00E81D48">
            <w:pPr>
              <w:autoSpaceDE w:val="0"/>
              <w:autoSpaceDN w:val="0"/>
              <w:adjustRightInd w:val="0"/>
              <w:ind w:firstLine="567"/>
              <w:jc w:val="both"/>
              <w:rPr>
                <w:szCs w:val="28"/>
              </w:rPr>
            </w:pPr>
            <w:r w:rsidRPr="00E75219">
              <w:rPr>
                <w:szCs w:val="28"/>
              </w:rPr>
              <w:t>- акт обследования земельного участ</w:t>
            </w:r>
            <w:r>
              <w:rPr>
                <w:szCs w:val="28"/>
              </w:rPr>
              <w:t xml:space="preserve">ка для объекта, подтверждающий, </w:t>
            </w:r>
            <w:r w:rsidRPr="00E75219">
              <w:rPr>
                <w:szCs w:val="28"/>
              </w:rPr>
              <w:t xml:space="preserve">что </w:t>
            </w:r>
            <w:r>
              <w:rPr>
                <w:szCs w:val="28"/>
              </w:rPr>
              <w:br/>
            </w:r>
            <w:r w:rsidRPr="00E75219">
              <w:rPr>
                <w:szCs w:val="28"/>
              </w:rPr>
              <w:t xml:space="preserve">в границах участка для размещения проектируемого объекта отсутствуют самовольно возведенные строения </w:t>
            </w:r>
            <w:r>
              <w:rPr>
                <w:szCs w:val="28"/>
              </w:rPr>
              <w:br/>
            </w:r>
            <w:r w:rsidRPr="00E75219">
              <w:rPr>
                <w:szCs w:val="28"/>
              </w:rPr>
              <w:t>и конструкции</w:t>
            </w:r>
            <w:r>
              <w:rPr>
                <w:szCs w:val="28"/>
              </w:rPr>
              <w:t>,</w:t>
            </w:r>
            <w:r w:rsidRPr="00E75219">
              <w:rPr>
                <w:szCs w:val="28"/>
              </w:rPr>
              <w:t xml:space="preserve"> и содержащий информацию о всех инженерных коммуникациях, проходящих через земельный участок, </w:t>
            </w:r>
            <w:r>
              <w:rPr>
                <w:szCs w:val="28"/>
              </w:rPr>
              <w:t xml:space="preserve">                  и их владельцах;</w:t>
            </w:r>
          </w:p>
          <w:p w:rsidR="00E81D48" w:rsidRPr="00E75219" w:rsidRDefault="00E81D48" w:rsidP="00E81D48">
            <w:pPr>
              <w:autoSpaceDE w:val="0"/>
              <w:autoSpaceDN w:val="0"/>
              <w:adjustRightInd w:val="0"/>
              <w:ind w:firstLine="567"/>
              <w:jc w:val="both"/>
              <w:rPr>
                <w:szCs w:val="28"/>
              </w:rPr>
            </w:pPr>
            <w:r>
              <w:rPr>
                <w:szCs w:val="28"/>
              </w:rPr>
              <w:t xml:space="preserve">- выписка из Единого государственного реестра прав </w:t>
            </w:r>
            <w:r>
              <w:rPr>
                <w:szCs w:val="28"/>
              </w:rPr>
              <w:br/>
              <w:t>на недвижимое имущество и сделок с ним</w:t>
            </w:r>
            <w:r w:rsidRPr="00E75219">
              <w:rPr>
                <w:szCs w:val="28"/>
              </w:rPr>
              <w:t xml:space="preserve">, подтверждающая отсутствие в границах </w:t>
            </w:r>
            <w:r w:rsidRPr="00E75219">
              <w:rPr>
                <w:szCs w:val="28"/>
              </w:rPr>
              <w:lastRenderedPageBreak/>
              <w:t>земельного участка для размещения планируемого объекта прав третьих лиц на объекты недвижимости</w:t>
            </w:r>
            <w:r>
              <w:rPr>
                <w:szCs w:val="28"/>
              </w:rPr>
              <w:t>,</w:t>
            </w:r>
            <w:r w:rsidRPr="00E75219">
              <w:rPr>
                <w:szCs w:val="28"/>
              </w:rPr>
              <w:t xml:space="preserve"> за исключением инженерных коммуникаций (земля, строения, сооружения);</w:t>
            </w:r>
          </w:p>
          <w:p w:rsidR="00E81D48" w:rsidRPr="00E75219" w:rsidRDefault="00E81D48" w:rsidP="00E81D48">
            <w:pPr>
              <w:autoSpaceDE w:val="0"/>
              <w:autoSpaceDN w:val="0"/>
              <w:adjustRightInd w:val="0"/>
              <w:ind w:firstLine="567"/>
              <w:jc w:val="both"/>
              <w:rPr>
                <w:szCs w:val="28"/>
              </w:rPr>
            </w:pPr>
            <w:r w:rsidRPr="00E75219">
              <w:rPr>
                <w:szCs w:val="28"/>
              </w:rPr>
              <w:t>-</w:t>
            </w:r>
            <w:r>
              <w:rPr>
                <w:szCs w:val="28"/>
              </w:rPr>
              <w:t xml:space="preserve"> </w:t>
            </w:r>
            <w:r w:rsidRPr="00E75219">
              <w:rPr>
                <w:szCs w:val="28"/>
              </w:rPr>
              <w:t>сведения государ</w:t>
            </w:r>
            <w:r>
              <w:rPr>
                <w:szCs w:val="28"/>
              </w:rPr>
              <w:t>ственного кадастра недвижимости</w:t>
            </w:r>
            <w:r w:rsidRPr="00E75219">
              <w:rPr>
                <w:szCs w:val="28"/>
              </w:rPr>
              <w:t xml:space="preserve">, позволяющие </w:t>
            </w:r>
            <w:r w:rsidRPr="00E75219">
              <w:rPr>
                <w:spacing w:val="-4"/>
                <w:szCs w:val="28"/>
              </w:rPr>
              <w:t>определить возможность и порядок проведения кадастровых работ в отношении</w:t>
            </w:r>
            <w:r w:rsidRPr="00E75219">
              <w:rPr>
                <w:szCs w:val="28"/>
              </w:rPr>
              <w:t xml:space="preserve"> земельного участка для размещения планируемого объек</w:t>
            </w:r>
            <w:r>
              <w:rPr>
                <w:szCs w:val="28"/>
              </w:rPr>
              <w:t>та (кадастровый план территории</w:t>
            </w:r>
            <w:r w:rsidRPr="00E75219">
              <w:rPr>
                <w:szCs w:val="28"/>
              </w:rPr>
              <w:t xml:space="preserve">, включающий территорию размещения планируемого объекта, кадастровые выписки о смежных землепользователях </w:t>
            </w:r>
            <w:r>
              <w:rPr>
                <w:szCs w:val="28"/>
              </w:rPr>
              <w:br/>
            </w:r>
            <w:r w:rsidRPr="00E75219">
              <w:rPr>
                <w:szCs w:val="28"/>
              </w:rPr>
              <w:t>и т</w:t>
            </w:r>
            <w:r>
              <w:rPr>
                <w:szCs w:val="28"/>
              </w:rPr>
              <w:t xml:space="preserve">ак </w:t>
            </w:r>
            <w:r w:rsidRPr="00E75219">
              <w:rPr>
                <w:szCs w:val="28"/>
              </w:rPr>
              <w:t>д</w:t>
            </w:r>
            <w:r>
              <w:rPr>
                <w:szCs w:val="28"/>
              </w:rPr>
              <w:t>алее</w:t>
            </w:r>
            <w:r w:rsidRPr="00E75219">
              <w:rPr>
                <w:szCs w:val="28"/>
              </w:rPr>
              <w:t>);</w:t>
            </w:r>
          </w:p>
          <w:p w:rsidR="00E81D48" w:rsidRPr="00E75219" w:rsidRDefault="00E81D48" w:rsidP="00E81D48">
            <w:pPr>
              <w:autoSpaceDE w:val="0"/>
              <w:autoSpaceDN w:val="0"/>
              <w:adjustRightInd w:val="0"/>
              <w:ind w:firstLine="567"/>
              <w:jc w:val="both"/>
              <w:rPr>
                <w:szCs w:val="28"/>
              </w:rPr>
            </w:pPr>
            <w:r w:rsidRPr="00E75219">
              <w:rPr>
                <w:szCs w:val="28"/>
              </w:rPr>
              <w:t>- технические планы на существующие объекты муниципальной собственности (здания, строения, сооружения), находящиеся в границах земельного участка планируемого объекта;</w:t>
            </w:r>
          </w:p>
          <w:p w:rsidR="0008742A" w:rsidRPr="00E75219" w:rsidRDefault="00E81D48" w:rsidP="00E81D48">
            <w:pPr>
              <w:autoSpaceDE w:val="0"/>
              <w:autoSpaceDN w:val="0"/>
              <w:adjustRightInd w:val="0"/>
              <w:ind w:firstLine="567"/>
              <w:jc w:val="both"/>
              <w:rPr>
                <w:szCs w:val="28"/>
              </w:rPr>
            </w:pPr>
            <w:r w:rsidRPr="00E75219">
              <w:rPr>
                <w:szCs w:val="28"/>
              </w:rPr>
              <w:t xml:space="preserve">- технические планы на существующие инженерные коммуникации, проходящие </w:t>
            </w:r>
            <w:r>
              <w:rPr>
                <w:szCs w:val="28"/>
              </w:rPr>
              <w:br/>
            </w:r>
            <w:r w:rsidRPr="00E75219">
              <w:rPr>
                <w:szCs w:val="28"/>
              </w:rPr>
              <w:t>в границах земельного участка планируемого объекта.</w:t>
            </w:r>
          </w:p>
          <w:p w:rsidR="00F51DAE" w:rsidRPr="00F51DAE" w:rsidRDefault="00F51DAE" w:rsidP="00F51DAE">
            <w:pPr>
              <w:ind w:left="720" w:right="57"/>
              <w:rPr>
                <w:rFonts w:cs="Times New Roman"/>
                <w:iCs/>
                <w:szCs w:val="28"/>
              </w:rPr>
            </w:pPr>
          </w:p>
        </w:tc>
        <w:tc>
          <w:tcPr>
            <w:tcW w:w="4144" w:type="dxa"/>
            <w:gridSpan w:val="2"/>
            <w:tcBorders>
              <w:top w:val="single" w:sz="4" w:space="0" w:color="auto"/>
            </w:tcBorders>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273D4" w:rsidRPr="008B20C8" w:rsidTr="00A3266E">
              <w:trPr>
                <w:trHeight w:val="645"/>
              </w:trPr>
              <w:tc>
                <w:tcPr>
                  <w:tcW w:w="4253" w:type="dxa"/>
                  <w:tcBorders>
                    <w:top w:val="single" w:sz="4" w:space="0" w:color="auto"/>
                  </w:tcBorders>
                </w:tcPr>
                <w:p w:rsidR="00F273D4" w:rsidRPr="008B20C8" w:rsidRDefault="00F273D4" w:rsidP="00F273D4">
                  <w:pPr>
                    <w:rPr>
                      <w:rFonts w:cs="Times New Roman"/>
                      <w:iCs/>
                      <w:szCs w:val="28"/>
                    </w:rPr>
                  </w:pPr>
                  <w:r w:rsidRPr="008B20C8">
                    <w:rPr>
                      <w:rFonts w:cs="Times New Roman"/>
                      <w:iCs/>
                      <w:szCs w:val="28"/>
                    </w:rPr>
                    <w:lastRenderedPageBreak/>
                    <w:t xml:space="preserve">единовременные расходы </w:t>
                  </w:r>
                </w:p>
                <w:p w:rsidR="00F273D4" w:rsidRPr="008B20C8" w:rsidRDefault="00F273D4" w:rsidP="00F273D4">
                  <w:pPr>
                    <w:rPr>
                      <w:rFonts w:cs="Times New Roman"/>
                      <w:szCs w:val="28"/>
                    </w:rPr>
                  </w:pPr>
                  <w:r w:rsidRPr="008B20C8">
                    <w:rPr>
                      <w:rFonts w:cs="Times New Roman"/>
                      <w:iCs/>
                      <w:szCs w:val="28"/>
                    </w:rPr>
                    <w:t>в _____ году:</w:t>
                  </w:r>
                </w:p>
              </w:tc>
            </w:tr>
            <w:tr w:rsidR="00F273D4" w:rsidRPr="008B20C8" w:rsidTr="00E64177">
              <w:trPr>
                <w:trHeight w:val="1312"/>
              </w:trPr>
              <w:tc>
                <w:tcPr>
                  <w:tcW w:w="4253" w:type="dxa"/>
                </w:tcPr>
                <w:p w:rsidR="00F273D4" w:rsidRPr="008B20C8" w:rsidRDefault="00F273D4" w:rsidP="00F273D4">
                  <w:pPr>
                    <w:rPr>
                      <w:rFonts w:cs="Times New Roman"/>
                      <w:iCs/>
                      <w:szCs w:val="28"/>
                    </w:rPr>
                  </w:pPr>
                  <w:r w:rsidRPr="008B20C8">
                    <w:rPr>
                      <w:rFonts w:cs="Times New Roman"/>
                      <w:iCs/>
                      <w:szCs w:val="28"/>
                    </w:rPr>
                    <w:t xml:space="preserve">периодические расходы </w:t>
                  </w:r>
                </w:p>
                <w:p w:rsidR="00F273D4" w:rsidRPr="008B20C8" w:rsidRDefault="00F273D4" w:rsidP="00F273D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273D4" w:rsidRPr="008B20C8" w:rsidTr="00A3266E">
              <w:trPr>
                <w:trHeight w:val="699"/>
              </w:trPr>
              <w:tc>
                <w:tcPr>
                  <w:tcW w:w="4253" w:type="dxa"/>
                </w:tcPr>
                <w:p w:rsidR="00F273D4" w:rsidRPr="008B20C8" w:rsidRDefault="00F273D4" w:rsidP="00F273D4">
                  <w:pPr>
                    <w:rPr>
                      <w:rFonts w:cs="Times New Roman"/>
                      <w:iCs/>
                      <w:szCs w:val="28"/>
                    </w:rPr>
                  </w:pPr>
                  <w:r w:rsidRPr="008B20C8">
                    <w:rPr>
                      <w:rFonts w:cs="Times New Roman"/>
                      <w:iCs/>
                      <w:szCs w:val="28"/>
                    </w:rPr>
                    <w:t xml:space="preserve">возможные доходы </w:t>
                  </w:r>
                </w:p>
                <w:p w:rsidR="00F273D4" w:rsidRPr="008B20C8" w:rsidRDefault="00F273D4" w:rsidP="00F273D4">
                  <w:pPr>
                    <w:rPr>
                      <w:rFonts w:cs="Times New Roman"/>
                      <w:szCs w:val="28"/>
                    </w:rPr>
                  </w:pPr>
                  <w:r w:rsidRPr="008B20C8">
                    <w:rPr>
                      <w:rFonts w:cs="Times New Roman"/>
                      <w:iCs/>
                      <w:szCs w:val="28"/>
                    </w:rPr>
                    <w:t>за период ________ г.:</w:t>
                  </w:r>
                </w:p>
              </w:tc>
            </w:tr>
          </w:tbl>
          <w:p w:rsidR="00F51DAE" w:rsidRPr="008B20C8" w:rsidRDefault="00F51DAE" w:rsidP="00E43296">
            <w:pPr>
              <w:rPr>
                <w:rFonts w:cs="Times New Roman"/>
                <w:iCs/>
                <w:szCs w:val="28"/>
              </w:rPr>
            </w:pPr>
          </w:p>
        </w:tc>
        <w:tc>
          <w:tcPr>
            <w:tcW w:w="2943" w:type="dxa"/>
            <w:tcBorders>
              <w:top w:val="single" w:sz="4" w:space="0" w:color="auto"/>
            </w:tcBorders>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9B19FA" w:rsidRPr="00F93AC3" w:rsidTr="00A3266E">
              <w:trPr>
                <w:trHeight w:val="645"/>
              </w:trPr>
              <w:tc>
                <w:tcPr>
                  <w:tcW w:w="4253" w:type="dxa"/>
                  <w:tcBorders>
                    <w:top w:val="single" w:sz="4" w:space="0" w:color="auto"/>
                  </w:tcBorders>
                </w:tcPr>
                <w:p w:rsidR="009B19FA" w:rsidRPr="00F93AC3" w:rsidRDefault="00E64177" w:rsidP="00E64177">
                  <w:pPr>
                    <w:tabs>
                      <w:tab w:val="left" w:pos="1530"/>
                      <w:tab w:val="center" w:pos="7482"/>
                    </w:tabs>
                    <w:rPr>
                      <w:rFonts w:cs="Times New Roman"/>
                      <w:szCs w:val="28"/>
                    </w:rPr>
                  </w:pPr>
                  <w:r>
                    <w:rPr>
                      <w:rFonts w:cs="Times New Roman"/>
                      <w:iCs/>
                      <w:szCs w:val="28"/>
                    </w:rPr>
                    <w:tab/>
                    <w:t>-</w:t>
                  </w:r>
                  <w:r>
                    <w:rPr>
                      <w:rFonts w:cs="Times New Roman"/>
                      <w:iCs/>
                      <w:szCs w:val="28"/>
                    </w:rPr>
                    <w:tab/>
                  </w:r>
                  <w:r w:rsidR="009B19FA" w:rsidRPr="00F93AC3">
                    <w:rPr>
                      <w:rFonts w:cs="Times New Roman"/>
                      <w:iCs/>
                      <w:szCs w:val="28"/>
                    </w:rPr>
                    <w:t>-</w:t>
                  </w:r>
                </w:p>
              </w:tc>
            </w:tr>
            <w:tr w:rsidR="009B19FA" w:rsidRPr="00F93AC3" w:rsidTr="00E64177">
              <w:trPr>
                <w:trHeight w:val="887"/>
              </w:trPr>
              <w:tc>
                <w:tcPr>
                  <w:tcW w:w="4253" w:type="dxa"/>
                </w:tcPr>
                <w:p w:rsidR="00E64177" w:rsidRDefault="00E64177" w:rsidP="00F93AC3">
                  <w:pPr>
                    <w:rPr>
                      <w:rFonts w:cs="Times New Roman"/>
                      <w:iCs/>
                      <w:szCs w:val="28"/>
                    </w:rPr>
                  </w:pPr>
                  <w:r>
                    <w:rPr>
                      <w:rFonts w:cs="Times New Roman"/>
                      <w:iCs/>
                      <w:szCs w:val="28"/>
                    </w:rPr>
                    <w:t>в</w:t>
                  </w:r>
                  <w:r w:rsidRPr="00E64177">
                    <w:rPr>
                      <w:rFonts w:cs="Times New Roman"/>
                      <w:iCs/>
                      <w:szCs w:val="28"/>
                    </w:rPr>
                    <w:t xml:space="preserve"> пределах лимитов </w:t>
                  </w:r>
                </w:p>
                <w:p w:rsidR="00E64177" w:rsidRDefault="00E64177" w:rsidP="00F93AC3">
                  <w:pPr>
                    <w:rPr>
                      <w:rFonts w:cs="Times New Roman"/>
                      <w:iCs/>
                      <w:szCs w:val="28"/>
                    </w:rPr>
                  </w:pPr>
                  <w:r w:rsidRPr="00E64177">
                    <w:rPr>
                      <w:rFonts w:cs="Times New Roman"/>
                      <w:iCs/>
                      <w:szCs w:val="28"/>
                    </w:rPr>
                    <w:t xml:space="preserve">бюджетных </w:t>
                  </w:r>
                </w:p>
                <w:p w:rsidR="009B19FA" w:rsidRPr="00F93AC3" w:rsidRDefault="00E64177" w:rsidP="00F93AC3">
                  <w:pPr>
                    <w:rPr>
                      <w:rFonts w:cs="Times New Roman"/>
                      <w:szCs w:val="28"/>
                    </w:rPr>
                  </w:pPr>
                  <w:r w:rsidRPr="00E64177">
                    <w:rPr>
                      <w:rFonts w:cs="Times New Roman"/>
                      <w:iCs/>
                      <w:szCs w:val="28"/>
                    </w:rPr>
                    <w:t xml:space="preserve">ассигнований </w:t>
                  </w:r>
                  <w:r w:rsidRPr="00E64177">
                    <w:rPr>
                      <w:rFonts w:cs="Times New Roman"/>
                      <w:iCs/>
                      <w:szCs w:val="28"/>
                    </w:rPr>
                    <w:br/>
                    <w:t>на оплату труда г.:</w:t>
                  </w:r>
                </w:p>
              </w:tc>
            </w:tr>
            <w:tr w:rsidR="009B19FA" w:rsidRPr="00F93AC3" w:rsidTr="00A3266E">
              <w:trPr>
                <w:trHeight w:val="699"/>
              </w:trPr>
              <w:tc>
                <w:tcPr>
                  <w:tcW w:w="4253" w:type="dxa"/>
                </w:tcPr>
                <w:p w:rsidR="00E64177" w:rsidRDefault="00E64177" w:rsidP="00E64177">
                  <w:pPr>
                    <w:jc w:val="center"/>
                    <w:rPr>
                      <w:rFonts w:cs="Times New Roman"/>
                      <w:szCs w:val="28"/>
                    </w:rPr>
                  </w:pPr>
                  <w:r>
                    <w:rPr>
                      <w:rFonts w:cs="Times New Roman"/>
                      <w:iCs/>
                      <w:szCs w:val="28"/>
                    </w:rPr>
                    <w:t>-</w:t>
                  </w:r>
                </w:p>
                <w:p w:rsidR="009B19FA" w:rsidRPr="00E64177" w:rsidRDefault="00E64177" w:rsidP="00E64177">
                  <w:pPr>
                    <w:tabs>
                      <w:tab w:val="left" w:pos="1050"/>
                      <w:tab w:val="left" w:pos="1305"/>
                      <w:tab w:val="center" w:pos="7482"/>
                    </w:tabs>
                    <w:rPr>
                      <w:rFonts w:cs="Times New Roman"/>
                      <w:szCs w:val="28"/>
                    </w:rPr>
                  </w:pPr>
                  <w:r>
                    <w:rPr>
                      <w:rFonts w:cs="Times New Roman"/>
                      <w:szCs w:val="28"/>
                    </w:rPr>
                    <w:tab/>
                  </w:r>
                  <w:r>
                    <w:rPr>
                      <w:rFonts w:cs="Times New Roman"/>
                      <w:szCs w:val="28"/>
                    </w:rPr>
                    <w:tab/>
                    <w:t>-</w:t>
                  </w:r>
                  <w:r>
                    <w:rPr>
                      <w:rFonts w:cs="Times New Roman"/>
                      <w:szCs w:val="28"/>
                    </w:rPr>
                    <w:tab/>
                    <w:t>-</w:t>
                  </w:r>
                </w:p>
              </w:tc>
            </w:tr>
          </w:tbl>
          <w:p w:rsidR="002F3625" w:rsidRPr="00F93AC3" w:rsidRDefault="002F3625" w:rsidP="00F93AC3">
            <w:pPr>
              <w:rPr>
                <w:rFonts w:cs="Times New Roman"/>
                <w:iCs/>
                <w:szCs w:val="28"/>
              </w:rPr>
            </w:pPr>
          </w:p>
        </w:tc>
        <w:tc>
          <w:tcPr>
            <w:tcW w:w="2944" w:type="dxa"/>
            <w:gridSpan w:val="2"/>
          </w:tcPr>
          <w:p w:rsidR="00F51DAE" w:rsidRPr="008B20C8" w:rsidRDefault="008903EE" w:rsidP="00E43296">
            <w:pPr>
              <w:rPr>
                <w:rFonts w:cs="Times New Roman"/>
                <w:iCs/>
                <w:szCs w:val="28"/>
              </w:rPr>
            </w:pPr>
            <w:r>
              <w:rPr>
                <w:rFonts w:cs="Times New Roman"/>
                <w:iCs/>
                <w:szCs w:val="28"/>
              </w:rPr>
              <w:t>Отчет по показателям Администрации города и показателям деятельности Главы города.</w:t>
            </w:r>
          </w:p>
        </w:tc>
      </w:tr>
      <w:tr w:rsidR="00F273D4" w:rsidRPr="008B20C8" w:rsidTr="000932A4">
        <w:trPr>
          <w:gridAfter w:val="2"/>
          <w:wAfter w:w="33" w:type="dxa"/>
          <w:trHeight w:val="1223"/>
        </w:trPr>
        <w:tc>
          <w:tcPr>
            <w:tcW w:w="5382" w:type="dxa"/>
            <w:vMerge w:val="restart"/>
            <w:tcBorders>
              <w:top w:val="single" w:sz="4" w:space="0" w:color="auto"/>
            </w:tcBorders>
          </w:tcPr>
          <w:p w:rsidR="00F273D4" w:rsidRDefault="00F273D4" w:rsidP="0027747D">
            <w:pPr>
              <w:pStyle w:val="afff9"/>
              <w:numPr>
                <w:ilvl w:val="1"/>
                <w:numId w:val="19"/>
              </w:numPr>
              <w:ind w:right="57"/>
              <w:rPr>
                <w:rFonts w:ascii="Times New Roman" w:hAnsi="Times New Roman" w:cs="Times New Roman"/>
                <w:iCs/>
                <w:sz w:val="28"/>
                <w:szCs w:val="28"/>
              </w:rPr>
            </w:pPr>
            <w:r w:rsidRPr="004E7C0D">
              <w:rPr>
                <w:rFonts w:ascii="Times New Roman" w:hAnsi="Times New Roman" w:cs="Times New Roman"/>
                <w:iCs/>
                <w:sz w:val="28"/>
                <w:szCs w:val="28"/>
              </w:rPr>
              <w:t xml:space="preserve">Выдача </w:t>
            </w:r>
            <w:r>
              <w:rPr>
                <w:rFonts w:ascii="Times New Roman" w:hAnsi="Times New Roman" w:cs="Times New Roman"/>
                <w:iCs/>
                <w:sz w:val="28"/>
                <w:szCs w:val="28"/>
              </w:rPr>
              <w:t>исходных данных:</w:t>
            </w:r>
          </w:p>
          <w:p w:rsidR="00F273D4" w:rsidRPr="00E75219" w:rsidRDefault="00F273D4" w:rsidP="0027747D">
            <w:pPr>
              <w:autoSpaceDE w:val="0"/>
              <w:autoSpaceDN w:val="0"/>
              <w:adjustRightInd w:val="0"/>
              <w:ind w:firstLine="567"/>
              <w:jc w:val="both"/>
              <w:rPr>
                <w:szCs w:val="28"/>
              </w:rPr>
            </w:pPr>
            <w:r>
              <w:rPr>
                <w:szCs w:val="28"/>
              </w:rPr>
              <w:t>-</w:t>
            </w:r>
            <w:r w:rsidRPr="00E75219">
              <w:rPr>
                <w:szCs w:val="28"/>
              </w:rPr>
              <w:t xml:space="preserve"> кадастровый паспорт (кадастровые паспорта) земельного участка </w:t>
            </w:r>
            <w:r>
              <w:rPr>
                <w:szCs w:val="28"/>
              </w:rPr>
              <w:br/>
            </w:r>
            <w:r w:rsidRPr="00E75219">
              <w:rPr>
                <w:szCs w:val="28"/>
              </w:rPr>
              <w:lastRenderedPageBreak/>
              <w:t>с разрешенным использованием под планируемый объект, с площадью, позволяющей разместить планируемый объект;</w:t>
            </w:r>
          </w:p>
          <w:p w:rsidR="00F273D4" w:rsidRDefault="00F273D4" w:rsidP="00BC0A7B">
            <w:pPr>
              <w:autoSpaceDE w:val="0"/>
              <w:autoSpaceDN w:val="0"/>
              <w:adjustRightInd w:val="0"/>
              <w:ind w:firstLine="567"/>
              <w:jc w:val="both"/>
              <w:rPr>
                <w:szCs w:val="28"/>
              </w:rPr>
            </w:pPr>
            <w:r w:rsidRPr="00E75219">
              <w:rPr>
                <w:spacing w:val="-4"/>
                <w:szCs w:val="28"/>
              </w:rPr>
              <w:t>- градостроительный план земельного участка на каждый земельный участок</w:t>
            </w:r>
            <w:r w:rsidRPr="00E75219">
              <w:rPr>
                <w:szCs w:val="28"/>
              </w:rPr>
              <w:t xml:space="preserve">, </w:t>
            </w:r>
            <w:r w:rsidRPr="00E75219">
              <w:rPr>
                <w:spacing w:val="-4"/>
                <w:szCs w:val="28"/>
              </w:rPr>
              <w:t>сформированный для планируемого объекта, в границах которого будет размещено</w:t>
            </w:r>
            <w:r w:rsidRPr="00E75219">
              <w:rPr>
                <w:szCs w:val="28"/>
              </w:rPr>
              <w:t xml:space="preserve"> проектируемый о</w:t>
            </w:r>
            <w:r>
              <w:rPr>
                <w:szCs w:val="28"/>
              </w:rPr>
              <w:t xml:space="preserve">бъект (полностью </w:t>
            </w:r>
            <w:r>
              <w:rPr>
                <w:szCs w:val="28"/>
              </w:rPr>
              <w:br/>
              <w:t>или частично);</w:t>
            </w:r>
          </w:p>
          <w:p w:rsidR="00F273D4" w:rsidRPr="00BC0A7B" w:rsidRDefault="00D16C0D" w:rsidP="00BC0A7B">
            <w:pPr>
              <w:tabs>
                <w:tab w:val="left" w:pos="679"/>
              </w:tabs>
              <w:autoSpaceDE w:val="0"/>
              <w:autoSpaceDN w:val="0"/>
              <w:adjustRightInd w:val="0"/>
              <w:ind w:firstLine="567"/>
              <w:jc w:val="both"/>
              <w:rPr>
                <w:szCs w:val="28"/>
              </w:rPr>
            </w:pPr>
            <w:r>
              <w:rPr>
                <w:szCs w:val="28"/>
              </w:rPr>
              <w:t xml:space="preserve">- </w:t>
            </w:r>
            <w:r w:rsidR="00F273D4" w:rsidRPr="00E75219">
              <w:rPr>
                <w:rFonts w:eastAsia="Calibri"/>
                <w:szCs w:val="28"/>
              </w:rPr>
              <w:t xml:space="preserve">информацию о технической возможности присоединения объекта </w:t>
            </w:r>
            <w:r w:rsidR="00F273D4">
              <w:rPr>
                <w:rFonts w:eastAsia="Calibri"/>
                <w:szCs w:val="28"/>
              </w:rPr>
              <w:br/>
            </w:r>
            <w:r w:rsidR="00F273D4" w:rsidRPr="00E75219">
              <w:rPr>
                <w:rFonts w:eastAsia="Calibri"/>
                <w:szCs w:val="28"/>
              </w:rPr>
              <w:t>к сетям инженерно-технического обеспечения;</w:t>
            </w:r>
          </w:p>
          <w:p w:rsidR="00F273D4" w:rsidRDefault="00F273D4" w:rsidP="00BC0A7B">
            <w:pPr>
              <w:autoSpaceDE w:val="0"/>
              <w:autoSpaceDN w:val="0"/>
              <w:adjustRightInd w:val="0"/>
              <w:ind w:firstLine="567"/>
              <w:jc w:val="both"/>
              <w:rPr>
                <w:szCs w:val="28"/>
              </w:rPr>
            </w:pPr>
            <w:r>
              <w:rPr>
                <w:szCs w:val="28"/>
              </w:rPr>
              <w:t>- техническое задание;</w:t>
            </w:r>
          </w:p>
          <w:p w:rsidR="00F273D4" w:rsidRPr="00E75219" w:rsidRDefault="00F273D4" w:rsidP="00BC0A7B">
            <w:pPr>
              <w:autoSpaceDE w:val="0"/>
              <w:autoSpaceDN w:val="0"/>
              <w:adjustRightInd w:val="0"/>
              <w:ind w:firstLine="567"/>
              <w:jc w:val="both"/>
              <w:rPr>
                <w:szCs w:val="28"/>
              </w:rPr>
            </w:pPr>
            <w:r>
              <w:rPr>
                <w:szCs w:val="28"/>
              </w:rPr>
              <w:t xml:space="preserve">- </w:t>
            </w:r>
            <w:r w:rsidRPr="00E75219">
              <w:rPr>
                <w:szCs w:val="28"/>
              </w:rPr>
              <w:t xml:space="preserve">утвержденные красные линии проектируемого объекта на бумажном носителе в виде схемы с приложением каталога координат поворотных точек </w:t>
            </w:r>
            <w:r>
              <w:rPr>
                <w:szCs w:val="28"/>
              </w:rPr>
              <w:t xml:space="preserve">             </w:t>
            </w:r>
            <w:r w:rsidRPr="00E75219">
              <w:rPr>
                <w:spacing w:val="-4"/>
                <w:szCs w:val="28"/>
              </w:rPr>
              <w:t>и в электронном виде (комплект файлов, открываемых программным продуктом</w:t>
            </w:r>
            <w:r w:rsidRPr="00E75219">
              <w:rPr>
                <w:szCs w:val="28"/>
              </w:rPr>
              <w:t xml:space="preserve"> ГИС </w:t>
            </w:r>
            <w:proofErr w:type="spellStart"/>
            <w:r w:rsidRPr="00E75219">
              <w:rPr>
                <w:szCs w:val="28"/>
                <w:lang w:val="en-US"/>
              </w:rPr>
              <w:t>Mapinfo</w:t>
            </w:r>
            <w:proofErr w:type="spellEnd"/>
            <w:r w:rsidRPr="00E75219">
              <w:rPr>
                <w:szCs w:val="28"/>
              </w:rPr>
              <w:t>, версия 7.0);</w:t>
            </w:r>
          </w:p>
          <w:p w:rsidR="00F273D4" w:rsidRPr="00E75219" w:rsidRDefault="00F273D4" w:rsidP="0027747D">
            <w:pPr>
              <w:autoSpaceDE w:val="0"/>
              <w:autoSpaceDN w:val="0"/>
              <w:adjustRightInd w:val="0"/>
              <w:ind w:firstLine="567"/>
              <w:jc w:val="both"/>
              <w:rPr>
                <w:szCs w:val="28"/>
              </w:rPr>
            </w:pPr>
            <w:r w:rsidRPr="00E75219">
              <w:rPr>
                <w:spacing w:val="-4"/>
                <w:szCs w:val="28"/>
              </w:rPr>
              <w:t xml:space="preserve">- </w:t>
            </w:r>
            <w:proofErr w:type="spellStart"/>
            <w:r w:rsidRPr="00E75219">
              <w:rPr>
                <w:spacing w:val="-4"/>
                <w:szCs w:val="28"/>
              </w:rPr>
              <w:t>выкопировки</w:t>
            </w:r>
            <w:proofErr w:type="spellEnd"/>
            <w:r w:rsidRPr="00E75219">
              <w:rPr>
                <w:spacing w:val="-4"/>
                <w:szCs w:val="28"/>
              </w:rPr>
              <w:t xml:space="preserve"> из генерального плана города и планов детальной планировки</w:t>
            </w:r>
            <w:r w:rsidRPr="00E75219">
              <w:rPr>
                <w:szCs w:val="28"/>
              </w:rPr>
              <w:t xml:space="preserve">, информация по наличию выполненной градостроительной документации </w:t>
            </w:r>
            <w:r>
              <w:rPr>
                <w:szCs w:val="28"/>
              </w:rPr>
              <w:t xml:space="preserve">                   </w:t>
            </w:r>
            <w:r w:rsidRPr="00E75219">
              <w:rPr>
                <w:szCs w:val="28"/>
              </w:rPr>
              <w:t xml:space="preserve">и выданным разрешениям на строительство </w:t>
            </w:r>
            <w:r w:rsidRPr="00E75219">
              <w:rPr>
                <w:szCs w:val="28"/>
              </w:rPr>
              <w:lastRenderedPageBreak/>
              <w:t>для сторонних застройщиков</w:t>
            </w:r>
            <w:r>
              <w:rPr>
                <w:szCs w:val="28"/>
              </w:rPr>
              <w:t xml:space="preserve">   </w:t>
            </w:r>
            <w:r w:rsidRPr="00E75219">
              <w:rPr>
                <w:szCs w:val="28"/>
              </w:rPr>
              <w:t>в интересах проектируемого объекта;</w:t>
            </w:r>
          </w:p>
          <w:p w:rsidR="00F273D4" w:rsidRPr="00E75219" w:rsidRDefault="00F273D4" w:rsidP="00F108E0">
            <w:pPr>
              <w:tabs>
                <w:tab w:val="left" w:pos="112"/>
              </w:tabs>
              <w:autoSpaceDE w:val="0"/>
              <w:autoSpaceDN w:val="0"/>
              <w:adjustRightInd w:val="0"/>
              <w:jc w:val="both"/>
              <w:rPr>
                <w:spacing w:val="-4"/>
                <w:szCs w:val="28"/>
              </w:rPr>
            </w:pPr>
            <w:r>
              <w:rPr>
                <w:spacing w:val="-4"/>
                <w:szCs w:val="28"/>
              </w:rPr>
              <w:t xml:space="preserve">         -</w:t>
            </w:r>
            <w:r w:rsidRPr="00E75219">
              <w:rPr>
                <w:spacing w:val="-4"/>
                <w:szCs w:val="28"/>
              </w:rPr>
              <w:t xml:space="preserve"> информацию по выполненным </w:t>
            </w:r>
            <w:r>
              <w:rPr>
                <w:spacing w:val="-4"/>
                <w:szCs w:val="28"/>
              </w:rPr>
              <w:br/>
            </w:r>
            <w:r w:rsidRPr="00E75219">
              <w:rPr>
                <w:spacing w:val="-4"/>
                <w:szCs w:val="28"/>
              </w:rPr>
              <w:t>и имеющимся в наличии инженерным изысканиям.</w:t>
            </w:r>
          </w:p>
          <w:p w:rsidR="00F273D4" w:rsidRPr="004E7C0D" w:rsidRDefault="00F273D4" w:rsidP="0027747D">
            <w:pPr>
              <w:pStyle w:val="afff9"/>
              <w:ind w:right="57"/>
              <w:rPr>
                <w:rFonts w:ascii="Times New Roman" w:hAnsi="Times New Roman" w:cs="Times New Roman"/>
                <w:iCs/>
                <w:sz w:val="28"/>
                <w:szCs w:val="28"/>
              </w:rPr>
            </w:pPr>
            <w:r>
              <w:rPr>
                <w:rFonts w:ascii="Times New Roman" w:hAnsi="Times New Roman" w:cs="Times New Roman"/>
                <w:iCs/>
                <w:sz w:val="28"/>
                <w:szCs w:val="28"/>
              </w:rPr>
              <w:t xml:space="preserve">  </w:t>
            </w:r>
          </w:p>
        </w:tc>
        <w:tc>
          <w:tcPr>
            <w:tcW w:w="4144" w:type="dxa"/>
            <w:gridSpan w:val="2"/>
            <w:tcBorders>
              <w:top w:val="single" w:sz="4" w:space="0" w:color="auto"/>
            </w:tcBorders>
          </w:tcPr>
          <w:p w:rsidR="00F273D4" w:rsidRPr="008B20C8" w:rsidRDefault="00F273D4" w:rsidP="00E43296">
            <w:pPr>
              <w:rPr>
                <w:rFonts w:cs="Times New Roman"/>
                <w:iCs/>
                <w:szCs w:val="28"/>
              </w:rPr>
            </w:pPr>
            <w:r w:rsidRPr="008B20C8">
              <w:rPr>
                <w:rFonts w:cs="Times New Roman"/>
                <w:iCs/>
                <w:szCs w:val="28"/>
              </w:rPr>
              <w:lastRenderedPageBreak/>
              <w:t xml:space="preserve">единовременные расходы </w:t>
            </w:r>
          </w:p>
          <w:p w:rsidR="00F273D4" w:rsidRPr="008B20C8" w:rsidRDefault="00F273D4" w:rsidP="00E43296">
            <w:pPr>
              <w:rPr>
                <w:rFonts w:cs="Times New Roman"/>
                <w:szCs w:val="28"/>
              </w:rPr>
            </w:pPr>
            <w:r w:rsidRPr="008B20C8">
              <w:rPr>
                <w:rFonts w:cs="Times New Roman"/>
                <w:iCs/>
                <w:szCs w:val="28"/>
              </w:rPr>
              <w:t>в _____ году:</w:t>
            </w:r>
          </w:p>
        </w:tc>
        <w:tc>
          <w:tcPr>
            <w:tcW w:w="2943" w:type="dxa"/>
            <w:vMerge w:val="restart"/>
            <w:tcBorders>
              <w:top w:val="single" w:sz="4" w:space="0" w:color="auto"/>
            </w:tcBorders>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46"/>
            </w:tblGrid>
            <w:tr w:rsidR="00E64177" w:rsidRPr="008B20C8" w:rsidTr="00D16C0D">
              <w:trPr>
                <w:trHeight w:val="1238"/>
              </w:trPr>
              <w:tc>
                <w:tcPr>
                  <w:tcW w:w="15446" w:type="dxa"/>
                </w:tcPr>
                <w:p w:rsidR="00E64177" w:rsidRPr="008B20C8" w:rsidRDefault="005460BC" w:rsidP="005460BC">
                  <w:pPr>
                    <w:tabs>
                      <w:tab w:val="left" w:pos="1155"/>
                      <w:tab w:val="center" w:pos="7695"/>
                    </w:tabs>
                    <w:rPr>
                      <w:rFonts w:cs="Times New Roman"/>
                      <w:iCs/>
                      <w:szCs w:val="28"/>
                    </w:rPr>
                  </w:pPr>
                  <w:r>
                    <w:rPr>
                      <w:rFonts w:cs="Times New Roman"/>
                      <w:iCs/>
                      <w:szCs w:val="28"/>
                    </w:rPr>
                    <w:tab/>
                    <w:t>-</w:t>
                  </w:r>
                  <w:r>
                    <w:rPr>
                      <w:rFonts w:cs="Times New Roman"/>
                      <w:iCs/>
                      <w:szCs w:val="28"/>
                    </w:rPr>
                    <w:tab/>
                    <w:t>-</w:t>
                  </w:r>
                </w:p>
              </w:tc>
            </w:tr>
            <w:tr w:rsidR="002E5464" w:rsidRPr="008B20C8" w:rsidTr="00D16C0D">
              <w:trPr>
                <w:trHeight w:val="729"/>
              </w:trPr>
              <w:tc>
                <w:tcPr>
                  <w:tcW w:w="15446" w:type="dxa"/>
                </w:tcPr>
                <w:p w:rsidR="002E5464" w:rsidRPr="002E5464" w:rsidRDefault="002E5464" w:rsidP="002E5464">
                  <w:pPr>
                    <w:rPr>
                      <w:rFonts w:cs="Times New Roman"/>
                      <w:iCs/>
                      <w:szCs w:val="28"/>
                    </w:rPr>
                  </w:pPr>
                  <w:r w:rsidRPr="002E5464">
                    <w:rPr>
                      <w:rFonts w:cs="Times New Roman"/>
                      <w:iCs/>
                      <w:szCs w:val="28"/>
                    </w:rPr>
                    <w:t xml:space="preserve">в пределах лимитов </w:t>
                  </w:r>
                </w:p>
                <w:p w:rsidR="002E5464" w:rsidRPr="002E5464" w:rsidRDefault="002E5464" w:rsidP="002E5464">
                  <w:pPr>
                    <w:rPr>
                      <w:rFonts w:cs="Times New Roman"/>
                      <w:iCs/>
                      <w:szCs w:val="28"/>
                    </w:rPr>
                  </w:pPr>
                  <w:r w:rsidRPr="002E5464">
                    <w:rPr>
                      <w:rFonts w:cs="Times New Roman"/>
                      <w:iCs/>
                      <w:szCs w:val="28"/>
                    </w:rPr>
                    <w:t xml:space="preserve">бюджетных </w:t>
                  </w:r>
                </w:p>
                <w:p w:rsidR="002E5464" w:rsidRDefault="002E5464" w:rsidP="002E5464">
                  <w:pPr>
                    <w:rPr>
                      <w:rFonts w:cs="Times New Roman"/>
                      <w:iCs/>
                      <w:szCs w:val="28"/>
                    </w:rPr>
                  </w:pPr>
                  <w:r w:rsidRPr="002E5464">
                    <w:rPr>
                      <w:rFonts w:cs="Times New Roman"/>
                      <w:iCs/>
                      <w:szCs w:val="28"/>
                    </w:rPr>
                    <w:t xml:space="preserve">ассигнований </w:t>
                  </w:r>
                  <w:r w:rsidRPr="002E5464">
                    <w:rPr>
                      <w:rFonts w:cs="Times New Roman"/>
                      <w:iCs/>
                      <w:szCs w:val="28"/>
                    </w:rPr>
                    <w:br/>
                    <w:t>на оплату труда г.:</w:t>
                  </w:r>
                </w:p>
              </w:tc>
            </w:tr>
            <w:tr w:rsidR="00E64177" w:rsidRPr="008B20C8" w:rsidTr="00D16C0D">
              <w:trPr>
                <w:trHeight w:val="7048"/>
              </w:trPr>
              <w:tc>
                <w:tcPr>
                  <w:tcW w:w="15446" w:type="dxa"/>
                </w:tcPr>
                <w:p w:rsidR="00E64177" w:rsidRDefault="005460BC" w:rsidP="005460BC">
                  <w:pPr>
                    <w:tabs>
                      <w:tab w:val="left" w:pos="1200"/>
                      <w:tab w:val="center" w:pos="7695"/>
                    </w:tabs>
                    <w:rPr>
                      <w:rFonts w:cs="Times New Roman"/>
                      <w:iCs/>
                      <w:szCs w:val="28"/>
                    </w:rPr>
                  </w:pPr>
                  <w:r>
                    <w:rPr>
                      <w:rFonts w:cs="Times New Roman"/>
                      <w:iCs/>
                      <w:szCs w:val="28"/>
                    </w:rPr>
                    <w:lastRenderedPageBreak/>
                    <w:tab/>
                    <w:t>-</w:t>
                  </w:r>
                  <w:r>
                    <w:rPr>
                      <w:rFonts w:cs="Times New Roman"/>
                      <w:iCs/>
                      <w:szCs w:val="28"/>
                    </w:rPr>
                    <w:tab/>
                    <w:t>-</w:t>
                  </w:r>
                </w:p>
                <w:p w:rsidR="00E64177" w:rsidRPr="008B20C8" w:rsidRDefault="005460BC" w:rsidP="005460BC">
                  <w:pPr>
                    <w:tabs>
                      <w:tab w:val="left" w:pos="720"/>
                      <w:tab w:val="center" w:pos="7695"/>
                    </w:tabs>
                    <w:rPr>
                      <w:rFonts w:cs="Times New Roman"/>
                      <w:iCs/>
                      <w:szCs w:val="28"/>
                    </w:rPr>
                  </w:pPr>
                  <w:r>
                    <w:rPr>
                      <w:rFonts w:cs="Times New Roman"/>
                      <w:iCs/>
                      <w:szCs w:val="28"/>
                    </w:rPr>
                    <w:tab/>
                  </w:r>
                  <w:r>
                    <w:rPr>
                      <w:rFonts w:cs="Times New Roman"/>
                      <w:iCs/>
                      <w:szCs w:val="28"/>
                    </w:rPr>
                    <w:tab/>
                    <w:t>-</w:t>
                  </w:r>
                </w:p>
              </w:tc>
            </w:tr>
          </w:tbl>
          <w:p w:rsidR="00F273D4" w:rsidRPr="008B20C8" w:rsidRDefault="00F273D4" w:rsidP="00E43296">
            <w:pPr>
              <w:rPr>
                <w:rFonts w:cs="Times New Roman"/>
                <w:iCs/>
                <w:szCs w:val="28"/>
              </w:rPr>
            </w:pPr>
          </w:p>
        </w:tc>
        <w:tc>
          <w:tcPr>
            <w:tcW w:w="2944" w:type="dxa"/>
            <w:gridSpan w:val="2"/>
            <w:tcBorders>
              <w:bottom w:val="single" w:sz="4" w:space="0" w:color="auto"/>
            </w:tcBorders>
          </w:tcPr>
          <w:p w:rsidR="00F273D4" w:rsidRPr="008B20C8" w:rsidRDefault="000932A4" w:rsidP="00E43296">
            <w:pPr>
              <w:rPr>
                <w:rFonts w:cs="Times New Roman"/>
                <w:iCs/>
                <w:szCs w:val="28"/>
              </w:rPr>
            </w:pPr>
            <w:r w:rsidRPr="000932A4">
              <w:rPr>
                <w:rFonts w:cs="Times New Roman"/>
                <w:iCs/>
                <w:szCs w:val="28"/>
              </w:rPr>
              <w:lastRenderedPageBreak/>
              <w:t xml:space="preserve">Отчет по показателям Администрации города и показателям </w:t>
            </w:r>
            <w:r w:rsidRPr="000932A4">
              <w:rPr>
                <w:rFonts w:cs="Times New Roman"/>
                <w:iCs/>
                <w:szCs w:val="28"/>
              </w:rPr>
              <w:t>деятельности Главы города.</w:t>
            </w:r>
          </w:p>
        </w:tc>
      </w:tr>
      <w:tr w:rsidR="00F273D4" w:rsidRPr="008B20C8" w:rsidTr="000932A4">
        <w:trPr>
          <w:gridAfter w:val="2"/>
          <w:wAfter w:w="33" w:type="dxa"/>
          <w:trHeight w:val="1324"/>
        </w:trPr>
        <w:tc>
          <w:tcPr>
            <w:tcW w:w="5382" w:type="dxa"/>
            <w:vMerge/>
          </w:tcPr>
          <w:p w:rsidR="00F273D4" w:rsidRPr="008B20C8" w:rsidRDefault="00F273D4" w:rsidP="00E43296">
            <w:pPr>
              <w:jc w:val="center"/>
              <w:rPr>
                <w:rFonts w:cs="Times New Roman"/>
                <w:szCs w:val="28"/>
              </w:rPr>
            </w:pPr>
          </w:p>
        </w:tc>
        <w:tc>
          <w:tcPr>
            <w:tcW w:w="4144" w:type="dxa"/>
            <w:gridSpan w:val="2"/>
          </w:tcPr>
          <w:p w:rsidR="00F273D4" w:rsidRPr="008B20C8" w:rsidRDefault="00F273D4" w:rsidP="00E43296">
            <w:pPr>
              <w:rPr>
                <w:rFonts w:cs="Times New Roman"/>
                <w:iCs/>
                <w:szCs w:val="28"/>
              </w:rPr>
            </w:pPr>
            <w:r w:rsidRPr="008B20C8">
              <w:rPr>
                <w:rFonts w:cs="Times New Roman"/>
                <w:iCs/>
                <w:szCs w:val="28"/>
              </w:rPr>
              <w:t xml:space="preserve">периодические расходы </w:t>
            </w:r>
          </w:p>
          <w:p w:rsidR="00F273D4" w:rsidRPr="008B20C8" w:rsidRDefault="00F273D4" w:rsidP="00E43296">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c>
          <w:tcPr>
            <w:tcW w:w="2943" w:type="dxa"/>
            <w:vMerge/>
          </w:tcPr>
          <w:p w:rsidR="00F273D4" w:rsidRPr="008B20C8" w:rsidRDefault="00F273D4" w:rsidP="00E43296">
            <w:pPr>
              <w:rPr>
                <w:rFonts w:cs="Times New Roman"/>
                <w:iCs/>
                <w:szCs w:val="28"/>
              </w:rPr>
            </w:pPr>
          </w:p>
        </w:tc>
        <w:tc>
          <w:tcPr>
            <w:tcW w:w="2944" w:type="dxa"/>
            <w:gridSpan w:val="2"/>
            <w:tcBorders>
              <w:top w:val="single" w:sz="4" w:space="0" w:color="auto"/>
            </w:tcBorders>
          </w:tcPr>
          <w:p w:rsidR="00F273D4" w:rsidRDefault="00F273D4" w:rsidP="00E43296">
            <w:pPr>
              <w:rPr>
                <w:rFonts w:cs="Times New Roman"/>
                <w:iCs/>
                <w:szCs w:val="28"/>
              </w:rPr>
            </w:pPr>
          </w:p>
          <w:p w:rsidR="00E64177" w:rsidRPr="008B20C8" w:rsidRDefault="00E64177" w:rsidP="00E43296">
            <w:pPr>
              <w:rPr>
                <w:rFonts w:cs="Times New Roman"/>
                <w:iCs/>
                <w:szCs w:val="28"/>
              </w:rPr>
            </w:pPr>
          </w:p>
        </w:tc>
      </w:tr>
      <w:tr w:rsidR="002E5464" w:rsidRPr="008B20C8" w:rsidTr="00D16C0D">
        <w:trPr>
          <w:gridAfter w:val="2"/>
          <w:wAfter w:w="33" w:type="dxa"/>
          <w:trHeight w:val="1170"/>
        </w:trPr>
        <w:tc>
          <w:tcPr>
            <w:tcW w:w="5382" w:type="dxa"/>
            <w:vMerge/>
          </w:tcPr>
          <w:p w:rsidR="002E5464" w:rsidRPr="008B20C8" w:rsidRDefault="002E5464" w:rsidP="002E5464">
            <w:pPr>
              <w:jc w:val="center"/>
              <w:rPr>
                <w:rFonts w:cs="Times New Roman"/>
                <w:szCs w:val="28"/>
              </w:rPr>
            </w:pPr>
          </w:p>
        </w:tc>
        <w:tc>
          <w:tcPr>
            <w:tcW w:w="4144" w:type="dxa"/>
            <w:gridSpan w:val="2"/>
          </w:tcPr>
          <w:p w:rsidR="002E5464" w:rsidRPr="008B20C8" w:rsidRDefault="002E5464" w:rsidP="002E5464">
            <w:pPr>
              <w:rPr>
                <w:rFonts w:cs="Times New Roman"/>
                <w:iCs/>
                <w:szCs w:val="28"/>
              </w:rPr>
            </w:pPr>
            <w:r w:rsidRPr="008B20C8">
              <w:rPr>
                <w:rFonts w:cs="Times New Roman"/>
                <w:iCs/>
                <w:szCs w:val="28"/>
              </w:rPr>
              <w:t xml:space="preserve">возможные доходы </w:t>
            </w:r>
          </w:p>
          <w:p w:rsidR="002E5464" w:rsidRPr="008B20C8" w:rsidRDefault="002E5464" w:rsidP="002E5464">
            <w:pPr>
              <w:rPr>
                <w:rFonts w:cs="Times New Roman"/>
                <w:szCs w:val="28"/>
              </w:rPr>
            </w:pPr>
            <w:r w:rsidRPr="008B20C8">
              <w:rPr>
                <w:rFonts w:cs="Times New Roman"/>
                <w:iCs/>
                <w:szCs w:val="28"/>
              </w:rPr>
              <w:t>за период ________ г.:</w:t>
            </w:r>
          </w:p>
        </w:tc>
        <w:tc>
          <w:tcPr>
            <w:tcW w:w="2943" w:type="dxa"/>
            <w:vMerge/>
          </w:tcPr>
          <w:p w:rsidR="002E5464" w:rsidRPr="008B20C8" w:rsidRDefault="002E5464" w:rsidP="002E5464">
            <w:pPr>
              <w:rPr>
                <w:rFonts w:cs="Times New Roman"/>
                <w:iCs/>
                <w:szCs w:val="28"/>
              </w:rPr>
            </w:pPr>
          </w:p>
        </w:tc>
        <w:tc>
          <w:tcPr>
            <w:tcW w:w="2944" w:type="dxa"/>
            <w:gridSpan w:val="2"/>
          </w:tcPr>
          <w:p w:rsidR="002E5464" w:rsidRDefault="002E5464" w:rsidP="002E5464">
            <w:pPr>
              <w:rPr>
                <w:rFonts w:cs="Times New Roman"/>
                <w:iCs/>
                <w:szCs w:val="28"/>
              </w:rPr>
            </w:pPr>
          </w:p>
        </w:tc>
      </w:tr>
      <w:tr w:rsidR="002E5464" w:rsidRPr="008B20C8" w:rsidTr="00E64177">
        <w:trPr>
          <w:gridAfter w:val="2"/>
          <w:wAfter w:w="33" w:type="dxa"/>
          <w:trHeight w:val="699"/>
        </w:trPr>
        <w:tc>
          <w:tcPr>
            <w:tcW w:w="5382" w:type="dxa"/>
            <w:vMerge/>
          </w:tcPr>
          <w:p w:rsidR="002E5464" w:rsidRPr="008B20C8" w:rsidRDefault="002E5464" w:rsidP="002E5464">
            <w:pPr>
              <w:jc w:val="center"/>
              <w:rPr>
                <w:rFonts w:cs="Times New Roman"/>
                <w:szCs w:val="28"/>
              </w:rPr>
            </w:pPr>
          </w:p>
        </w:tc>
        <w:tc>
          <w:tcPr>
            <w:tcW w:w="4144" w:type="dxa"/>
            <w:gridSpan w:val="2"/>
          </w:tcPr>
          <w:p w:rsidR="002E5464" w:rsidRPr="008B20C8" w:rsidRDefault="002E5464" w:rsidP="002E5464">
            <w:pPr>
              <w:rPr>
                <w:rFonts w:cs="Times New Roman"/>
                <w:szCs w:val="28"/>
              </w:rPr>
            </w:pPr>
          </w:p>
        </w:tc>
        <w:tc>
          <w:tcPr>
            <w:tcW w:w="2943" w:type="dxa"/>
            <w:vMerge/>
          </w:tcPr>
          <w:p w:rsidR="002E5464" w:rsidRPr="008B20C8" w:rsidRDefault="002E5464" w:rsidP="002E5464">
            <w:pPr>
              <w:rPr>
                <w:rFonts w:cs="Times New Roman"/>
                <w:iCs/>
                <w:szCs w:val="28"/>
              </w:rPr>
            </w:pPr>
          </w:p>
        </w:tc>
        <w:tc>
          <w:tcPr>
            <w:tcW w:w="2944" w:type="dxa"/>
            <w:gridSpan w:val="2"/>
          </w:tcPr>
          <w:p w:rsidR="002E5464" w:rsidRDefault="002E5464" w:rsidP="002E5464">
            <w:pPr>
              <w:rPr>
                <w:rFonts w:cs="Times New Roman"/>
                <w:iCs/>
                <w:szCs w:val="28"/>
              </w:rPr>
            </w:pPr>
          </w:p>
          <w:p w:rsidR="002E5464" w:rsidRPr="008B20C8" w:rsidRDefault="002E5464" w:rsidP="002E5464">
            <w:pPr>
              <w:rPr>
                <w:rFonts w:cs="Times New Roman"/>
                <w:iCs/>
                <w:szCs w:val="28"/>
              </w:rPr>
            </w:pPr>
          </w:p>
        </w:tc>
      </w:tr>
      <w:tr w:rsidR="005460BC" w:rsidRPr="008B20C8" w:rsidTr="005460BC">
        <w:trPr>
          <w:gridAfter w:val="2"/>
          <w:wAfter w:w="33" w:type="dxa"/>
          <w:trHeight w:val="745"/>
        </w:trPr>
        <w:tc>
          <w:tcPr>
            <w:tcW w:w="5382" w:type="dxa"/>
            <w:vMerge w:val="restart"/>
          </w:tcPr>
          <w:p w:rsidR="005460BC" w:rsidRPr="00157C31" w:rsidRDefault="005460BC" w:rsidP="002E5464">
            <w:pPr>
              <w:pStyle w:val="afff9"/>
              <w:numPr>
                <w:ilvl w:val="1"/>
                <w:numId w:val="19"/>
              </w:numPr>
              <w:ind w:left="112" w:hanging="112"/>
              <w:rPr>
                <w:rFonts w:ascii="Times New Roman" w:hAnsi="Times New Roman" w:cs="Times New Roman"/>
                <w:sz w:val="28"/>
                <w:szCs w:val="28"/>
              </w:rPr>
            </w:pPr>
            <w:r w:rsidRPr="00157C31">
              <w:rPr>
                <w:rFonts w:ascii="Times New Roman" w:hAnsi="Times New Roman" w:cs="Times New Roman"/>
                <w:iCs/>
                <w:sz w:val="28"/>
                <w:szCs w:val="28"/>
              </w:rPr>
              <w:t>Выдача разрешения на строительство, реконструкцию</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5460BC" w:rsidRPr="008B20C8" w:rsidTr="00A3266E">
              <w:trPr>
                <w:trHeight w:val="645"/>
              </w:trPr>
              <w:tc>
                <w:tcPr>
                  <w:tcW w:w="4253" w:type="dxa"/>
                  <w:tcBorders>
                    <w:top w:val="single" w:sz="4" w:space="0" w:color="auto"/>
                  </w:tcBorders>
                </w:tcPr>
                <w:p w:rsidR="005460BC" w:rsidRPr="008B20C8" w:rsidRDefault="005460BC" w:rsidP="002E5464">
                  <w:pPr>
                    <w:rPr>
                      <w:rFonts w:cs="Times New Roman"/>
                      <w:iCs/>
                      <w:szCs w:val="28"/>
                    </w:rPr>
                  </w:pPr>
                  <w:r w:rsidRPr="008B20C8">
                    <w:rPr>
                      <w:rFonts w:cs="Times New Roman"/>
                      <w:iCs/>
                      <w:szCs w:val="28"/>
                    </w:rPr>
                    <w:t xml:space="preserve">единовременные расходы </w:t>
                  </w:r>
                </w:p>
                <w:p w:rsidR="005460BC" w:rsidRPr="008B20C8" w:rsidRDefault="005460BC" w:rsidP="002E5464">
                  <w:pPr>
                    <w:rPr>
                      <w:rFonts w:cs="Times New Roman"/>
                      <w:szCs w:val="28"/>
                    </w:rPr>
                  </w:pPr>
                  <w:r w:rsidRPr="008B20C8">
                    <w:rPr>
                      <w:rFonts w:cs="Times New Roman"/>
                      <w:iCs/>
                      <w:szCs w:val="28"/>
                    </w:rPr>
                    <w:t>в _____ году:</w:t>
                  </w:r>
                </w:p>
              </w:tc>
            </w:tr>
            <w:tr w:rsidR="005460BC" w:rsidRPr="008B20C8" w:rsidTr="005460BC">
              <w:trPr>
                <w:trHeight w:val="1350"/>
              </w:trPr>
              <w:tc>
                <w:tcPr>
                  <w:tcW w:w="4253" w:type="dxa"/>
                </w:tcPr>
                <w:p w:rsidR="005460BC" w:rsidRPr="008B20C8" w:rsidRDefault="005460BC" w:rsidP="002E5464">
                  <w:pPr>
                    <w:rPr>
                      <w:rFonts w:cs="Times New Roman"/>
                      <w:iCs/>
                      <w:szCs w:val="28"/>
                    </w:rPr>
                  </w:pPr>
                  <w:r w:rsidRPr="008B20C8">
                    <w:rPr>
                      <w:rFonts w:cs="Times New Roman"/>
                      <w:iCs/>
                      <w:szCs w:val="28"/>
                    </w:rPr>
                    <w:t xml:space="preserve">периодические расходы </w:t>
                  </w:r>
                </w:p>
                <w:p w:rsidR="005460BC" w:rsidRPr="008B20C8" w:rsidRDefault="005460BC"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5460BC" w:rsidRPr="008B20C8" w:rsidTr="00A3266E">
              <w:trPr>
                <w:trHeight w:val="699"/>
              </w:trPr>
              <w:tc>
                <w:tcPr>
                  <w:tcW w:w="4253" w:type="dxa"/>
                </w:tcPr>
                <w:p w:rsidR="005460BC" w:rsidRPr="008B20C8" w:rsidRDefault="005460BC" w:rsidP="002E5464">
                  <w:pPr>
                    <w:rPr>
                      <w:rFonts w:cs="Times New Roman"/>
                      <w:iCs/>
                      <w:szCs w:val="28"/>
                    </w:rPr>
                  </w:pPr>
                  <w:r w:rsidRPr="008B20C8">
                    <w:rPr>
                      <w:rFonts w:cs="Times New Roman"/>
                      <w:iCs/>
                      <w:szCs w:val="28"/>
                    </w:rPr>
                    <w:lastRenderedPageBreak/>
                    <w:t xml:space="preserve">возможные доходы </w:t>
                  </w:r>
                </w:p>
                <w:p w:rsidR="005460BC" w:rsidRPr="008B20C8" w:rsidRDefault="005460BC" w:rsidP="002E5464">
                  <w:pPr>
                    <w:rPr>
                      <w:rFonts w:cs="Times New Roman"/>
                      <w:szCs w:val="28"/>
                    </w:rPr>
                  </w:pPr>
                  <w:r w:rsidRPr="008B20C8">
                    <w:rPr>
                      <w:rFonts w:cs="Times New Roman"/>
                      <w:iCs/>
                      <w:szCs w:val="28"/>
                    </w:rPr>
                    <w:t>за период ________ г.:</w:t>
                  </w:r>
                </w:p>
              </w:tc>
            </w:tr>
          </w:tbl>
          <w:p w:rsidR="005460BC" w:rsidRPr="008B20C8" w:rsidRDefault="005460BC" w:rsidP="002E5464">
            <w:pPr>
              <w:rPr>
                <w:rFonts w:cs="Times New Roman"/>
                <w:iCs/>
                <w:szCs w:val="28"/>
              </w:rPr>
            </w:pPr>
          </w:p>
        </w:tc>
        <w:tc>
          <w:tcPr>
            <w:tcW w:w="2943" w:type="dxa"/>
          </w:tcPr>
          <w:p w:rsidR="005460BC" w:rsidRPr="008B20C8" w:rsidRDefault="005460BC" w:rsidP="005460BC">
            <w:pPr>
              <w:jc w:val="center"/>
              <w:rPr>
                <w:rFonts w:cs="Times New Roman"/>
                <w:iCs/>
                <w:szCs w:val="28"/>
              </w:rPr>
            </w:pPr>
            <w:r>
              <w:rPr>
                <w:rFonts w:cs="Times New Roman"/>
                <w:iCs/>
                <w:szCs w:val="28"/>
              </w:rPr>
              <w:lastRenderedPageBreak/>
              <w:t>-</w:t>
            </w:r>
          </w:p>
        </w:tc>
        <w:tc>
          <w:tcPr>
            <w:tcW w:w="2944" w:type="dxa"/>
            <w:gridSpan w:val="2"/>
            <w:vMerge w:val="restart"/>
          </w:tcPr>
          <w:p w:rsidR="005460BC" w:rsidRPr="008B20C8" w:rsidRDefault="000932A4" w:rsidP="002E5464">
            <w:pPr>
              <w:rPr>
                <w:rFonts w:cs="Times New Roman"/>
                <w:iCs/>
                <w:szCs w:val="28"/>
              </w:rPr>
            </w:pPr>
            <w:r w:rsidRPr="000932A4">
              <w:rPr>
                <w:rFonts w:cs="Times New Roman"/>
                <w:iCs/>
                <w:szCs w:val="28"/>
              </w:rPr>
              <w:t>Отчет по показателям Администрации города и показателям деятельности Главы города.</w:t>
            </w:r>
          </w:p>
        </w:tc>
      </w:tr>
      <w:tr w:rsidR="005460BC" w:rsidRPr="008B20C8" w:rsidTr="00E64177">
        <w:trPr>
          <w:gridAfter w:val="2"/>
          <w:wAfter w:w="33" w:type="dxa"/>
          <w:trHeight w:val="745"/>
        </w:trPr>
        <w:tc>
          <w:tcPr>
            <w:tcW w:w="5382" w:type="dxa"/>
            <w:vMerge/>
          </w:tcPr>
          <w:p w:rsidR="005460BC" w:rsidRPr="00157C31" w:rsidRDefault="005460BC" w:rsidP="002E5464">
            <w:pPr>
              <w:pStyle w:val="afff9"/>
              <w:numPr>
                <w:ilvl w:val="1"/>
                <w:numId w:val="19"/>
              </w:numPr>
              <w:ind w:left="112" w:hanging="112"/>
              <w:rPr>
                <w:rFonts w:ascii="Times New Roman" w:hAnsi="Times New Roman" w:cs="Times New Roman"/>
                <w:iCs/>
                <w:sz w:val="28"/>
                <w:szCs w:val="28"/>
              </w:rPr>
            </w:pPr>
          </w:p>
        </w:tc>
        <w:tc>
          <w:tcPr>
            <w:tcW w:w="4144" w:type="dxa"/>
            <w:gridSpan w:val="2"/>
            <w:vMerge/>
          </w:tcPr>
          <w:p w:rsidR="005460BC" w:rsidRPr="008B20C8" w:rsidRDefault="005460BC" w:rsidP="002E5464">
            <w:pPr>
              <w:rPr>
                <w:rFonts w:cs="Times New Roman"/>
                <w:iCs/>
                <w:szCs w:val="28"/>
              </w:rPr>
            </w:pPr>
          </w:p>
        </w:tc>
        <w:tc>
          <w:tcPr>
            <w:tcW w:w="2943" w:type="dxa"/>
          </w:tcPr>
          <w:p w:rsidR="005460BC" w:rsidRPr="005460BC" w:rsidRDefault="005460BC" w:rsidP="005460BC">
            <w:pPr>
              <w:ind w:hanging="56"/>
              <w:rPr>
                <w:rFonts w:cs="Times New Roman"/>
                <w:iCs/>
                <w:szCs w:val="28"/>
              </w:rPr>
            </w:pPr>
            <w:r w:rsidRPr="005460BC">
              <w:rPr>
                <w:rFonts w:cs="Times New Roman"/>
                <w:iCs/>
                <w:szCs w:val="28"/>
              </w:rPr>
              <w:t>в пределах лимитов</w:t>
            </w:r>
          </w:p>
          <w:p w:rsidR="005460BC" w:rsidRPr="005460BC" w:rsidRDefault="005460BC" w:rsidP="005460BC">
            <w:pPr>
              <w:ind w:hanging="56"/>
              <w:rPr>
                <w:rFonts w:cs="Times New Roman"/>
                <w:iCs/>
                <w:szCs w:val="28"/>
              </w:rPr>
            </w:pPr>
            <w:r w:rsidRPr="005460BC">
              <w:rPr>
                <w:rFonts w:cs="Times New Roman"/>
                <w:iCs/>
                <w:szCs w:val="28"/>
              </w:rPr>
              <w:t>бюджетных</w:t>
            </w:r>
          </w:p>
          <w:p w:rsidR="005460BC" w:rsidRPr="008B20C8" w:rsidRDefault="005460BC" w:rsidP="005460BC">
            <w:pPr>
              <w:ind w:hanging="56"/>
              <w:rPr>
                <w:rFonts w:cs="Times New Roman"/>
                <w:iCs/>
                <w:szCs w:val="28"/>
              </w:rPr>
            </w:pPr>
            <w:r w:rsidRPr="005460BC">
              <w:rPr>
                <w:rFonts w:cs="Times New Roman"/>
                <w:iCs/>
                <w:szCs w:val="28"/>
              </w:rPr>
              <w:t xml:space="preserve">ассигнований </w:t>
            </w:r>
            <w:r w:rsidRPr="005460BC">
              <w:rPr>
                <w:rFonts w:cs="Times New Roman"/>
                <w:iCs/>
                <w:szCs w:val="28"/>
              </w:rPr>
              <w:br/>
              <w:t>на оплату труда г.:</w:t>
            </w:r>
          </w:p>
        </w:tc>
        <w:tc>
          <w:tcPr>
            <w:tcW w:w="2944" w:type="dxa"/>
            <w:gridSpan w:val="2"/>
            <w:vMerge/>
          </w:tcPr>
          <w:p w:rsidR="005460BC" w:rsidRPr="008B20C8" w:rsidRDefault="005460BC" w:rsidP="002E5464">
            <w:pPr>
              <w:rPr>
                <w:rFonts w:cs="Times New Roman"/>
                <w:iCs/>
                <w:szCs w:val="28"/>
              </w:rPr>
            </w:pPr>
          </w:p>
        </w:tc>
      </w:tr>
      <w:tr w:rsidR="005460BC" w:rsidRPr="008B20C8" w:rsidTr="00E64177">
        <w:trPr>
          <w:gridAfter w:val="2"/>
          <w:wAfter w:w="33" w:type="dxa"/>
          <w:trHeight w:val="745"/>
        </w:trPr>
        <w:tc>
          <w:tcPr>
            <w:tcW w:w="5382" w:type="dxa"/>
            <w:vMerge/>
          </w:tcPr>
          <w:p w:rsidR="005460BC" w:rsidRPr="00157C31" w:rsidRDefault="005460BC" w:rsidP="002E5464">
            <w:pPr>
              <w:pStyle w:val="afff9"/>
              <w:numPr>
                <w:ilvl w:val="1"/>
                <w:numId w:val="19"/>
              </w:numPr>
              <w:ind w:left="112" w:hanging="112"/>
              <w:rPr>
                <w:rFonts w:ascii="Times New Roman" w:hAnsi="Times New Roman" w:cs="Times New Roman"/>
                <w:iCs/>
                <w:sz w:val="28"/>
                <w:szCs w:val="28"/>
              </w:rPr>
            </w:pPr>
          </w:p>
        </w:tc>
        <w:tc>
          <w:tcPr>
            <w:tcW w:w="4144" w:type="dxa"/>
            <w:gridSpan w:val="2"/>
            <w:vMerge/>
          </w:tcPr>
          <w:p w:rsidR="005460BC" w:rsidRPr="008B20C8" w:rsidRDefault="005460BC" w:rsidP="002E5464">
            <w:pPr>
              <w:rPr>
                <w:rFonts w:cs="Times New Roman"/>
                <w:iCs/>
                <w:szCs w:val="28"/>
              </w:rPr>
            </w:pPr>
          </w:p>
        </w:tc>
        <w:tc>
          <w:tcPr>
            <w:tcW w:w="2943" w:type="dxa"/>
          </w:tcPr>
          <w:p w:rsidR="005460BC" w:rsidRPr="008B20C8" w:rsidRDefault="005460BC" w:rsidP="005460BC">
            <w:pPr>
              <w:jc w:val="center"/>
              <w:rPr>
                <w:rFonts w:cs="Times New Roman"/>
                <w:iCs/>
                <w:szCs w:val="28"/>
              </w:rPr>
            </w:pPr>
            <w:r>
              <w:rPr>
                <w:rFonts w:cs="Times New Roman"/>
                <w:iCs/>
                <w:szCs w:val="28"/>
              </w:rPr>
              <w:t>-</w:t>
            </w:r>
          </w:p>
        </w:tc>
        <w:tc>
          <w:tcPr>
            <w:tcW w:w="2944" w:type="dxa"/>
            <w:gridSpan w:val="2"/>
            <w:vMerge/>
          </w:tcPr>
          <w:p w:rsidR="005460BC" w:rsidRPr="008B20C8" w:rsidRDefault="005460BC" w:rsidP="002E5464">
            <w:pPr>
              <w:rPr>
                <w:rFonts w:cs="Times New Roman"/>
                <w:iCs/>
                <w:szCs w:val="28"/>
              </w:rPr>
            </w:pPr>
          </w:p>
        </w:tc>
      </w:tr>
      <w:tr w:rsidR="005B3901" w:rsidRPr="008B20C8" w:rsidTr="005B3901">
        <w:trPr>
          <w:gridAfter w:val="2"/>
          <w:wAfter w:w="33" w:type="dxa"/>
          <w:trHeight w:val="699"/>
        </w:trPr>
        <w:tc>
          <w:tcPr>
            <w:tcW w:w="5382" w:type="dxa"/>
            <w:vMerge w:val="restart"/>
          </w:tcPr>
          <w:p w:rsidR="005B3901" w:rsidRPr="00157C31" w:rsidRDefault="005B3901" w:rsidP="002E5464">
            <w:pPr>
              <w:pStyle w:val="afff9"/>
              <w:numPr>
                <w:ilvl w:val="1"/>
                <w:numId w:val="19"/>
              </w:numPr>
              <w:ind w:left="112" w:hanging="142"/>
              <w:rPr>
                <w:rFonts w:ascii="Times New Roman" w:hAnsi="Times New Roman" w:cs="Times New Roman"/>
                <w:iCs/>
                <w:sz w:val="28"/>
                <w:szCs w:val="28"/>
              </w:rPr>
            </w:pPr>
            <w:r>
              <w:rPr>
                <w:rFonts w:ascii="Times New Roman" w:hAnsi="Times New Roman" w:cs="Times New Roman"/>
                <w:iCs/>
                <w:sz w:val="28"/>
                <w:szCs w:val="28"/>
              </w:rPr>
              <w:t>Подготовка конкурсной документации на право заключения инвестиционного договора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5B3901" w:rsidRPr="008B20C8" w:rsidTr="00A3266E">
              <w:trPr>
                <w:trHeight w:val="645"/>
              </w:trPr>
              <w:tc>
                <w:tcPr>
                  <w:tcW w:w="4253" w:type="dxa"/>
                  <w:tcBorders>
                    <w:top w:val="single" w:sz="4" w:space="0" w:color="auto"/>
                  </w:tcBorders>
                </w:tcPr>
                <w:p w:rsidR="005B3901" w:rsidRPr="008B20C8" w:rsidRDefault="005B3901" w:rsidP="002E5464">
                  <w:pPr>
                    <w:rPr>
                      <w:rFonts w:cs="Times New Roman"/>
                      <w:iCs/>
                      <w:szCs w:val="28"/>
                    </w:rPr>
                  </w:pPr>
                  <w:r w:rsidRPr="008B20C8">
                    <w:rPr>
                      <w:rFonts w:cs="Times New Roman"/>
                      <w:iCs/>
                      <w:szCs w:val="28"/>
                    </w:rPr>
                    <w:t xml:space="preserve">единовременные расходы </w:t>
                  </w:r>
                </w:p>
                <w:p w:rsidR="005B3901" w:rsidRPr="008B20C8" w:rsidRDefault="005B3901" w:rsidP="002E5464">
                  <w:pPr>
                    <w:rPr>
                      <w:rFonts w:cs="Times New Roman"/>
                      <w:szCs w:val="28"/>
                    </w:rPr>
                  </w:pPr>
                  <w:r w:rsidRPr="008B20C8">
                    <w:rPr>
                      <w:rFonts w:cs="Times New Roman"/>
                      <w:iCs/>
                      <w:szCs w:val="28"/>
                    </w:rPr>
                    <w:t>в _____ году:</w:t>
                  </w:r>
                </w:p>
              </w:tc>
            </w:tr>
            <w:tr w:rsidR="005B3901" w:rsidRPr="008B20C8" w:rsidTr="005B3901">
              <w:trPr>
                <w:trHeight w:val="1303"/>
              </w:trPr>
              <w:tc>
                <w:tcPr>
                  <w:tcW w:w="4253" w:type="dxa"/>
                </w:tcPr>
                <w:p w:rsidR="005B3901" w:rsidRPr="008B20C8" w:rsidRDefault="005B3901" w:rsidP="002E5464">
                  <w:pPr>
                    <w:rPr>
                      <w:rFonts w:cs="Times New Roman"/>
                      <w:iCs/>
                      <w:szCs w:val="28"/>
                    </w:rPr>
                  </w:pPr>
                  <w:r w:rsidRPr="008B20C8">
                    <w:rPr>
                      <w:rFonts w:cs="Times New Roman"/>
                      <w:iCs/>
                      <w:szCs w:val="28"/>
                    </w:rPr>
                    <w:t xml:space="preserve">периодические расходы </w:t>
                  </w:r>
                </w:p>
                <w:p w:rsidR="005B3901" w:rsidRPr="008B20C8" w:rsidRDefault="005B3901"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5B3901" w:rsidRPr="008B20C8" w:rsidTr="00A3266E">
              <w:trPr>
                <w:trHeight w:val="699"/>
              </w:trPr>
              <w:tc>
                <w:tcPr>
                  <w:tcW w:w="4253" w:type="dxa"/>
                </w:tcPr>
                <w:p w:rsidR="005B3901" w:rsidRPr="008B20C8" w:rsidRDefault="005B3901" w:rsidP="002E5464">
                  <w:pPr>
                    <w:rPr>
                      <w:rFonts w:cs="Times New Roman"/>
                      <w:iCs/>
                      <w:szCs w:val="28"/>
                    </w:rPr>
                  </w:pPr>
                  <w:r w:rsidRPr="008B20C8">
                    <w:rPr>
                      <w:rFonts w:cs="Times New Roman"/>
                      <w:iCs/>
                      <w:szCs w:val="28"/>
                    </w:rPr>
                    <w:t xml:space="preserve">возможные доходы </w:t>
                  </w:r>
                </w:p>
                <w:p w:rsidR="005B3901" w:rsidRPr="008B20C8" w:rsidRDefault="005B3901" w:rsidP="002E5464">
                  <w:pPr>
                    <w:rPr>
                      <w:rFonts w:cs="Times New Roman"/>
                      <w:szCs w:val="28"/>
                    </w:rPr>
                  </w:pPr>
                  <w:r w:rsidRPr="008B20C8">
                    <w:rPr>
                      <w:rFonts w:cs="Times New Roman"/>
                      <w:iCs/>
                      <w:szCs w:val="28"/>
                    </w:rPr>
                    <w:t>за период ________ г.:</w:t>
                  </w:r>
                </w:p>
              </w:tc>
            </w:tr>
          </w:tbl>
          <w:p w:rsidR="005B3901" w:rsidRPr="008B20C8" w:rsidRDefault="005B3901" w:rsidP="002E5464">
            <w:pPr>
              <w:rPr>
                <w:rFonts w:cs="Times New Roman"/>
                <w:iCs/>
                <w:szCs w:val="28"/>
              </w:rPr>
            </w:pPr>
          </w:p>
        </w:tc>
        <w:tc>
          <w:tcPr>
            <w:tcW w:w="2943" w:type="dxa"/>
          </w:tcPr>
          <w:p w:rsidR="005B3901" w:rsidRPr="005B3901" w:rsidRDefault="005B3901" w:rsidP="005B3901">
            <w:pPr>
              <w:jc w:val="center"/>
              <w:rPr>
                <w:rFonts w:cs="Times New Roman"/>
                <w:szCs w:val="28"/>
              </w:rPr>
            </w:pPr>
            <w:r>
              <w:rPr>
                <w:rFonts w:cs="Times New Roman"/>
                <w:szCs w:val="28"/>
              </w:rPr>
              <w:t>-</w:t>
            </w:r>
          </w:p>
        </w:tc>
        <w:tc>
          <w:tcPr>
            <w:tcW w:w="2944" w:type="dxa"/>
            <w:gridSpan w:val="2"/>
            <w:vMerge w:val="restart"/>
          </w:tcPr>
          <w:p w:rsidR="005B3901" w:rsidRPr="008B20C8" w:rsidRDefault="00AC4B60" w:rsidP="002E5464">
            <w:pPr>
              <w:rPr>
                <w:rFonts w:cs="Times New Roman"/>
                <w:iCs/>
                <w:szCs w:val="28"/>
              </w:rPr>
            </w:pPr>
            <w:r w:rsidRPr="00AC4B60">
              <w:rPr>
                <w:rFonts w:cs="Times New Roman"/>
                <w:iCs/>
                <w:szCs w:val="28"/>
              </w:rPr>
              <w:t>Перечень объектов строительство (реконструкция, капитальный ремонт)  которых выполняется на территории                    г. Сургута</w:t>
            </w:r>
            <w:bookmarkStart w:id="1" w:name="_GoBack"/>
            <w:bookmarkEnd w:id="1"/>
          </w:p>
        </w:tc>
      </w:tr>
      <w:tr w:rsidR="005B3901" w:rsidRPr="008B20C8" w:rsidTr="00E64177">
        <w:trPr>
          <w:gridAfter w:val="2"/>
          <w:wAfter w:w="33" w:type="dxa"/>
          <w:trHeight w:val="745"/>
        </w:trPr>
        <w:tc>
          <w:tcPr>
            <w:tcW w:w="5382" w:type="dxa"/>
            <w:vMerge/>
          </w:tcPr>
          <w:p w:rsidR="005B3901" w:rsidRDefault="005B3901" w:rsidP="002E5464">
            <w:pPr>
              <w:pStyle w:val="afff9"/>
              <w:numPr>
                <w:ilvl w:val="1"/>
                <w:numId w:val="19"/>
              </w:numPr>
              <w:ind w:left="112" w:hanging="142"/>
              <w:rPr>
                <w:rFonts w:ascii="Times New Roman" w:hAnsi="Times New Roman" w:cs="Times New Roman"/>
                <w:iCs/>
                <w:sz w:val="28"/>
                <w:szCs w:val="28"/>
              </w:rPr>
            </w:pPr>
          </w:p>
        </w:tc>
        <w:tc>
          <w:tcPr>
            <w:tcW w:w="4144" w:type="dxa"/>
            <w:gridSpan w:val="2"/>
            <w:vMerge/>
          </w:tcPr>
          <w:p w:rsidR="005B3901" w:rsidRPr="008B20C8" w:rsidRDefault="005B3901" w:rsidP="002E5464">
            <w:pPr>
              <w:rPr>
                <w:rFonts w:cs="Times New Roman"/>
                <w:iCs/>
                <w:szCs w:val="28"/>
              </w:rPr>
            </w:pPr>
          </w:p>
        </w:tc>
        <w:tc>
          <w:tcPr>
            <w:tcW w:w="2943" w:type="dxa"/>
          </w:tcPr>
          <w:p w:rsidR="005B3901" w:rsidRPr="005B3901" w:rsidRDefault="005B3901" w:rsidP="005B3901">
            <w:pPr>
              <w:rPr>
                <w:rFonts w:cs="Times New Roman"/>
                <w:iCs/>
                <w:szCs w:val="28"/>
              </w:rPr>
            </w:pPr>
            <w:r w:rsidRPr="005B3901">
              <w:rPr>
                <w:rFonts w:cs="Times New Roman"/>
                <w:iCs/>
                <w:szCs w:val="28"/>
              </w:rPr>
              <w:t>в пределах лимитов</w:t>
            </w:r>
          </w:p>
          <w:p w:rsidR="005B3901" w:rsidRPr="005B3901" w:rsidRDefault="005B3901" w:rsidP="005B3901">
            <w:pPr>
              <w:rPr>
                <w:rFonts w:cs="Times New Roman"/>
                <w:iCs/>
                <w:szCs w:val="28"/>
              </w:rPr>
            </w:pPr>
            <w:r w:rsidRPr="005B3901">
              <w:rPr>
                <w:rFonts w:cs="Times New Roman"/>
                <w:iCs/>
                <w:szCs w:val="28"/>
              </w:rPr>
              <w:t>бюджетных</w:t>
            </w:r>
          </w:p>
          <w:p w:rsidR="005B3901" w:rsidRPr="00D62907" w:rsidRDefault="005B3901" w:rsidP="005B3901">
            <w:pPr>
              <w:rPr>
                <w:rFonts w:cs="Times New Roman"/>
                <w:iCs/>
                <w:szCs w:val="28"/>
              </w:rPr>
            </w:pPr>
            <w:r w:rsidRPr="005B3901">
              <w:rPr>
                <w:rFonts w:cs="Times New Roman"/>
                <w:iCs/>
                <w:szCs w:val="28"/>
              </w:rPr>
              <w:t xml:space="preserve">ассигнований </w:t>
            </w:r>
            <w:r w:rsidRPr="005B3901">
              <w:rPr>
                <w:rFonts w:cs="Times New Roman"/>
                <w:iCs/>
                <w:szCs w:val="28"/>
              </w:rPr>
              <w:br/>
              <w:t>на оплату труда г.:</w:t>
            </w:r>
          </w:p>
        </w:tc>
        <w:tc>
          <w:tcPr>
            <w:tcW w:w="2944" w:type="dxa"/>
            <w:gridSpan w:val="2"/>
            <w:vMerge/>
          </w:tcPr>
          <w:p w:rsidR="005B3901" w:rsidRPr="008B20C8" w:rsidRDefault="005B3901" w:rsidP="002E5464">
            <w:pPr>
              <w:rPr>
                <w:rFonts w:cs="Times New Roman"/>
                <w:iCs/>
                <w:szCs w:val="28"/>
              </w:rPr>
            </w:pPr>
          </w:p>
        </w:tc>
      </w:tr>
      <w:tr w:rsidR="005B3901" w:rsidRPr="008B20C8" w:rsidTr="00E64177">
        <w:trPr>
          <w:gridAfter w:val="2"/>
          <w:wAfter w:w="33" w:type="dxa"/>
          <w:trHeight w:val="745"/>
        </w:trPr>
        <w:tc>
          <w:tcPr>
            <w:tcW w:w="5382" w:type="dxa"/>
            <w:vMerge/>
          </w:tcPr>
          <w:p w:rsidR="005B3901" w:rsidRDefault="005B3901" w:rsidP="002E5464">
            <w:pPr>
              <w:pStyle w:val="afff9"/>
              <w:numPr>
                <w:ilvl w:val="1"/>
                <w:numId w:val="19"/>
              </w:numPr>
              <w:ind w:left="112" w:hanging="142"/>
              <w:rPr>
                <w:rFonts w:ascii="Times New Roman" w:hAnsi="Times New Roman" w:cs="Times New Roman"/>
                <w:iCs/>
                <w:sz w:val="28"/>
                <w:szCs w:val="28"/>
              </w:rPr>
            </w:pPr>
          </w:p>
        </w:tc>
        <w:tc>
          <w:tcPr>
            <w:tcW w:w="4144" w:type="dxa"/>
            <w:gridSpan w:val="2"/>
            <w:vMerge/>
          </w:tcPr>
          <w:p w:rsidR="005B3901" w:rsidRPr="008B20C8" w:rsidRDefault="005B3901" w:rsidP="002E5464">
            <w:pPr>
              <w:rPr>
                <w:rFonts w:cs="Times New Roman"/>
                <w:iCs/>
                <w:szCs w:val="28"/>
              </w:rPr>
            </w:pPr>
          </w:p>
        </w:tc>
        <w:tc>
          <w:tcPr>
            <w:tcW w:w="2943" w:type="dxa"/>
          </w:tcPr>
          <w:p w:rsidR="005B3901" w:rsidRPr="00D62907" w:rsidRDefault="005B3901" w:rsidP="005B3901">
            <w:pPr>
              <w:jc w:val="center"/>
              <w:rPr>
                <w:rFonts w:cs="Times New Roman"/>
                <w:iCs/>
                <w:szCs w:val="28"/>
              </w:rPr>
            </w:pPr>
            <w:r>
              <w:rPr>
                <w:rFonts w:cs="Times New Roman"/>
                <w:iCs/>
                <w:szCs w:val="28"/>
              </w:rPr>
              <w:t>-</w:t>
            </w:r>
          </w:p>
        </w:tc>
        <w:tc>
          <w:tcPr>
            <w:tcW w:w="2944" w:type="dxa"/>
            <w:gridSpan w:val="2"/>
            <w:vMerge/>
          </w:tcPr>
          <w:p w:rsidR="005B3901" w:rsidRPr="008B20C8" w:rsidRDefault="005B3901" w:rsidP="002E5464">
            <w:pPr>
              <w:rPr>
                <w:rFonts w:cs="Times New Roman"/>
                <w:iCs/>
                <w:szCs w:val="28"/>
              </w:rPr>
            </w:pPr>
          </w:p>
        </w:tc>
      </w:tr>
      <w:tr w:rsidR="005B3901" w:rsidRPr="008B20C8" w:rsidTr="005B3901">
        <w:trPr>
          <w:gridAfter w:val="2"/>
          <w:wAfter w:w="33" w:type="dxa"/>
          <w:trHeight w:val="745"/>
        </w:trPr>
        <w:tc>
          <w:tcPr>
            <w:tcW w:w="5382" w:type="dxa"/>
            <w:vMerge w:val="restart"/>
          </w:tcPr>
          <w:p w:rsidR="005B3901" w:rsidRDefault="005B3901" w:rsidP="002E5464">
            <w:pPr>
              <w:pStyle w:val="afff9"/>
              <w:numPr>
                <w:ilvl w:val="1"/>
                <w:numId w:val="19"/>
              </w:numPr>
              <w:ind w:left="112" w:hanging="112"/>
              <w:rPr>
                <w:rFonts w:ascii="Times New Roman" w:hAnsi="Times New Roman" w:cs="Times New Roman"/>
                <w:iCs/>
                <w:sz w:val="28"/>
                <w:szCs w:val="28"/>
              </w:rPr>
            </w:pPr>
            <w:r w:rsidRPr="006E5965">
              <w:rPr>
                <w:rFonts w:ascii="Times New Roman" w:hAnsi="Times New Roman" w:cs="Times New Roman"/>
                <w:iCs/>
                <w:sz w:val="28"/>
                <w:szCs w:val="28"/>
              </w:rPr>
              <w:t xml:space="preserve">Выдача разрешения на ввод объекта </w:t>
            </w:r>
            <w:r w:rsidRPr="006E5965">
              <w:rPr>
                <w:rFonts w:ascii="Times New Roman" w:hAnsi="Times New Roman" w:cs="Times New Roman"/>
                <w:iCs/>
                <w:sz w:val="28"/>
                <w:szCs w:val="28"/>
              </w:rPr>
              <w:br/>
              <w:t>в эксплуатацию</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5B3901" w:rsidRPr="008B20C8" w:rsidTr="005B3901">
              <w:trPr>
                <w:trHeight w:val="753"/>
              </w:trPr>
              <w:tc>
                <w:tcPr>
                  <w:tcW w:w="4253" w:type="dxa"/>
                  <w:tcBorders>
                    <w:top w:val="single" w:sz="4" w:space="0" w:color="auto"/>
                  </w:tcBorders>
                </w:tcPr>
                <w:p w:rsidR="005B3901" w:rsidRPr="008B20C8" w:rsidRDefault="005B3901" w:rsidP="002E5464">
                  <w:pPr>
                    <w:rPr>
                      <w:rFonts w:cs="Times New Roman"/>
                      <w:iCs/>
                      <w:szCs w:val="28"/>
                    </w:rPr>
                  </w:pPr>
                  <w:r w:rsidRPr="008B20C8">
                    <w:rPr>
                      <w:rFonts w:cs="Times New Roman"/>
                      <w:iCs/>
                      <w:szCs w:val="28"/>
                    </w:rPr>
                    <w:t xml:space="preserve">единовременные расходы </w:t>
                  </w:r>
                </w:p>
                <w:p w:rsidR="005B3901" w:rsidRPr="008B20C8" w:rsidRDefault="005B3901" w:rsidP="002E5464">
                  <w:pPr>
                    <w:rPr>
                      <w:rFonts w:cs="Times New Roman"/>
                      <w:szCs w:val="28"/>
                    </w:rPr>
                  </w:pPr>
                  <w:r w:rsidRPr="008B20C8">
                    <w:rPr>
                      <w:rFonts w:cs="Times New Roman"/>
                      <w:iCs/>
                      <w:szCs w:val="28"/>
                    </w:rPr>
                    <w:t>в _____ году:</w:t>
                  </w:r>
                </w:p>
              </w:tc>
            </w:tr>
            <w:tr w:rsidR="005B3901" w:rsidRPr="008B20C8" w:rsidTr="00223E7F">
              <w:trPr>
                <w:trHeight w:val="1274"/>
              </w:trPr>
              <w:tc>
                <w:tcPr>
                  <w:tcW w:w="4253" w:type="dxa"/>
                </w:tcPr>
                <w:p w:rsidR="005B3901" w:rsidRPr="008B20C8" w:rsidRDefault="005B3901" w:rsidP="002E5464">
                  <w:pPr>
                    <w:rPr>
                      <w:rFonts w:cs="Times New Roman"/>
                      <w:iCs/>
                      <w:szCs w:val="28"/>
                    </w:rPr>
                  </w:pPr>
                  <w:r w:rsidRPr="008B20C8">
                    <w:rPr>
                      <w:rFonts w:cs="Times New Roman"/>
                      <w:iCs/>
                      <w:szCs w:val="28"/>
                    </w:rPr>
                    <w:t xml:space="preserve">периодические расходы </w:t>
                  </w:r>
                </w:p>
                <w:p w:rsidR="005B3901" w:rsidRPr="008B20C8" w:rsidRDefault="005B3901"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5B3901" w:rsidRPr="008B20C8" w:rsidTr="00A3266E">
              <w:trPr>
                <w:trHeight w:val="699"/>
              </w:trPr>
              <w:tc>
                <w:tcPr>
                  <w:tcW w:w="4253" w:type="dxa"/>
                </w:tcPr>
                <w:p w:rsidR="005B3901" w:rsidRPr="008B20C8" w:rsidRDefault="005B3901" w:rsidP="002E5464">
                  <w:pPr>
                    <w:rPr>
                      <w:rFonts w:cs="Times New Roman"/>
                      <w:iCs/>
                      <w:szCs w:val="28"/>
                    </w:rPr>
                  </w:pPr>
                  <w:r w:rsidRPr="008B20C8">
                    <w:rPr>
                      <w:rFonts w:cs="Times New Roman"/>
                      <w:iCs/>
                      <w:szCs w:val="28"/>
                    </w:rPr>
                    <w:t xml:space="preserve">возможные доходы </w:t>
                  </w:r>
                </w:p>
                <w:p w:rsidR="005B3901" w:rsidRPr="008B20C8" w:rsidRDefault="005B3901" w:rsidP="002E5464">
                  <w:pPr>
                    <w:rPr>
                      <w:rFonts w:cs="Times New Roman"/>
                      <w:szCs w:val="28"/>
                    </w:rPr>
                  </w:pPr>
                  <w:r w:rsidRPr="008B20C8">
                    <w:rPr>
                      <w:rFonts w:cs="Times New Roman"/>
                      <w:iCs/>
                      <w:szCs w:val="28"/>
                    </w:rPr>
                    <w:t>за период ________ г.:</w:t>
                  </w:r>
                </w:p>
              </w:tc>
            </w:tr>
          </w:tbl>
          <w:p w:rsidR="005B3901" w:rsidRPr="008B20C8" w:rsidRDefault="005B3901" w:rsidP="002E5464">
            <w:pPr>
              <w:rPr>
                <w:rFonts w:cs="Times New Roman"/>
                <w:iCs/>
                <w:szCs w:val="28"/>
              </w:rPr>
            </w:pPr>
          </w:p>
        </w:tc>
        <w:tc>
          <w:tcPr>
            <w:tcW w:w="2943" w:type="dxa"/>
          </w:tcPr>
          <w:p w:rsidR="005B3901" w:rsidRPr="008B20C8" w:rsidRDefault="005B3901" w:rsidP="005B3901">
            <w:pPr>
              <w:jc w:val="center"/>
              <w:rPr>
                <w:rFonts w:cs="Times New Roman"/>
                <w:iCs/>
                <w:szCs w:val="28"/>
              </w:rPr>
            </w:pPr>
            <w:r>
              <w:rPr>
                <w:rFonts w:cs="Times New Roman"/>
                <w:iCs/>
                <w:szCs w:val="28"/>
              </w:rPr>
              <w:t>-</w:t>
            </w:r>
          </w:p>
        </w:tc>
        <w:tc>
          <w:tcPr>
            <w:tcW w:w="2944" w:type="dxa"/>
            <w:gridSpan w:val="2"/>
            <w:vMerge w:val="restart"/>
          </w:tcPr>
          <w:p w:rsidR="005B3901" w:rsidRPr="008B20C8" w:rsidRDefault="000932A4" w:rsidP="002E5464">
            <w:pPr>
              <w:rPr>
                <w:rFonts w:cs="Times New Roman"/>
                <w:iCs/>
                <w:szCs w:val="28"/>
              </w:rPr>
            </w:pPr>
            <w:r w:rsidRPr="000932A4">
              <w:rPr>
                <w:rFonts w:cs="Times New Roman"/>
                <w:iCs/>
                <w:szCs w:val="28"/>
              </w:rPr>
              <w:t>Отчет по показателям Администрации города и показателям деятельности Главы города.</w:t>
            </w:r>
          </w:p>
        </w:tc>
      </w:tr>
      <w:tr w:rsidR="005B3901" w:rsidRPr="008B20C8" w:rsidTr="00E64177">
        <w:trPr>
          <w:gridAfter w:val="2"/>
          <w:wAfter w:w="33" w:type="dxa"/>
          <w:trHeight w:val="745"/>
        </w:trPr>
        <w:tc>
          <w:tcPr>
            <w:tcW w:w="5382" w:type="dxa"/>
            <w:vMerge/>
          </w:tcPr>
          <w:p w:rsidR="005B3901" w:rsidRPr="006E5965" w:rsidRDefault="005B3901" w:rsidP="002E5464">
            <w:pPr>
              <w:pStyle w:val="afff9"/>
              <w:numPr>
                <w:ilvl w:val="1"/>
                <w:numId w:val="19"/>
              </w:numPr>
              <w:ind w:left="112" w:hanging="112"/>
              <w:rPr>
                <w:rFonts w:ascii="Times New Roman" w:hAnsi="Times New Roman" w:cs="Times New Roman"/>
                <w:iCs/>
                <w:sz w:val="28"/>
                <w:szCs w:val="28"/>
              </w:rPr>
            </w:pPr>
          </w:p>
        </w:tc>
        <w:tc>
          <w:tcPr>
            <w:tcW w:w="4144" w:type="dxa"/>
            <w:gridSpan w:val="2"/>
            <w:vMerge/>
          </w:tcPr>
          <w:p w:rsidR="005B3901" w:rsidRPr="008B20C8" w:rsidRDefault="005B3901" w:rsidP="002E5464">
            <w:pPr>
              <w:rPr>
                <w:rFonts w:cs="Times New Roman"/>
                <w:iCs/>
                <w:szCs w:val="28"/>
              </w:rPr>
            </w:pPr>
          </w:p>
        </w:tc>
        <w:tc>
          <w:tcPr>
            <w:tcW w:w="2943" w:type="dxa"/>
          </w:tcPr>
          <w:p w:rsidR="00223E7F" w:rsidRPr="00223E7F" w:rsidRDefault="00223E7F" w:rsidP="00223E7F">
            <w:pPr>
              <w:rPr>
                <w:rFonts w:cs="Times New Roman"/>
                <w:iCs/>
                <w:szCs w:val="28"/>
              </w:rPr>
            </w:pPr>
            <w:r w:rsidRPr="00223E7F">
              <w:rPr>
                <w:rFonts w:cs="Times New Roman"/>
                <w:iCs/>
                <w:szCs w:val="28"/>
              </w:rPr>
              <w:t>в пределах лимитов</w:t>
            </w:r>
          </w:p>
          <w:p w:rsidR="00223E7F" w:rsidRPr="00223E7F" w:rsidRDefault="00223E7F" w:rsidP="00223E7F">
            <w:pPr>
              <w:rPr>
                <w:rFonts w:cs="Times New Roman"/>
                <w:iCs/>
                <w:szCs w:val="28"/>
              </w:rPr>
            </w:pPr>
            <w:r w:rsidRPr="00223E7F">
              <w:rPr>
                <w:rFonts w:cs="Times New Roman"/>
                <w:iCs/>
                <w:szCs w:val="28"/>
              </w:rPr>
              <w:t>бюджетных</w:t>
            </w:r>
          </w:p>
          <w:p w:rsidR="005B3901" w:rsidRPr="00D62907" w:rsidRDefault="00223E7F" w:rsidP="00223E7F">
            <w:pPr>
              <w:rPr>
                <w:rFonts w:cs="Times New Roman"/>
                <w:iCs/>
                <w:szCs w:val="28"/>
              </w:rPr>
            </w:pPr>
            <w:r w:rsidRPr="00223E7F">
              <w:rPr>
                <w:rFonts w:cs="Times New Roman"/>
                <w:iCs/>
                <w:szCs w:val="28"/>
              </w:rPr>
              <w:t xml:space="preserve">ассигнований </w:t>
            </w:r>
            <w:r w:rsidRPr="00223E7F">
              <w:rPr>
                <w:rFonts w:cs="Times New Roman"/>
                <w:iCs/>
                <w:szCs w:val="28"/>
              </w:rPr>
              <w:br/>
              <w:t>на оплату труда г.:</w:t>
            </w:r>
          </w:p>
        </w:tc>
        <w:tc>
          <w:tcPr>
            <w:tcW w:w="2944" w:type="dxa"/>
            <w:gridSpan w:val="2"/>
            <w:vMerge/>
          </w:tcPr>
          <w:p w:rsidR="005B3901" w:rsidRPr="008B20C8" w:rsidRDefault="005B3901" w:rsidP="002E5464">
            <w:pPr>
              <w:rPr>
                <w:rFonts w:cs="Times New Roman"/>
                <w:iCs/>
                <w:szCs w:val="28"/>
              </w:rPr>
            </w:pPr>
          </w:p>
        </w:tc>
      </w:tr>
      <w:tr w:rsidR="005B3901" w:rsidRPr="008B20C8" w:rsidTr="00E64177">
        <w:trPr>
          <w:gridAfter w:val="2"/>
          <w:wAfter w:w="33" w:type="dxa"/>
          <w:trHeight w:val="745"/>
        </w:trPr>
        <w:tc>
          <w:tcPr>
            <w:tcW w:w="5382" w:type="dxa"/>
            <w:vMerge/>
          </w:tcPr>
          <w:p w:rsidR="005B3901" w:rsidRPr="006E5965" w:rsidRDefault="005B3901" w:rsidP="002E5464">
            <w:pPr>
              <w:pStyle w:val="afff9"/>
              <w:numPr>
                <w:ilvl w:val="1"/>
                <w:numId w:val="19"/>
              </w:numPr>
              <w:ind w:left="112" w:hanging="112"/>
              <w:rPr>
                <w:rFonts w:ascii="Times New Roman" w:hAnsi="Times New Roman" w:cs="Times New Roman"/>
                <w:iCs/>
                <w:sz w:val="28"/>
                <w:szCs w:val="28"/>
              </w:rPr>
            </w:pPr>
          </w:p>
        </w:tc>
        <w:tc>
          <w:tcPr>
            <w:tcW w:w="4144" w:type="dxa"/>
            <w:gridSpan w:val="2"/>
            <w:vMerge/>
          </w:tcPr>
          <w:p w:rsidR="005B3901" w:rsidRPr="008B20C8" w:rsidRDefault="005B3901" w:rsidP="002E5464">
            <w:pPr>
              <w:rPr>
                <w:rFonts w:cs="Times New Roman"/>
                <w:iCs/>
                <w:szCs w:val="28"/>
              </w:rPr>
            </w:pPr>
          </w:p>
        </w:tc>
        <w:tc>
          <w:tcPr>
            <w:tcW w:w="2943" w:type="dxa"/>
          </w:tcPr>
          <w:p w:rsidR="005B3901" w:rsidRPr="00D62907" w:rsidRDefault="005B3901" w:rsidP="002E5464">
            <w:pPr>
              <w:rPr>
                <w:rFonts w:cs="Times New Roman"/>
                <w:iCs/>
                <w:szCs w:val="28"/>
              </w:rPr>
            </w:pPr>
          </w:p>
        </w:tc>
        <w:tc>
          <w:tcPr>
            <w:tcW w:w="2944" w:type="dxa"/>
            <w:gridSpan w:val="2"/>
            <w:vMerge/>
          </w:tcPr>
          <w:p w:rsidR="005B3901" w:rsidRPr="008B20C8" w:rsidRDefault="005B3901" w:rsidP="002E5464">
            <w:pPr>
              <w:rPr>
                <w:rFonts w:cs="Times New Roman"/>
                <w:iCs/>
                <w:szCs w:val="28"/>
              </w:rPr>
            </w:pPr>
          </w:p>
        </w:tc>
      </w:tr>
      <w:tr w:rsidR="002E5464" w:rsidRPr="008B20C8" w:rsidTr="00E64177">
        <w:trPr>
          <w:gridAfter w:val="1"/>
          <w:wAfter w:w="17" w:type="dxa"/>
          <w:trHeight w:val="699"/>
        </w:trPr>
        <w:tc>
          <w:tcPr>
            <w:tcW w:w="15429" w:type="dxa"/>
            <w:gridSpan w:val="7"/>
          </w:tcPr>
          <w:p w:rsidR="002E5464" w:rsidRPr="00CA239C" w:rsidRDefault="002E5464" w:rsidP="002E5464">
            <w:pPr>
              <w:rPr>
                <w:rFonts w:cs="Times New Roman"/>
                <w:iCs/>
                <w:szCs w:val="28"/>
              </w:rPr>
            </w:pPr>
            <w:r>
              <w:rPr>
                <w:rFonts w:cs="Times New Roman"/>
                <w:iCs/>
                <w:szCs w:val="28"/>
              </w:rPr>
              <w:t>Н</w:t>
            </w:r>
            <w:r w:rsidRPr="00CA239C">
              <w:rPr>
                <w:rFonts w:cs="Times New Roman"/>
                <w:iCs/>
                <w:szCs w:val="28"/>
              </w:rPr>
              <w:t xml:space="preserve">аименование структурного подразделения, муниципального учреждения: </w:t>
            </w:r>
            <w:r>
              <w:rPr>
                <w:rFonts w:cs="Times New Roman"/>
                <w:iCs/>
                <w:szCs w:val="28"/>
              </w:rPr>
              <w:t xml:space="preserve">МКУ «Управление капитального строительства» совместно с МКУ </w:t>
            </w:r>
            <w:r w:rsidRPr="00DB782A">
              <w:rPr>
                <w:rFonts w:cs="Times New Roman"/>
                <w:iCs/>
                <w:szCs w:val="28"/>
              </w:rPr>
              <w:t>«Дирекция эксплуатации административных зданий и инженерных систем»</w:t>
            </w:r>
          </w:p>
          <w:p w:rsidR="002E5464" w:rsidRPr="008B20C8" w:rsidRDefault="002E5464" w:rsidP="002E5464">
            <w:pPr>
              <w:rPr>
                <w:rFonts w:cs="Times New Roman"/>
                <w:iCs/>
                <w:szCs w:val="28"/>
              </w:rPr>
            </w:pPr>
          </w:p>
        </w:tc>
      </w:tr>
      <w:tr w:rsidR="00223E7F" w:rsidRPr="008B20C8" w:rsidTr="00223E7F">
        <w:trPr>
          <w:gridAfter w:val="2"/>
          <w:wAfter w:w="33" w:type="dxa"/>
          <w:trHeight w:val="745"/>
        </w:trPr>
        <w:tc>
          <w:tcPr>
            <w:tcW w:w="5382" w:type="dxa"/>
            <w:vMerge w:val="restart"/>
          </w:tcPr>
          <w:p w:rsidR="00223E7F" w:rsidRDefault="00223E7F" w:rsidP="002E5464">
            <w:pPr>
              <w:pStyle w:val="afff9"/>
              <w:numPr>
                <w:ilvl w:val="1"/>
                <w:numId w:val="22"/>
              </w:numPr>
              <w:jc w:val="both"/>
              <w:rPr>
                <w:rFonts w:ascii="Times New Roman" w:hAnsi="Times New Roman" w:cs="Times New Roman"/>
                <w:sz w:val="28"/>
                <w:szCs w:val="28"/>
              </w:rPr>
            </w:pPr>
            <w:r w:rsidRPr="00DB782A">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DB782A">
              <w:rPr>
                <w:rFonts w:ascii="Times New Roman" w:hAnsi="Times New Roman" w:cs="Times New Roman"/>
                <w:sz w:val="28"/>
                <w:szCs w:val="28"/>
              </w:rPr>
              <w:t>и</w:t>
            </w:r>
            <w:r>
              <w:rPr>
                <w:rFonts w:ascii="Times New Roman" w:hAnsi="Times New Roman" w:cs="Times New Roman"/>
                <w:sz w:val="28"/>
                <w:szCs w:val="28"/>
              </w:rPr>
              <w:t xml:space="preserve"> </w:t>
            </w:r>
            <w:r w:rsidRPr="00DB782A">
              <w:rPr>
                <w:rFonts w:ascii="Times New Roman" w:hAnsi="Times New Roman" w:cs="Times New Roman"/>
                <w:sz w:val="28"/>
                <w:szCs w:val="28"/>
              </w:rPr>
              <w:t>утверждение</w:t>
            </w:r>
            <w:r>
              <w:rPr>
                <w:rFonts w:ascii="Times New Roman" w:hAnsi="Times New Roman" w:cs="Times New Roman"/>
                <w:sz w:val="28"/>
                <w:szCs w:val="28"/>
              </w:rPr>
              <w:t>:</w:t>
            </w:r>
          </w:p>
          <w:p w:rsidR="00223E7F" w:rsidRPr="00DB782A" w:rsidRDefault="00223E7F" w:rsidP="002E5464">
            <w:pPr>
              <w:pStyle w:val="afff9"/>
              <w:ind w:left="-30"/>
              <w:jc w:val="both"/>
              <w:rPr>
                <w:rFonts w:ascii="Times New Roman" w:hAnsi="Times New Roman" w:cs="Times New Roman"/>
                <w:sz w:val="28"/>
                <w:szCs w:val="28"/>
              </w:rPr>
            </w:pPr>
            <w:r>
              <w:rPr>
                <w:rFonts w:ascii="Times New Roman" w:hAnsi="Times New Roman" w:cs="Times New Roman"/>
                <w:sz w:val="28"/>
                <w:szCs w:val="28"/>
              </w:rPr>
              <w:t>Т</w:t>
            </w:r>
            <w:r w:rsidRPr="00DB782A">
              <w:rPr>
                <w:rFonts w:ascii="Times New Roman" w:hAnsi="Times New Roman" w:cs="Times New Roman"/>
                <w:sz w:val="28"/>
                <w:szCs w:val="28"/>
              </w:rPr>
              <w:t>ехническо</w:t>
            </w:r>
            <w:r>
              <w:rPr>
                <w:rFonts w:ascii="Times New Roman" w:hAnsi="Times New Roman" w:cs="Times New Roman"/>
                <w:sz w:val="28"/>
                <w:szCs w:val="28"/>
              </w:rPr>
              <w:t>е</w:t>
            </w:r>
            <w:r w:rsidRPr="00DB782A">
              <w:rPr>
                <w:rFonts w:ascii="Times New Roman" w:hAnsi="Times New Roman" w:cs="Times New Roman"/>
                <w:sz w:val="28"/>
                <w:szCs w:val="28"/>
              </w:rPr>
              <w:t xml:space="preserve"> задани</w:t>
            </w:r>
            <w:r>
              <w:rPr>
                <w:rFonts w:ascii="Times New Roman" w:hAnsi="Times New Roman" w:cs="Times New Roman"/>
                <w:sz w:val="28"/>
                <w:szCs w:val="28"/>
              </w:rPr>
              <w:t xml:space="preserve">е на </w:t>
            </w:r>
            <w:r w:rsidRPr="00DB782A">
              <w:rPr>
                <w:rFonts w:ascii="Times New Roman" w:hAnsi="Times New Roman" w:cs="Times New Roman"/>
                <w:sz w:val="28"/>
                <w:szCs w:val="28"/>
              </w:rPr>
              <w:t xml:space="preserve"> проектирование объекта.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223E7F" w:rsidRPr="008B20C8" w:rsidTr="00A3266E">
              <w:trPr>
                <w:trHeight w:val="645"/>
              </w:trPr>
              <w:tc>
                <w:tcPr>
                  <w:tcW w:w="4253" w:type="dxa"/>
                  <w:tcBorders>
                    <w:top w:val="single" w:sz="4" w:space="0" w:color="auto"/>
                  </w:tcBorders>
                </w:tcPr>
                <w:p w:rsidR="00223E7F" w:rsidRPr="008B20C8" w:rsidRDefault="00223E7F" w:rsidP="002E5464">
                  <w:pPr>
                    <w:rPr>
                      <w:rFonts w:cs="Times New Roman"/>
                      <w:iCs/>
                      <w:szCs w:val="28"/>
                    </w:rPr>
                  </w:pPr>
                  <w:r w:rsidRPr="008B20C8">
                    <w:rPr>
                      <w:rFonts w:cs="Times New Roman"/>
                      <w:iCs/>
                      <w:szCs w:val="28"/>
                    </w:rPr>
                    <w:t xml:space="preserve">единовременные расходы </w:t>
                  </w:r>
                </w:p>
                <w:p w:rsidR="00223E7F" w:rsidRPr="008B20C8" w:rsidRDefault="00223E7F" w:rsidP="002E5464">
                  <w:pPr>
                    <w:rPr>
                      <w:rFonts w:cs="Times New Roman"/>
                      <w:szCs w:val="28"/>
                    </w:rPr>
                  </w:pPr>
                  <w:r w:rsidRPr="008B20C8">
                    <w:rPr>
                      <w:rFonts w:cs="Times New Roman"/>
                      <w:iCs/>
                      <w:szCs w:val="28"/>
                    </w:rPr>
                    <w:t>в _____ году:</w:t>
                  </w:r>
                </w:p>
              </w:tc>
            </w:tr>
            <w:tr w:rsidR="00223E7F" w:rsidRPr="008B20C8" w:rsidTr="00223E7F">
              <w:trPr>
                <w:trHeight w:val="1402"/>
              </w:trPr>
              <w:tc>
                <w:tcPr>
                  <w:tcW w:w="4253" w:type="dxa"/>
                </w:tcPr>
                <w:p w:rsidR="00223E7F" w:rsidRPr="008B20C8" w:rsidRDefault="00223E7F" w:rsidP="002E5464">
                  <w:pPr>
                    <w:rPr>
                      <w:rFonts w:cs="Times New Roman"/>
                      <w:iCs/>
                      <w:szCs w:val="28"/>
                    </w:rPr>
                  </w:pPr>
                  <w:r w:rsidRPr="008B20C8">
                    <w:rPr>
                      <w:rFonts w:cs="Times New Roman"/>
                      <w:iCs/>
                      <w:szCs w:val="28"/>
                    </w:rPr>
                    <w:lastRenderedPageBreak/>
                    <w:t xml:space="preserve">периодические расходы </w:t>
                  </w:r>
                </w:p>
                <w:p w:rsidR="00223E7F" w:rsidRPr="008B20C8" w:rsidRDefault="00223E7F"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223E7F" w:rsidRPr="008B20C8" w:rsidTr="00A3266E">
              <w:trPr>
                <w:trHeight w:val="699"/>
              </w:trPr>
              <w:tc>
                <w:tcPr>
                  <w:tcW w:w="4253" w:type="dxa"/>
                </w:tcPr>
                <w:p w:rsidR="00223E7F" w:rsidRPr="008B20C8" w:rsidRDefault="00223E7F" w:rsidP="002E5464">
                  <w:pPr>
                    <w:rPr>
                      <w:rFonts w:cs="Times New Roman"/>
                      <w:iCs/>
                      <w:szCs w:val="28"/>
                    </w:rPr>
                  </w:pPr>
                  <w:r w:rsidRPr="008B20C8">
                    <w:rPr>
                      <w:rFonts w:cs="Times New Roman"/>
                      <w:iCs/>
                      <w:szCs w:val="28"/>
                    </w:rPr>
                    <w:t xml:space="preserve">возможные доходы </w:t>
                  </w:r>
                </w:p>
                <w:p w:rsidR="00223E7F" w:rsidRPr="008B20C8" w:rsidRDefault="00223E7F" w:rsidP="002E5464">
                  <w:pPr>
                    <w:rPr>
                      <w:rFonts w:cs="Times New Roman"/>
                      <w:szCs w:val="28"/>
                    </w:rPr>
                  </w:pPr>
                  <w:r w:rsidRPr="008B20C8">
                    <w:rPr>
                      <w:rFonts w:cs="Times New Roman"/>
                      <w:iCs/>
                      <w:szCs w:val="28"/>
                    </w:rPr>
                    <w:t>за период ________ г.:</w:t>
                  </w:r>
                </w:p>
              </w:tc>
            </w:tr>
          </w:tbl>
          <w:p w:rsidR="00223E7F" w:rsidRPr="008B20C8" w:rsidRDefault="00223E7F" w:rsidP="002E5464">
            <w:pPr>
              <w:rPr>
                <w:rFonts w:cs="Times New Roman"/>
                <w:iCs/>
                <w:szCs w:val="28"/>
              </w:rPr>
            </w:pPr>
          </w:p>
        </w:tc>
        <w:tc>
          <w:tcPr>
            <w:tcW w:w="2943" w:type="dxa"/>
          </w:tcPr>
          <w:p w:rsidR="00223E7F" w:rsidRPr="008B20C8" w:rsidRDefault="00223E7F" w:rsidP="00223E7F">
            <w:pPr>
              <w:tabs>
                <w:tab w:val="left" w:pos="945"/>
              </w:tabs>
              <w:jc w:val="center"/>
              <w:rPr>
                <w:rFonts w:cs="Times New Roman"/>
                <w:iCs/>
                <w:szCs w:val="28"/>
              </w:rPr>
            </w:pPr>
            <w:r>
              <w:rPr>
                <w:rFonts w:cs="Times New Roman"/>
                <w:iCs/>
                <w:szCs w:val="28"/>
              </w:rPr>
              <w:lastRenderedPageBreak/>
              <w:t>-</w:t>
            </w:r>
          </w:p>
        </w:tc>
        <w:tc>
          <w:tcPr>
            <w:tcW w:w="2944" w:type="dxa"/>
            <w:gridSpan w:val="2"/>
            <w:vMerge w:val="restart"/>
          </w:tcPr>
          <w:p w:rsidR="00223E7F" w:rsidRPr="008B20C8" w:rsidRDefault="00865764" w:rsidP="002E5464">
            <w:pPr>
              <w:rPr>
                <w:rFonts w:cs="Times New Roman"/>
                <w:iCs/>
                <w:szCs w:val="28"/>
              </w:rPr>
            </w:pPr>
            <w:r>
              <w:rPr>
                <w:rFonts w:cs="Times New Roman"/>
                <w:iCs/>
                <w:szCs w:val="28"/>
              </w:rPr>
              <w:t xml:space="preserve">Перечень объектов </w:t>
            </w:r>
            <w:r w:rsidRPr="00865764">
              <w:rPr>
                <w:rFonts w:cs="Times New Roman"/>
                <w:iCs/>
                <w:szCs w:val="28"/>
              </w:rPr>
              <w:t xml:space="preserve">строительство (реконструкция, капитальный ремонт)  </w:t>
            </w:r>
            <w:r w:rsidRPr="00865764">
              <w:rPr>
                <w:rFonts w:cs="Times New Roman"/>
                <w:iCs/>
                <w:szCs w:val="28"/>
              </w:rPr>
              <w:lastRenderedPageBreak/>
              <w:t xml:space="preserve">которых выполняется на территории </w:t>
            </w:r>
            <w:r w:rsidR="005C2069">
              <w:rPr>
                <w:rFonts w:cs="Times New Roman"/>
                <w:iCs/>
                <w:szCs w:val="28"/>
              </w:rPr>
              <w:t xml:space="preserve">                   </w:t>
            </w:r>
            <w:r w:rsidRPr="00865764">
              <w:rPr>
                <w:rFonts w:cs="Times New Roman"/>
                <w:iCs/>
                <w:szCs w:val="28"/>
              </w:rPr>
              <w:t>г. Сургута</w:t>
            </w:r>
          </w:p>
        </w:tc>
      </w:tr>
      <w:tr w:rsidR="00223E7F" w:rsidRPr="008B20C8" w:rsidTr="00E64177">
        <w:trPr>
          <w:gridAfter w:val="2"/>
          <w:wAfter w:w="33" w:type="dxa"/>
          <w:trHeight w:val="745"/>
        </w:trPr>
        <w:tc>
          <w:tcPr>
            <w:tcW w:w="5382" w:type="dxa"/>
            <w:vMerge/>
          </w:tcPr>
          <w:p w:rsidR="00223E7F" w:rsidRPr="00DB782A" w:rsidRDefault="00223E7F" w:rsidP="002E5464">
            <w:pPr>
              <w:pStyle w:val="afff9"/>
              <w:numPr>
                <w:ilvl w:val="1"/>
                <w:numId w:val="22"/>
              </w:numPr>
              <w:jc w:val="both"/>
              <w:rPr>
                <w:rFonts w:ascii="Times New Roman" w:hAnsi="Times New Roman" w:cs="Times New Roman"/>
                <w:sz w:val="28"/>
                <w:szCs w:val="28"/>
              </w:rPr>
            </w:pPr>
          </w:p>
        </w:tc>
        <w:tc>
          <w:tcPr>
            <w:tcW w:w="4144" w:type="dxa"/>
            <w:gridSpan w:val="2"/>
            <w:vMerge/>
          </w:tcPr>
          <w:p w:rsidR="00223E7F" w:rsidRPr="008B20C8" w:rsidRDefault="00223E7F" w:rsidP="002E5464">
            <w:pPr>
              <w:rPr>
                <w:rFonts w:cs="Times New Roman"/>
                <w:iCs/>
                <w:szCs w:val="28"/>
              </w:rPr>
            </w:pPr>
          </w:p>
        </w:tc>
        <w:tc>
          <w:tcPr>
            <w:tcW w:w="2943" w:type="dxa"/>
          </w:tcPr>
          <w:p w:rsidR="00223E7F" w:rsidRPr="00223E7F" w:rsidRDefault="00223E7F" w:rsidP="00223E7F">
            <w:pPr>
              <w:rPr>
                <w:rFonts w:cs="Times New Roman"/>
                <w:iCs/>
                <w:szCs w:val="28"/>
              </w:rPr>
            </w:pPr>
            <w:r w:rsidRPr="00223E7F">
              <w:rPr>
                <w:rFonts w:cs="Times New Roman"/>
                <w:iCs/>
                <w:szCs w:val="28"/>
              </w:rPr>
              <w:t>в пределах лимитов</w:t>
            </w:r>
          </w:p>
          <w:p w:rsidR="00223E7F" w:rsidRPr="00223E7F" w:rsidRDefault="00223E7F" w:rsidP="00223E7F">
            <w:pPr>
              <w:rPr>
                <w:rFonts w:cs="Times New Roman"/>
                <w:iCs/>
                <w:szCs w:val="28"/>
              </w:rPr>
            </w:pPr>
            <w:r w:rsidRPr="00223E7F">
              <w:rPr>
                <w:rFonts w:cs="Times New Roman"/>
                <w:iCs/>
                <w:szCs w:val="28"/>
              </w:rPr>
              <w:t>бюджетных</w:t>
            </w:r>
          </w:p>
          <w:p w:rsidR="00223E7F" w:rsidRPr="00D62907" w:rsidRDefault="00223E7F" w:rsidP="00223E7F">
            <w:pPr>
              <w:rPr>
                <w:rFonts w:cs="Times New Roman"/>
                <w:iCs/>
                <w:szCs w:val="28"/>
              </w:rPr>
            </w:pPr>
            <w:r w:rsidRPr="00223E7F">
              <w:rPr>
                <w:rFonts w:cs="Times New Roman"/>
                <w:iCs/>
                <w:szCs w:val="28"/>
              </w:rPr>
              <w:lastRenderedPageBreak/>
              <w:t xml:space="preserve">ассигнований </w:t>
            </w:r>
            <w:r w:rsidRPr="00223E7F">
              <w:rPr>
                <w:rFonts w:cs="Times New Roman"/>
                <w:iCs/>
                <w:szCs w:val="28"/>
              </w:rPr>
              <w:br/>
              <w:t>на оплату труда г.:</w:t>
            </w:r>
          </w:p>
        </w:tc>
        <w:tc>
          <w:tcPr>
            <w:tcW w:w="2944" w:type="dxa"/>
            <w:gridSpan w:val="2"/>
            <w:vMerge/>
          </w:tcPr>
          <w:p w:rsidR="00223E7F" w:rsidRPr="008B20C8" w:rsidRDefault="00223E7F" w:rsidP="002E5464">
            <w:pPr>
              <w:rPr>
                <w:rFonts w:cs="Times New Roman"/>
                <w:iCs/>
                <w:szCs w:val="28"/>
              </w:rPr>
            </w:pPr>
          </w:p>
        </w:tc>
      </w:tr>
      <w:tr w:rsidR="00223E7F" w:rsidRPr="008B20C8" w:rsidTr="00E64177">
        <w:trPr>
          <w:gridAfter w:val="2"/>
          <w:wAfter w:w="33" w:type="dxa"/>
          <w:trHeight w:val="745"/>
        </w:trPr>
        <w:tc>
          <w:tcPr>
            <w:tcW w:w="5382" w:type="dxa"/>
            <w:vMerge/>
          </w:tcPr>
          <w:p w:rsidR="00223E7F" w:rsidRPr="00DB782A" w:rsidRDefault="00223E7F" w:rsidP="002E5464">
            <w:pPr>
              <w:pStyle w:val="afff9"/>
              <w:numPr>
                <w:ilvl w:val="1"/>
                <w:numId w:val="22"/>
              </w:numPr>
              <w:jc w:val="both"/>
              <w:rPr>
                <w:rFonts w:ascii="Times New Roman" w:hAnsi="Times New Roman" w:cs="Times New Roman"/>
                <w:sz w:val="28"/>
                <w:szCs w:val="28"/>
              </w:rPr>
            </w:pPr>
          </w:p>
        </w:tc>
        <w:tc>
          <w:tcPr>
            <w:tcW w:w="4144" w:type="dxa"/>
            <w:gridSpan w:val="2"/>
            <w:vMerge/>
          </w:tcPr>
          <w:p w:rsidR="00223E7F" w:rsidRPr="008B20C8" w:rsidRDefault="00223E7F" w:rsidP="002E5464">
            <w:pPr>
              <w:rPr>
                <w:rFonts w:cs="Times New Roman"/>
                <w:iCs/>
                <w:szCs w:val="28"/>
              </w:rPr>
            </w:pPr>
          </w:p>
        </w:tc>
        <w:tc>
          <w:tcPr>
            <w:tcW w:w="2943" w:type="dxa"/>
          </w:tcPr>
          <w:p w:rsidR="00223E7F" w:rsidRPr="00D62907" w:rsidRDefault="00223E7F" w:rsidP="00223E7F">
            <w:pPr>
              <w:jc w:val="center"/>
              <w:rPr>
                <w:rFonts w:cs="Times New Roman"/>
                <w:iCs/>
                <w:szCs w:val="28"/>
              </w:rPr>
            </w:pPr>
            <w:r>
              <w:rPr>
                <w:rFonts w:cs="Times New Roman"/>
                <w:iCs/>
                <w:szCs w:val="28"/>
              </w:rPr>
              <w:t>-</w:t>
            </w:r>
          </w:p>
        </w:tc>
        <w:tc>
          <w:tcPr>
            <w:tcW w:w="2944" w:type="dxa"/>
            <w:gridSpan w:val="2"/>
            <w:vMerge/>
          </w:tcPr>
          <w:p w:rsidR="00223E7F" w:rsidRPr="008B20C8" w:rsidRDefault="00223E7F" w:rsidP="002E5464">
            <w:pPr>
              <w:rPr>
                <w:rFonts w:cs="Times New Roman"/>
                <w:iCs/>
                <w:szCs w:val="28"/>
              </w:rPr>
            </w:pPr>
          </w:p>
        </w:tc>
      </w:tr>
      <w:tr w:rsidR="002E5464" w:rsidRPr="008B20C8" w:rsidTr="00E64177">
        <w:trPr>
          <w:gridAfter w:val="1"/>
          <w:wAfter w:w="17" w:type="dxa"/>
          <w:trHeight w:val="699"/>
        </w:trPr>
        <w:tc>
          <w:tcPr>
            <w:tcW w:w="15429" w:type="dxa"/>
            <w:gridSpan w:val="7"/>
          </w:tcPr>
          <w:p w:rsidR="002E5464" w:rsidRPr="00355646" w:rsidRDefault="002E5464" w:rsidP="002E5464">
            <w:pPr>
              <w:rPr>
                <w:rFonts w:cs="Times New Roman"/>
                <w:iCs/>
                <w:szCs w:val="28"/>
              </w:rPr>
            </w:pPr>
            <w:r w:rsidRPr="00355646">
              <w:rPr>
                <w:rFonts w:cs="Times New Roman"/>
                <w:iCs/>
                <w:szCs w:val="28"/>
              </w:rPr>
              <w:t>Наименование структурного подразделения, муниципального учреждения: МКУ «Дирекция эксплуатации административных зданий и инженерных систем»</w:t>
            </w:r>
          </w:p>
          <w:p w:rsidR="002E5464" w:rsidRPr="008B20C8" w:rsidRDefault="002E5464" w:rsidP="002E5464">
            <w:pPr>
              <w:rPr>
                <w:rFonts w:cs="Times New Roman"/>
                <w:iCs/>
                <w:szCs w:val="28"/>
              </w:rPr>
            </w:pPr>
          </w:p>
        </w:tc>
      </w:tr>
      <w:tr w:rsidR="00223E7F" w:rsidRPr="008B20C8" w:rsidTr="00223E7F">
        <w:trPr>
          <w:gridAfter w:val="1"/>
          <w:wAfter w:w="17" w:type="dxa"/>
          <w:trHeight w:val="745"/>
        </w:trPr>
        <w:tc>
          <w:tcPr>
            <w:tcW w:w="5382" w:type="dxa"/>
            <w:vMerge w:val="restart"/>
          </w:tcPr>
          <w:p w:rsidR="00223E7F" w:rsidRPr="006D1142" w:rsidRDefault="00223E7F" w:rsidP="002E5464">
            <w:pPr>
              <w:pStyle w:val="afff9"/>
              <w:numPr>
                <w:ilvl w:val="1"/>
                <w:numId w:val="25"/>
              </w:numPr>
              <w:ind w:left="112" w:firstLine="0"/>
              <w:jc w:val="both"/>
              <w:rPr>
                <w:rFonts w:ascii="Times New Roman" w:hAnsi="Times New Roman" w:cs="Times New Roman"/>
                <w:iCs/>
                <w:sz w:val="28"/>
                <w:szCs w:val="28"/>
              </w:rPr>
            </w:pPr>
            <w:r>
              <w:rPr>
                <w:rFonts w:ascii="Times New Roman" w:hAnsi="Times New Roman" w:cs="Times New Roman"/>
                <w:iCs/>
                <w:sz w:val="28"/>
                <w:szCs w:val="28"/>
              </w:rPr>
              <w:t>Организация поставки коммунальных услуг для муниципальных организаций</w:t>
            </w:r>
          </w:p>
        </w:tc>
        <w:tc>
          <w:tcPr>
            <w:tcW w:w="4111" w:type="dxa"/>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223E7F" w:rsidRPr="008B20C8" w:rsidTr="00223E7F">
              <w:trPr>
                <w:trHeight w:val="695"/>
              </w:trPr>
              <w:tc>
                <w:tcPr>
                  <w:tcW w:w="4253" w:type="dxa"/>
                  <w:tcBorders>
                    <w:top w:val="single" w:sz="4" w:space="0" w:color="auto"/>
                  </w:tcBorders>
                </w:tcPr>
                <w:p w:rsidR="00223E7F" w:rsidRPr="008B20C8" w:rsidRDefault="00223E7F" w:rsidP="002E5464">
                  <w:pPr>
                    <w:rPr>
                      <w:rFonts w:cs="Times New Roman"/>
                      <w:iCs/>
                      <w:szCs w:val="28"/>
                    </w:rPr>
                  </w:pPr>
                  <w:r w:rsidRPr="008B20C8">
                    <w:rPr>
                      <w:rFonts w:cs="Times New Roman"/>
                      <w:iCs/>
                      <w:szCs w:val="28"/>
                    </w:rPr>
                    <w:t xml:space="preserve">единовременные расходы </w:t>
                  </w:r>
                </w:p>
                <w:p w:rsidR="00223E7F" w:rsidRPr="008B20C8" w:rsidRDefault="00223E7F" w:rsidP="002E5464">
                  <w:pPr>
                    <w:rPr>
                      <w:rFonts w:cs="Times New Roman"/>
                      <w:szCs w:val="28"/>
                    </w:rPr>
                  </w:pPr>
                  <w:r w:rsidRPr="008B20C8">
                    <w:rPr>
                      <w:rFonts w:cs="Times New Roman"/>
                      <w:iCs/>
                      <w:szCs w:val="28"/>
                    </w:rPr>
                    <w:t>в _____ году:</w:t>
                  </w:r>
                </w:p>
              </w:tc>
            </w:tr>
            <w:tr w:rsidR="00223E7F" w:rsidRPr="008B20C8" w:rsidTr="00223E7F">
              <w:trPr>
                <w:trHeight w:val="1257"/>
              </w:trPr>
              <w:tc>
                <w:tcPr>
                  <w:tcW w:w="4253" w:type="dxa"/>
                </w:tcPr>
                <w:p w:rsidR="00223E7F" w:rsidRPr="008B20C8" w:rsidRDefault="00223E7F" w:rsidP="002E5464">
                  <w:pPr>
                    <w:rPr>
                      <w:rFonts w:cs="Times New Roman"/>
                      <w:iCs/>
                      <w:szCs w:val="28"/>
                    </w:rPr>
                  </w:pPr>
                  <w:r w:rsidRPr="008B20C8">
                    <w:rPr>
                      <w:rFonts w:cs="Times New Roman"/>
                      <w:iCs/>
                      <w:szCs w:val="28"/>
                    </w:rPr>
                    <w:t xml:space="preserve">периодические расходы </w:t>
                  </w:r>
                </w:p>
                <w:p w:rsidR="00223E7F" w:rsidRPr="008B20C8" w:rsidRDefault="00223E7F"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223E7F" w:rsidRPr="008B20C8" w:rsidTr="00A3266E">
              <w:trPr>
                <w:trHeight w:val="699"/>
              </w:trPr>
              <w:tc>
                <w:tcPr>
                  <w:tcW w:w="4253" w:type="dxa"/>
                </w:tcPr>
                <w:p w:rsidR="00223E7F" w:rsidRPr="008B20C8" w:rsidRDefault="00223E7F" w:rsidP="002E5464">
                  <w:pPr>
                    <w:rPr>
                      <w:rFonts w:cs="Times New Roman"/>
                      <w:iCs/>
                      <w:szCs w:val="28"/>
                    </w:rPr>
                  </w:pPr>
                  <w:r w:rsidRPr="008B20C8">
                    <w:rPr>
                      <w:rFonts w:cs="Times New Roman"/>
                      <w:iCs/>
                      <w:szCs w:val="28"/>
                    </w:rPr>
                    <w:t xml:space="preserve">возможные доходы </w:t>
                  </w:r>
                </w:p>
                <w:p w:rsidR="00223E7F" w:rsidRPr="008B20C8" w:rsidRDefault="00223E7F" w:rsidP="002E5464">
                  <w:pPr>
                    <w:rPr>
                      <w:rFonts w:cs="Times New Roman"/>
                      <w:szCs w:val="28"/>
                    </w:rPr>
                  </w:pPr>
                  <w:r w:rsidRPr="008B20C8">
                    <w:rPr>
                      <w:rFonts w:cs="Times New Roman"/>
                      <w:iCs/>
                      <w:szCs w:val="28"/>
                    </w:rPr>
                    <w:t>за период ________ г.:</w:t>
                  </w:r>
                </w:p>
              </w:tc>
            </w:tr>
          </w:tbl>
          <w:p w:rsidR="00223E7F" w:rsidRPr="006D1142" w:rsidRDefault="00223E7F" w:rsidP="002E5464">
            <w:pPr>
              <w:rPr>
                <w:rFonts w:cs="Times New Roman"/>
                <w:iCs/>
                <w:szCs w:val="28"/>
              </w:rPr>
            </w:pPr>
          </w:p>
        </w:tc>
        <w:tc>
          <w:tcPr>
            <w:tcW w:w="3101" w:type="dxa"/>
            <w:gridSpan w:val="3"/>
          </w:tcPr>
          <w:p w:rsidR="00223E7F" w:rsidRPr="006D1142" w:rsidRDefault="00223E7F" w:rsidP="00223E7F">
            <w:pPr>
              <w:jc w:val="center"/>
              <w:rPr>
                <w:rFonts w:cs="Times New Roman"/>
                <w:iCs/>
                <w:szCs w:val="28"/>
              </w:rPr>
            </w:pPr>
            <w:r>
              <w:rPr>
                <w:rFonts w:cs="Times New Roman"/>
                <w:iCs/>
                <w:szCs w:val="28"/>
              </w:rPr>
              <w:t>-</w:t>
            </w:r>
          </w:p>
        </w:tc>
        <w:tc>
          <w:tcPr>
            <w:tcW w:w="2835" w:type="dxa"/>
            <w:gridSpan w:val="2"/>
            <w:vMerge w:val="restart"/>
          </w:tcPr>
          <w:p w:rsidR="00223E7F" w:rsidRPr="00355646" w:rsidRDefault="00223E7F" w:rsidP="002E5464">
            <w:pPr>
              <w:rPr>
                <w:rFonts w:cs="Times New Roman"/>
                <w:iCs/>
                <w:szCs w:val="28"/>
              </w:rPr>
            </w:pPr>
          </w:p>
        </w:tc>
      </w:tr>
      <w:tr w:rsidR="00223E7F" w:rsidRPr="008B20C8" w:rsidTr="00223E7F">
        <w:trPr>
          <w:gridAfter w:val="1"/>
          <w:wAfter w:w="17" w:type="dxa"/>
          <w:trHeight w:val="812"/>
        </w:trPr>
        <w:tc>
          <w:tcPr>
            <w:tcW w:w="5382" w:type="dxa"/>
            <w:vMerge/>
          </w:tcPr>
          <w:p w:rsidR="00223E7F" w:rsidRDefault="00223E7F" w:rsidP="002E5464">
            <w:pPr>
              <w:pStyle w:val="afff9"/>
              <w:numPr>
                <w:ilvl w:val="1"/>
                <w:numId w:val="25"/>
              </w:numPr>
              <w:ind w:left="112" w:firstLine="0"/>
              <w:jc w:val="both"/>
              <w:rPr>
                <w:rFonts w:ascii="Times New Roman" w:hAnsi="Times New Roman" w:cs="Times New Roman"/>
                <w:iCs/>
                <w:sz w:val="28"/>
                <w:szCs w:val="28"/>
              </w:rPr>
            </w:pPr>
          </w:p>
        </w:tc>
        <w:tc>
          <w:tcPr>
            <w:tcW w:w="4111" w:type="dxa"/>
            <w:vMerge/>
          </w:tcPr>
          <w:p w:rsidR="00223E7F" w:rsidRPr="008B20C8" w:rsidRDefault="00223E7F" w:rsidP="002E5464">
            <w:pPr>
              <w:rPr>
                <w:rFonts w:cs="Times New Roman"/>
                <w:iCs/>
                <w:szCs w:val="28"/>
              </w:rPr>
            </w:pPr>
          </w:p>
        </w:tc>
        <w:tc>
          <w:tcPr>
            <w:tcW w:w="3101" w:type="dxa"/>
            <w:gridSpan w:val="3"/>
          </w:tcPr>
          <w:p w:rsidR="00223E7F" w:rsidRPr="00223E7F" w:rsidRDefault="00223E7F" w:rsidP="00223E7F">
            <w:pPr>
              <w:rPr>
                <w:rFonts w:cs="Times New Roman"/>
                <w:szCs w:val="28"/>
              </w:rPr>
            </w:pPr>
            <w:r>
              <w:rPr>
                <w:rFonts w:cs="Times New Roman"/>
                <w:iCs/>
                <w:szCs w:val="28"/>
              </w:rPr>
              <w:t>в</w:t>
            </w:r>
            <w:r w:rsidRPr="00D62907">
              <w:rPr>
                <w:rFonts w:cs="Times New Roman"/>
                <w:iCs/>
                <w:szCs w:val="28"/>
              </w:rPr>
              <w:t xml:space="preserve"> пределах лимитов бюджетных ассигнований </w:t>
            </w:r>
            <w:r>
              <w:rPr>
                <w:rFonts w:cs="Times New Roman"/>
                <w:iCs/>
                <w:szCs w:val="28"/>
              </w:rPr>
              <w:br/>
            </w:r>
            <w:r w:rsidRPr="00D62907">
              <w:rPr>
                <w:rFonts w:cs="Times New Roman"/>
                <w:iCs/>
                <w:szCs w:val="28"/>
              </w:rPr>
              <w:t>на оплату труда</w:t>
            </w:r>
          </w:p>
        </w:tc>
        <w:tc>
          <w:tcPr>
            <w:tcW w:w="2835" w:type="dxa"/>
            <w:gridSpan w:val="2"/>
            <w:vMerge/>
          </w:tcPr>
          <w:p w:rsidR="00223E7F" w:rsidRPr="00355646" w:rsidRDefault="00223E7F" w:rsidP="002E5464">
            <w:pPr>
              <w:rPr>
                <w:rFonts w:cs="Times New Roman"/>
                <w:iCs/>
                <w:szCs w:val="28"/>
              </w:rPr>
            </w:pPr>
          </w:p>
        </w:tc>
      </w:tr>
      <w:tr w:rsidR="00223E7F" w:rsidRPr="008B20C8" w:rsidTr="00E64177">
        <w:trPr>
          <w:gridAfter w:val="1"/>
          <w:wAfter w:w="17" w:type="dxa"/>
          <w:trHeight w:val="745"/>
        </w:trPr>
        <w:tc>
          <w:tcPr>
            <w:tcW w:w="5382" w:type="dxa"/>
            <w:vMerge/>
          </w:tcPr>
          <w:p w:rsidR="00223E7F" w:rsidRDefault="00223E7F" w:rsidP="002E5464">
            <w:pPr>
              <w:pStyle w:val="afff9"/>
              <w:numPr>
                <w:ilvl w:val="1"/>
                <w:numId w:val="25"/>
              </w:numPr>
              <w:ind w:left="112" w:firstLine="0"/>
              <w:jc w:val="both"/>
              <w:rPr>
                <w:rFonts w:ascii="Times New Roman" w:hAnsi="Times New Roman" w:cs="Times New Roman"/>
                <w:iCs/>
                <w:sz w:val="28"/>
                <w:szCs w:val="28"/>
              </w:rPr>
            </w:pPr>
          </w:p>
        </w:tc>
        <w:tc>
          <w:tcPr>
            <w:tcW w:w="4111" w:type="dxa"/>
            <w:vMerge/>
          </w:tcPr>
          <w:p w:rsidR="00223E7F" w:rsidRPr="008B20C8" w:rsidRDefault="00223E7F" w:rsidP="002E5464">
            <w:pPr>
              <w:rPr>
                <w:rFonts w:cs="Times New Roman"/>
                <w:iCs/>
                <w:szCs w:val="28"/>
              </w:rPr>
            </w:pPr>
          </w:p>
        </w:tc>
        <w:tc>
          <w:tcPr>
            <w:tcW w:w="3101" w:type="dxa"/>
            <w:gridSpan w:val="3"/>
          </w:tcPr>
          <w:p w:rsidR="00223E7F" w:rsidRPr="00223E7F" w:rsidRDefault="00223E7F" w:rsidP="00223E7F">
            <w:pPr>
              <w:tabs>
                <w:tab w:val="left" w:pos="2025"/>
              </w:tabs>
              <w:jc w:val="center"/>
              <w:rPr>
                <w:rFonts w:cs="Times New Roman"/>
                <w:szCs w:val="28"/>
              </w:rPr>
            </w:pPr>
            <w:r>
              <w:rPr>
                <w:rFonts w:cs="Times New Roman"/>
                <w:szCs w:val="28"/>
              </w:rPr>
              <w:t>-</w:t>
            </w:r>
          </w:p>
        </w:tc>
        <w:tc>
          <w:tcPr>
            <w:tcW w:w="2835" w:type="dxa"/>
            <w:gridSpan w:val="2"/>
            <w:vMerge/>
          </w:tcPr>
          <w:p w:rsidR="00223E7F" w:rsidRPr="00355646" w:rsidRDefault="00223E7F" w:rsidP="002E5464">
            <w:pPr>
              <w:rPr>
                <w:rFonts w:cs="Times New Roman"/>
                <w:iCs/>
                <w:szCs w:val="28"/>
              </w:rPr>
            </w:pPr>
          </w:p>
        </w:tc>
      </w:tr>
      <w:tr w:rsidR="002E5464" w:rsidRPr="008B20C8" w:rsidTr="00E64177">
        <w:trPr>
          <w:gridAfter w:val="1"/>
          <w:wAfter w:w="17" w:type="dxa"/>
          <w:trHeight w:val="699"/>
        </w:trPr>
        <w:tc>
          <w:tcPr>
            <w:tcW w:w="15429" w:type="dxa"/>
            <w:gridSpan w:val="7"/>
          </w:tcPr>
          <w:p w:rsidR="002E5464" w:rsidRPr="006D1142" w:rsidRDefault="002E5464" w:rsidP="002E5464">
            <w:pPr>
              <w:rPr>
                <w:rFonts w:cs="Times New Roman"/>
                <w:iCs/>
                <w:szCs w:val="28"/>
              </w:rPr>
            </w:pPr>
            <w:r w:rsidRPr="006D1142">
              <w:rPr>
                <w:rFonts w:cs="Times New Roman"/>
                <w:iCs/>
                <w:szCs w:val="28"/>
              </w:rPr>
              <w:t xml:space="preserve">Наименование структурного подразделения, муниципального учреждения: МКУ «Управление капитального строительства» </w:t>
            </w:r>
          </w:p>
        </w:tc>
      </w:tr>
      <w:tr w:rsidR="00223E7F" w:rsidRPr="008B20C8" w:rsidTr="00223E7F">
        <w:trPr>
          <w:gridAfter w:val="2"/>
          <w:wAfter w:w="33" w:type="dxa"/>
          <w:trHeight w:val="745"/>
        </w:trPr>
        <w:tc>
          <w:tcPr>
            <w:tcW w:w="5382" w:type="dxa"/>
            <w:vMerge w:val="restart"/>
          </w:tcPr>
          <w:p w:rsidR="00223E7F" w:rsidRPr="006D1142" w:rsidRDefault="00223E7F" w:rsidP="002E5464">
            <w:pPr>
              <w:pStyle w:val="afff9"/>
              <w:numPr>
                <w:ilvl w:val="1"/>
                <w:numId w:val="23"/>
              </w:numPr>
              <w:rPr>
                <w:rFonts w:ascii="Times New Roman" w:hAnsi="Times New Roman" w:cs="Times New Roman"/>
                <w:iCs/>
                <w:sz w:val="28"/>
                <w:szCs w:val="28"/>
              </w:rPr>
            </w:pPr>
            <w:r w:rsidRPr="006D1142">
              <w:rPr>
                <w:rFonts w:ascii="Times New Roman" w:hAnsi="Times New Roman" w:cs="Times New Roman"/>
                <w:iCs/>
                <w:sz w:val="28"/>
                <w:szCs w:val="28"/>
              </w:rPr>
              <w:t>Подготовка и согласование:</w:t>
            </w:r>
          </w:p>
          <w:p w:rsidR="00223E7F" w:rsidRPr="006D1142" w:rsidRDefault="00223E7F" w:rsidP="002E5464">
            <w:pPr>
              <w:rPr>
                <w:rFonts w:cs="Times New Roman"/>
                <w:szCs w:val="28"/>
              </w:rPr>
            </w:pPr>
            <w:r w:rsidRPr="006D1142">
              <w:rPr>
                <w:rFonts w:cs="Times New Roman"/>
                <w:iCs/>
                <w:szCs w:val="28"/>
              </w:rPr>
              <w:t>Задание на проектирование объекта.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223E7F" w:rsidRPr="008B20C8" w:rsidTr="00F03EB8">
              <w:trPr>
                <w:trHeight w:val="778"/>
              </w:trPr>
              <w:tc>
                <w:tcPr>
                  <w:tcW w:w="4253" w:type="dxa"/>
                  <w:tcBorders>
                    <w:top w:val="single" w:sz="4" w:space="0" w:color="auto"/>
                  </w:tcBorders>
                </w:tcPr>
                <w:p w:rsidR="00223E7F" w:rsidRPr="008B20C8" w:rsidRDefault="00223E7F" w:rsidP="002E5464">
                  <w:pPr>
                    <w:rPr>
                      <w:rFonts w:cs="Times New Roman"/>
                      <w:iCs/>
                      <w:szCs w:val="28"/>
                    </w:rPr>
                  </w:pPr>
                  <w:r w:rsidRPr="008B20C8">
                    <w:rPr>
                      <w:rFonts w:cs="Times New Roman"/>
                      <w:iCs/>
                      <w:szCs w:val="28"/>
                    </w:rPr>
                    <w:t xml:space="preserve">единовременные расходы </w:t>
                  </w:r>
                </w:p>
                <w:p w:rsidR="00223E7F" w:rsidRPr="008B20C8" w:rsidRDefault="00223E7F" w:rsidP="002E5464">
                  <w:pPr>
                    <w:rPr>
                      <w:rFonts w:cs="Times New Roman"/>
                      <w:szCs w:val="28"/>
                    </w:rPr>
                  </w:pPr>
                  <w:r w:rsidRPr="008B20C8">
                    <w:rPr>
                      <w:rFonts w:cs="Times New Roman"/>
                      <w:iCs/>
                      <w:szCs w:val="28"/>
                    </w:rPr>
                    <w:t>в _____ году:</w:t>
                  </w:r>
                </w:p>
              </w:tc>
            </w:tr>
            <w:tr w:rsidR="00223E7F" w:rsidRPr="008B20C8" w:rsidTr="00F03EB8">
              <w:trPr>
                <w:trHeight w:val="1258"/>
              </w:trPr>
              <w:tc>
                <w:tcPr>
                  <w:tcW w:w="4253" w:type="dxa"/>
                </w:tcPr>
                <w:p w:rsidR="00223E7F" w:rsidRPr="008B20C8" w:rsidRDefault="00223E7F" w:rsidP="002E5464">
                  <w:pPr>
                    <w:rPr>
                      <w:rFonts w:cs="Times New Roman"/>
                      <w:iCs/>
                      <w:szCs w:val="28"/>
                    </w:rPr>
                  </w:pPr>
                  <w:r w:rsidRPr="008B20C8">
                    <w:rPr>
                      <w:rFonts w:cs="Times New Roman"/>
                      <w:iCs/>
                      <w:szCs w:val="28"/>
                    </w:rPr>
                    <w:lastRenderedPageBreak/>
                    <w:t xml:space="preserve">периодические расходы </w:t>
                  </w:r>
                </w:p>
                <w:p w:rsidR="00223E7F" w:rsidRPr="008B20C8" w:rsidRDefault="00223E7F"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223E7F" w:rsidRPr="008B20C8" w:rsidTr="00F03EB8">
              <w:trPr>
                <w:trHeight w:val="1394"/>
              </w:trPr>
              <w:tc>
                <w:tcPr>
                  <w:tcW w:w="4253" w:type="dxa"/>
                </w:tcPr>
                <w:p w:rsidR="00223E7F" w:rsidRPr="008B20C8" w:rsidRDefault="00223E7F" w:rsidP="002E5464">
                  <w:pPr>
                    <w:rPr>
                      <w:rFonts w:cs="Times New Roman"/>
                      <w:iCs/>
                      <w:szCs w:val="28"/>
                    </w:rPr>
                  </w:pPr>
                  <w:r w:rsidRPr="008B20C8">
                    <w:rPr>
                      <w:rFonts w:cs="Times New Roman"/>
                      <w:iCs/>
                      <w:szCs w:val="28"/>
                    </w:rPr>
                    <w:t xml:space="preserve">возможные доходы </w:t>
                  </w:r>
                </w:p>
                <w:p w:rsidR="00223E7F" w:rsidRPr="008B20C8" w:rsidRDefault="00223E7F" w:rsidP="002E5464">
                  <w:pPr>
                    <w:rPr>
                      <w:rFonts w:cs="Times New Roman"/>
                      <w:szCs w:val="28"/>
                    </w:rPr>
                  </w:pPr>
                  <w:r w:rsidRPr="008B20C8">
                    <w:rPr>
                      <w:rFonts w:cs="Times New Roman"/>
                      <w:iCs/>
                      <w:szCs w:val="28"/>
                    </w:rPr>
                    <w:t>за период ________ г.:</w:t>
                  </w:r>
                </w:p>
              </w:tc>
            </w:tr>
          </w:tbl>
          <w:p w:rsidR="00223E7F" w:rsidRPr="006D1142" w:rsidRDefault="00223E7F" w:rsidP="002E5464">
            <w:pPr>
              <w:rPr>
                <w:rFonts w:cs="Times New Roman"/>
                <w:iCs/>
                <w:szCs w:val="28"/>
              </w:rPr>
            </w:pPr>
          </w:p>
        </w:tc>
        <w:tc>
          <w:tcPr>
            <w:tcW w:w="2943" w:type="dxa"/>
          </w:tcPr>
          <w:p w:rsidR="00223E7F" w:rsidRPr="008B20C8" w:rsidRDefault="00223E7F" w:rsidP="00223E7F">
            <w:pPr>
              <w:jc w:val="center"/>
              <w:rPr>
                <w:rFonts w:cs="Times New Roman"/>
                <w:iCs/>
                <w:szCs w:val="28"/>
              </w:rPr>
            </w:pPr>
            <w:r>
              <w:rPr>
                <w:rFonts w:cs="Times New Roman"/>
                <w:iCs/>
                <w:szCs w:val="28"/>
              </w:rPr>
              <w:lastRenderedPageBreak/>
              <w:t>-</w:t>
            </w:r>
          </w:p>
        </w:tc>
        <w:tc>
          <w:tcPr>
            <w:tcW w:w="2944" w:type="dxa"/>
            <w:gridSpan w:val="2"/>
            <w:vMerge w:val="restart"/>
          </w:tcPr>
          <w:p w:rsidR="00223E7F" w:rsidRPr="008B20C8" w:rsidRDefault="005C2069" w:rsidP="002E5464">
            <w:pPr>
              <w:rPr>
                <w:rFonts w:cs="Times New Roman"/>
                <w:iCs/>
                <w:szCs w:val="28"/>
              </w:rPr>
            </w:pPr>
            <w:r w:rsidRPr="005C2069">
              <w:rPr>
                <w:rFonts w:cs="Times New Roman"/>
                <w:iCs/>
                <w:szCs w:val="28"/>
              </w:rPr>
              <w:t xml:space="preserve">Перечень объектов строительство (реконструкция, капитальный ремонт)  которых выполняется </w:t>
            </w:r>
            <w:r w:rsidRPr="005C2069">
              <w:rPr>
                <w:rFonts w:cs="Times New Roman"/>
                <w:iCs/>
                <w:szCs w:val="28"/>
              </w:rPr>
              <w:lastRenderedPageBreak/>
              <w:t>на территории                    г. Сургута</w:t>
            </w:r>
          </w:p>
        </w:tc>
      </w:tr>
      <w:tr w:rsidR="00223E7F" w:rsidRPr="008B20C8" w:rsidTr="00E64177">
        <w:trPr>
          <w:gridAfter w:val="2"/>
          <w:wAfter w:w="33" w:type="dxa"/>
          <w:trHeight w:val="745"/>
        </w:trPr>
        <w:tc>
          <w:tcPr>
            <w:tcW w:w="5382" w:type="dxa"/>
            <w:vMerge/>
          </w:tcPr>
          <w:p w:rsidR="00223E7F" w:rsidRPr="006D1142" w:rsidRDefault="00223E7F" w:rsidP="002E5464">
            <w:pPr>
              <w:pStyle w:val="afff9"/>
              <w:numPr>
                <w:ilvl w:val="1"/>
                <w:numId w:val="23"/>
              </w:numPr>
              <w:rPr>
                <w:rFonts w:ascii="Times New Roman" w:hAnsi="Times New Roman" w:cs="Times New Roman"/>
                <w:iCs/>
                <w:sz w:val="28"/>
                <w:szCs w:val="28"/>
              </w:rPr>
            </w:pPr>
          </w:p>
        </w:tc>
        <w:tc>
          <w:tcPr>
            <w:tcW w:w="4144" w:type="dxa"/>
            <w:gridSpan w:val="2"/>
            <w:vMerge/>
          </w:tcPr>
          <w:p w:rsidR="00223E7F" w:rsidRPr="008B20C8" w:rsidRDefault="00223E7F" w:rsidP="002E5464">
            <w:pPr>
              <w:rPr>
                <w:rFonts w:cs="Times New Roman"/>
                <w:iCs/>
                <w:szCs w:val="28"/>
              </w:rPr>
            </w:pPr>
          </w:p>
        </w:tc>
        <w:tc>
          <w:tcPr>
            <w:tcW w:w="2943" w:type="dxa"/>
          </w:tcPr>
          <w:p w:rsidR="00223E7F" w:rsidRPr="008B20C8" w:rsidRDefault="00223E7F" w:rsidP="002E5464">
            <w:pPr>
              <w:rPr>
                <w:rFonts w:cs="Times New Roman"/>
                <w:iCs/>
                <w:szCs w:val="28"/>
              </w:rPr>
            </w:pPr>
            <w:r>
              <w:rPr>
                <w:rFonts w:cs="Times New Roman"/>
                <w:iCs/>
                <w:szCs w:val="28"/>
              </w:rPr>
              <w:t>в</w:t>
            </w:r>
            <w:r w:rsidRPr="00223E7F">
              <w:rPr>
                <w:rFonts w:cs="Times New Roman"/>
                <w:iCs/>
                <w:szCs w:val="28"/>
              </w:rPr>
              <w:t xml:space="preserve"> пределах лимитов бюджетных ассигнований </w:t>
            </w:r>
            <w:r w:rsidRPr="00223E7F">
              <w:rPr>
                <w:rFonts w:cs="Times New Roman"/>
                <w:iCs/>
                <w:szCs w:val="28"/>
              </w:rPr>
              <w:br/>
              <w:t>на оплату труда</w:t>
            </w:r>
          </w:p>
        </w:tc>
        <w:tc>
          <w:tcPr>
            <w:tcW w:w="2944" w:type="dxa"/>
            <w:gridSpan w:val="2"/>
            <w:vMerge/>
          </w:tcPr>
          <w:p w:rsidR="00223E7F" w:rsidRPr="008B20C8" w:rsidRDefault="00223E7F" w:rsidP="002E5464">
            <w:pPr>
              <w:rPr>
                <w:rFonts w:cs="Times New Roman"/>
                <w:iCs/>
                <w:szCs w:val="28"/>
              </w:rPr>
            </w:pPr>
          </w:p>
        </w:tc>
      </w:tr>
      <w:tr w:rsidR="00223E7F" w:rsidRPr="008B20C8" w:rsidTr="00E64177">
        <w:trPr>
          <w:gridAfter w:val="2"/>
          <w:wAfter w:w="33" w:type="dxa"/>
          <w:trHeight w:val="745"/>
        </w:trPr>
        <w:tc>
          <w:tcPr>
            <w:tcW w:w="5382" w:type="dxa"/>
            <w:vMerge/>
          </w:tcPr>
          <w:p w:rsidR="00223E7F" w:rsidRPr="006D1142" w:rsidRDefault="00223E7F" w:rsidP="002E5464">
            <w:pPr>
              <w:pStyle w:val="afff9"/>
              <w:numPr>
                <w:ilvl w:val="1"/>
                <w:numId w:val="23"/>
              </w:numPr>
              <w:rPr>
                <w:rFonts w:ascii="Times New Roman" w:hAnsi="Times New Roman" w:cs="Times New Roman"/>
                <w:iCs/>
                <w:sz w:val="28"/>
                <w:szCs w:val="28"/>
              </w:rPr>
            </w:pPr>
          </w:p>
        </w:tc>
        <w:tc>
          <w:tcPr>
            <w:tcW w:w="4144" w:type="dxa"/>
            <w:gridSpan w:val="2"/>
            <w:vMerge/>
          </w:tcPr>
          <w:p w:rsidR="00223E7F" w:rsidRPr="008B20C8" w:rsidRDefault="00223E7F" w:rsidP="002E5464">
            <w:pPr>
              <w:rPr>
                <w:rFonts w:cs="Times New Roman"/>
                <w:iCs/>
                <w:szCs w:val="28"/>
              </w:rPr>
            </w:pPr>
          </w:p>
        </w:tc>
        <w:tc>
          <w:tcPr>
            <w:tcW w:w="2943" w:type="dxa"/>
          </w:tcPr>
          <w:p w:rsidR="00223E7F" w:rsidRPr="008B20C8" w:rsidRDefault="00F46A83" w:rsidP="00F46A83">
            <w:pPr>
              <w:jc w:val="center"/>
              <w:rPr>
                <w:rFonts w:cs="Times New Roman"/>
                <w:iCs/>
                <w:szCs w:val="28"/>
              </w:rPr>
            </w:pPr>
            <w:r>
              <w:rPr>
                <w:rFonts w:cs="Times New Roman"/>
                <w:iCs/>
                <w:szCs w:val="28"/>
              </w:rPr>
              <w:t>-</w:t>
            </w:r>
          </w:p>
        </w:tc>
        <w:tc>
          <w:tcPr>
            <w:tcW w:w="2944" w:type="dxa"/>
            <w:gridSpan w:val="2"/>
            <w:vMerge/>
          </w:tcPr>
          <w:p w:rsidR="00223E7F" w:rsidRPr="008B20C8" w:rsidRDefault="00223E7F" w:rsidP="002E5464">
            <w:pPr>
              <w:rPr>
                <w:rFonts w:cs="Times New Roman"/>
                <w:iCs/>
                <w:szCs w:val="28"/>
              </w:rPr>
            </w:pPr>
          </w:p>
        </w:tc>
      </w:tr>
      <w:tr w:rsidR="00E35073" w:rsidRPr="008B20C8" w:rsidTr="00E35073">
        <w:trPr>
          <w:gridAfter w:val="2"/>
          <w:wAfter w:w="33" w:type="dxa"/>
          <w:trHeight w:val="705"/>
        </w:trPr>
        <w:tc>
          <w:tcPr>
            <w:tcW w:w="5382" w:type="dxa"/>
            <w:vMerge w:val="restart"/>
          </w:tcPr>
          <w:p w:rsidR="00E35073" w:rsidRPr="006D1142" w:rsidRDefault="00E35073" w:rsidP="002E5464">
            <w:pPr>
              <w:pStyle w:val="afff9"/>
              <w:numPr>
                <w:ilvl w:val="1"/>
                <w:numId w:val="23"/>
              </w:numPr>
              <w:rPr>
                <w:rFonts w:ascii="Times New Roman" w:hAnsi="Times New Roman" w:cs="Times New Roman"/>
                <w:iCs/>
                <w:sz w:val="28"/>
                <w:szCs w:val="28"/>
              </w:rPr>
            </w:pPr>
            <w:r w:rsidRPr="00E35073">
              <w:rPr>
                <w:rFonts w:ascii="Times New Roman" w:hAnsi="Times New Roman" w:cs="Times New Roman"/>
                <w:iCs/>
                <w:sz w:val="28"/>
                <w:szCs w:val="28"/>
              </w:rPr>
              <w:t>Разработка проектно-сметной документации</w:t>
            </w:r>
          </w:p>
        </w:tc>
        <w:tc>
          <w:tcPr>
            <w:tcW w:w="4144" w:type="dxa"/>
            <w:gridSpan w:val="2"/>
          </w:tcPr>
          <w:p w:rsidR="00E35073" w:rsidRPr="00E35073" w:rsidRDefault="00E35073" w:rsidP="00E35073">
            <w:pPr>
              <w:rPr>
                <w:rFonts w:cs="Times New Roman"/>
                <w:iCs/>
                <w:szCs w:val="28"/>
              </w:rPr>
            </w:pPr>
            <w:r w:rsidRPr="00E35073">
              <w:rPr>
                <w:rFonts w:cs="Times New Roman"/>
                <w:iCs/>
                <w:szCs w:val="28"/>
              </w:rPr>
              <w:t xml:space="preserve">единовременные расходы </w:t>
            </w:r>
          </w:p>
          <w:p w:rsidR="00E35073" w:rsidRPr="008B20C8" w:rsidRDefault="00E35073" w:rsidP="00E35073">
            <w:pPr>
              <w:rPr>
                <w:rFonts w:cs="Times New Roman"/>
                <w:iCs/>
                <w:szCs w:val="28"/>
              </w:rPr>
            </w:pPr>
            <w:r w:rsidRPr="00E35073">
              <w:rPr>
                <w:rFonts w:cs="Times New Roman"/>
                <w:iCs/>
                <w:szCs w:val="28"/>
              </w:rPr>
              <w:t>в _____ году:</w:t>
            </w:r>
          </w:p>
        </w:tc>
        <w:tc>
          <w:tcPr>
            <w:tcW w:w="2943" w:type="dxa"/>
          </w:tcPr>
          <w:p w:rsidR="00E35073" w:rsidRDefault="00E35073" w:rsidP="00E35073">
            <w:pPr>
              <w:rPr>
                <w:rFonts w:cs="Times New Roman"/>
                <w:iCs/>
                <w:szCs w:val="28"/>
              </w:rPr>
            </w:pPr>
            <w:r w:rsidRPr="00E35073">
              <w:rPr>
                <w:rFonts w:cs="Times New Roman"/>
                <w:iCs/>
                <w:szCs w:val="28"/>
              </w:rPr>
              <w:t xml:space="preserve">в пределах </w:t>
            </w:r>
            <w:r>
              <w:rPr>
                <w:rFonts w:cs="Times New Roman"/>
                <w:iCs/>
                <w:szCs w:val="28"/>
              </w:rPr>
              <w:t xml:space="preserve">выделенных </w:t>
            </w:r>
            <w:r w:rsidRPr="00E35073">
              <w:rPr>
                <w:rFonts w:cs="Times New Roman"/>
                <w:iCs/>
                <w:szCs w:val="28"/>
              </w:rPr>
              <w:t>лимитов бюджетных ассигнований</w:t>
            </w:r>
            <w:r w:rsidR="008603A2">
              <w:rPr>
                <w:rFonts w:cs="Times New Roman"/>
                <w:iCs/>
                <w:szCs w:val="28"/>
              </w:rPr>
              <w:t xml:space="preserve"> на проектные работы</w:t>
            </w:r>
          </w:p>
        </w:tc>
        <w:tc>
          <w:tcPr>
            <w:tcW w:w="2944" w:type="dxa"/>
            <w:gridSpan w:val="2"/>
            <w:vMerge w:val="restart"/>
          </w:tcPr>
          <w:p w:rsidR="00E35073" w:rsidRPr="008B20C8" w:rsidRDefault="00D86969" w:rsidP="00D86969">
            <w:pPr>
              <w:rPr>
                <w:rFonts w:cs="Times New Roman"/>
                <w:iCs/>
                <w:szCs w:val="28"/>
              </w:rPr>
            </w:pPr>
            <w:r w:rsidRPr="00D86969">
              <w:rPr>
                <w:rFonts w:cs="Times New Roman"/>
                <w:iCs/>
                <w:szCs w:val="28"/>
              </w:rPr>
              <w:t xml:space="preserve">Справочник базовых цен на проектные работы. МДС </w:t>
            </w:r>
            <w:r w:rsidRPr="00D86969">
              <w:rPr>
                <w:rFonts w:cs="Times New Roman"/>
                <w:iCs/>
                <w:szCs w:val="28"/>
              </w:rPr>
              <w:br/>
              <w:t>№ 620 от 29.12.2009</w:t>
            </w:r>
          </w:p>
        </w:tc>
      </w:tr>
      <w:tr w:rsidR="00E35073" w:rsidRPr="008B20C8" w:rsidTr="00E35073">
        <w:trPr>
          <w:gridAfter w:val="2"/>
          <w:wAfter w:w="33" w:type="dxa"/>
          <w:trHeight w:val="705"/>
        </w:trPr>
        <w:tc>
          <w:tcPr>
            <w:tcW w:w="5382" w:type="dxa"/>
            <w:vMerge/>
          </w:tcPr>
          <w:p w:rsidR="00E35073" w:rsidRPr="00E35073" w:rsidRDefault="00E35073" w:rsidP="002E5464">
            <w:pPr>
              <w:pStyle w:val="afff9"/>
              <w:numPr>
                <w:ilvl w:val="1"/>
                <w:numId w:val="23"/>
              </w:numPr>
              <w:rPr>
                <w:rFonts w:ascii="Times New Roman" w:hAnsi="Times New Roman" w:cs="Times New Roman"/>
                <w:iCs/>
                <w:sz w:val="28"/>
                <w:szCs w:val="28"/>
              </w:rPr>
            </w:pPr>
          </w:p>
        </w:tc>
        <w:tc>
          <w:tcPr>
            <w:tcW w:w="4144" w:type="dxa"/>
            <w:gridSpan w:val="2"/>
          </w:tcPr>
          <w:p w:rsidR="00E35073" w:rsidRPr="00E35073" w:rsidRDefault="00E35073" w:rsidP="00E35073">
            <w:pPr>
              <w:rPr>
                <w:rFonts w:cs="Times New Roman"/>
                <w:iCs/>
                <w:szCs w:val="28"/>
              </w:rPr>
            </w:pPr>
            <w:r w:rsidRPr="00E35073">
              <w:rPr>
                <w:rFonts w:cs="Times New Roman"/>
                <w:iCs/>
                <w:szCs w:val="28"/>
              </w:rPr>
              <w:t xml:space="preserve">периодические расходы </w:t>
            </w:r>
          </w:p>
          <w:p w:rsidR="00E35073" w:rsidRPr="008B20C8" w:rsidRDefault="00E35073" w:rsidP="00E35073">
            <w:pPr>
              <w:rPr>
                <w:rFonts w:cs="Times New Roman"/>
                <w:iCs/>
                <w:szCs w:val="28"/>
              </w:rPr>
            </w:pPr>
            <w:r w:rsidRPr="00E35073">
              <w:rPr>
                <w:rFonts w:cs="Times New Roman"/>
                <w:iCs/>
                <w:szCs w:val="28"/>
              </w:rPr>
              <w:t>за период _____ ¬ _____ г.:</w:t>
            </w:r>
          </w:p>
        </w:tc>
        <w:tc>
          <w:tcPr>
            <w:tcW w:w="2943" w:type="dxa"/>
          </w:tcPr>
          <w:p w:rsidR="00E35073" w:rsidRDefault="00E35073" w:rsidP="00F46A83">
            <w:pPr>
              <w:jc w:val="center"/>
              <w:rPr>
                <w:rFonts w:cs="Times New Roman"/>
                <w:iCs/>
                <w:szCs w:val="28"/>
              </w:rPr>
            </w:pPr>
            <w:r>
              <w:rPr>
                <w:rFonts w:cs="Times New Roman"/>
                <w:iCs/>
                <w:szCs w:val="28"/>
              </w:rPr>
              <w:t>-</w:t>
            </w:r>
          </w:p>
        </w:tc>
        <w:tc>
          <w:tcPr>
            <w:tcW w:w="2944" w:type="dxa"/>
            <w:gridSpan w:val="2"/>
            <w:vMerge/>
          </w:tcPr>
          <w:p w:rsidR="00E35073" w:rsidRPr="008B20C8" w:rsidRDefault="00E35073" w:rsidP="002E5464">
            <w:pPr>
              <w:rPr>
                <w:rFonts w:cs="Times New Roman"/>
                <w:iCs/>
                <w:szCs w:val="28"/>
              </w:rPr>
            </w:pPr>
          </w:p>
        </w:tc>
      </w:tr>
      <w:tr w:rsidR="00E35073" w:rsidRPr="008B20C8" w:rsidTr="00E35073">
        <w:trPr>
          <w:gridAfter w:val="2"/>
          <w:wAfter w:w="33" w:type="dxa"/>
          <w:trHeight w:val="705"/>
        </w:trPr>
        <w:tc>
          <w:tcPr>
            <w:tcW w:w="5382" w:type="dxa"/>
            <w:vMerge/>
          </w:tcPr>
          <w:p w:rsidR="00E35073" w:rsidRPr="00E35073" w:rsidRDefault="00E35073" w:rsidP="002E5464">
            <w:pPr>
              <w:pStyle w:val="afff9"/>
              <w:numPr>
                <w:ilvl w:val="1"/>
                <w:numId w:val="23"/>
              </w:numPr>
              <w:rPr>
                <w:rFonts w:ascii="Times New Roman" w:hAnsi="Times New Roman" w:cs="Times New Roman"/>
                <w:iCs/>
                <w:sz w:val="28"/>
                <w:szCs w:val="28"/>
              </w:rPr>
            </w:pPr>
          </w:p>
        </w:tc>
        <w:tc>
          <w:tcPr>
            <w:tcW w:w="4144" w:type="dxa"/>
            <w:gridSpan w:val="2"/>
          </w:tcPr>
          <w:p w:rsidR="00E35073" w:rsidRPr="00E35073" w:rsidRDefault="00E35073" w:rsidP="00E35073">
            <w:pPr>
              <w:rPr>
                <w:rFonts w:cs="Times New Roman"/>
                <w:iCs/>
                <w:szCs w:val="28"/>
              </w:rPr>
            </w:pPr>
            <w:r w:rsidRPr="00E35073">
              <w:rPr>
                <w:rFonts w:cs="Times New Roman"/>
                <w:iCs/>
                <w:szCs w:val="28"/>
              </w:rPr>
              <w:t xml:space="preserve">возможные доходы </w:t>
            </w:r>
          </w:p>
          <w:p w:rsidR="00E35073" w:rsidRPr="008B20C8" w:rsidRDefault="00E35073" w:rsidP="00E35073">
            <w:pPr>
              <w:rPr>
                <w:rFonts w:cs="Times New Roman"/>
                <w:iCs/>
                <w:szCs w:val="28"/>
              </w:rPr>
            </w:pPr>
            <w:r w:rsidRPr="00E35073">
              <w:rPr>
                <w:rFonts w:cs="Times New Roman"/>
                <w:iCs/>
                <w:szCs w:val="28"/>
              </w:rPr>
              <w:t>за период ________ г.:</w:t>
            </w:r>
          </w:p>
        </w:tc>
        <w:tc>
          <w:tcPr>
            <w:tcW w:w="2943" w:type="dxa"/>
          </w:tcPr>
          <w:p w:rsidR="00E35073" w:rsidRDefault="00E35073" w:rsidP="00F46A83">
            <w:pPr>
              <w:jc w:val="center"/>
              <w:rPr>
                <w:rFonts w:cs="Times New Roman"/>
                <w:iCs/>
                <w:szCs w:val="28"/>
              </w:rPr>
            </w:pPr>
            <w:r>
              <w:rPr>
                <w:rFonts w:cs="Times New Roman"/>
                <w:iCs/>
                <w:szCs w:val="28"/>
              </w:rPr>
              <w:t>-</w:t>
            </w:r>
          </w:p>
        </w:tc>
        <w:tc>
          <w:tcPr>
            <w:tcW w:w="2944" w:type="dxa"/>
            <w:gridSpan w:val="2"/>
            <w:vMerge/>
          </w:tcPr>
          <w:p w:rsidR="00E35073" w:rsidRPr="008B20C8" w:rsidRDefault="00E35073" w:rsidP="002E5464">
            <w:pPr>
              <w:rPr>
                <w:rFonts w:cs="Times New Roman"/>
                <w:iCs/>
                <w:szCs w:val="28"/>
              </w:rPr>
            </w:pPr>
          </w:p>
        </w:tc>
      </w:tr>
      <w:tr w:rsidR="00F46A83" w:rsidRPr="008B20C8" w:rsidTr="00F46A83">
        <w:trPr>
          <w:gridAfter w:val="2"/>
          <w:wAfter w:w="33" w:type="dxa"/>
          <w:trHeight w:val="750"/>
        </w:trPr>
        <w:tc>
          <w:tcPr>
            <w:tcW w:w="5382" w:type="dxa"/>
            <w:vMerge w:val="restart"/>
          </w:tcPr>
          <w:p w:rsidR="00F46A83" w:rsidRPr="006D1142" w:rsidRDefault="00F46A83" w:rsidP="002E5464">
            <w:pPr>
              <w:pStyle w:val="afff9"/>
              <w:numPr>
                <w:ilvl w:val="1"/>
                <w:numId w:val="23"/>
              </w:numPr>
              <w:rPr>
                <w:rFonts w:ascii="Times New Roman" w:hAnsi="Times New Roman" w:cs="Times New Roman"/>
                <w:iCs/>
                <w:sz w:val="28"/>
                <w:szCs w:val="28"/>
              </w:rPr>
            </w:pPr>
            <w:r w:rsidRPr="006D1142">
              <w:rPr>
                <w:rFonts w:ascii="Times New Roman" w:hAnsi="Times New Roman" w:cs="Times New Roman"/>
                <w:iCs/>
                <w:sz w:val="28"/>
                <w:szCs w:val="28"/>
              </w:rPr>
              <w:t>Направление документации:</w:t>
            </w:r>
          </w:p>
          <w:p w:rsidR="00F46A83" w:rsidRPr="006D1142" w:rsidRDefault="00F46A83" w:rsidP="002E5464">
            <w:pPr>
              <w:pStyle w:val="afff9"/>
              <w:ind w:left="0" w:firstLine="72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D1142">
              <w:rPr>
                <w:rFonts w:ascii="Times New Roman" w:hAnsi="Times New Roman" w:cs="Times New Roman"/>
                <w:iCs/>
                <w:sz w:val="28"/>
                <w:szCs w:val="28"/>
              </w:rPr>
              <w:t>проектная документация</w:t>
            </w:r>
            <w:r w:rsidRPr="006D1142">
              <w:rPr>
                <w:rFonts w:ascii="Times New Roman" w:eastAsiaTheme="minorHAnsi" w:hAnsi="Times New Roman" w:cs="Times New Roman"/>
                <w:iCs/>
                <w:sz w:val="28"/>
                <w:szCs w:val="28"/>
                <w:lang w:eastAsia="en-US"/>
              </w:rPr>
              <w:t xml:space="preserve"> </w:t>
            </w:r>
            <w:r w:rsidRPr="006D1142">
              <w:rPr>
                <w:rFonts w:ascii="Times New Roman" w:eastAsiaTheme="minorHAnsi" w:hAnsi="Times New Roman" w:cs="Times New Roman"/>
                <w:iCs/>
                <w:sz w:val="28"/>
                <w:szCs w:val="28"/>
                <w:lang w:eastAsia="en-US"/>
              </w:rPr>
              <w:br/>
            </w:r>
            <w:r w:rsidRPr="006D1142">
              <w:rPr>
                <w:rFonts w:ascii="Times New Roman" w:hAnsi="Times New Roman" w:cs="Times New Roman"/>
                <w:iCs/>
                <w:sz w:val="28"/>
                <w:szCs w:val="28"/>
              </w:rPr>
              <w:t>на экспертизу для получения положительного заключения;</w:t>
            </w:r>
          </w:p>
          <w:p w:rsidR="00F46A83" w:rsidRPr="006D1142" w:rsidRDefault="00F46A83" w:rsidP="002E5464">
            <w:pPr>
              <w:pStyle w:val="afff9"/>
              <w:ind w:left="0" w:firstLine="537"/>
              <w:jc w:val="both"/>
              <w:rPr>
                <w:rFonts w:ascii="Times New Roman" w:hAnsi="Times New Roman" w:cs="Times New Roman"/>
                <w:iCs/>
                <w:sz w:val="28"/>
                <w:szCs w:val="28"/>
              </w:rPr>
            </w:pPr>
            <w:r w:rsidRPr="006D1142">
              <w:rPr>
                <w:rFonts w:ascii="Times New Roman" w:hAnsi="Times New Roman" w:cs="Times New Roman"/>
                <w:iCs/>
                <w:sz w:val="28"/>
                <w:szCs w:val="28"/>
              </w:rPr>
              <w:t>- сметная документация на проверку достоверности сметной стоимости строительства.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46A83" w:rsidRPr="008B20C8" w:rsidTr="00F46A83">
              <w:trPr>
                <w:trHeight w:val="691"/>
              </w:trPr>
              <w:tc>
                <w:tcPr>
                  <w:tcW w:w="4253" w:type="dxa"/>
                  <w:tcBorders>
                    <w:top w:val="single" w:sz="4" w:space="0" w:color="auto"/>
                  </w:tcBorders>
                </w:tcPr>
                <w:p w:rsidR="00F46A83" w:rsidRPr="008B20C8" w:rsidRDefault="00F46A83" w:rsidP="002E5464">
                  <w:pPr>
                    <w:rPr>
                      <w:rFonts w:cs="Times New Roman"/>
                      <w:iCs/>
                      <w:szCs w:val="28"/>
                    </w:rPr>
                  </w:pPr>
                  <w:r w:rsidRPr="008B20C8">
                    <w:rPr>
                      <w:rFonts w:cs="Times New Roman"/>
                      <w:iCs/>
                      <w:szCs w:val="28"/>
                    </w:rPr>
                    <w:t xml:space="preserve">единовременные расходы </w:t>
                  </w:r>
                </w:p>
                <w:p w:rsidR="00F46A83" w:rsidRPr="008B20C8" w:rsidRDefault="00F46A83" w:rsidP="002E5464">
                  <w:pPr>
                    <w:rPr>
                      <w:rFonts w:cs="Times New Roman"/>
                      <w:szCs w:val="28"/>
                    </w:rPr>
                  </w:pPr>
                  <w:r w:rsidRPr="008B20C8">
                    <w:rPr>
                      <w:rFonts w:cs="Times New Roman"/>
                      <w:iCs/>
                      <w:szCs w:val="28"/>
                    </w:rPr>
                    <w:t>в _____ году:</w:t>
                  </w:r>
                </w:p>
              </w:tc>
            </w:tr>
            <w:tr w:rsidR="00F46A83" w:rsidRPr="008B20C8" w:rsidTr="00F46A83">
              <w:trPr>
                <w:trHeight w:val="1395"/>
              </w:trPr>
              <w:tc>
                <w:tcPr>
                  <w:tcW w:w="4253" w:type="dxa"/>
                </w:tcPr>
                <w:p w:rsidR="00F46A83" w:rsidRPr="008B20C8" w:rsidRDefault="00F46A83" w:rsidP="002E5464">
                  <w:pPr>
                    <w:rPr>
                      <w:rFonts w:cs="Times New Roman"/>
                      <w:iCs/>
                      <w:szCs w:val="28"/>
                    </w:rPr>
                  </w:pPr>
                  <w:r w:rsidRPr="008B20C8">
                    <w:rPr>
                      <w:rFonts w:cs="Times New Roman"/>
                      <w:iCs/>
                      <w:szCs w:val="28"/>
                    </w:rPr>
                    <w:t xml:space="preserve">периодические расходы </w:t>
                  </w:r>
                </w:p>
                <w:p w:rsidR="00F46A83" w:rsidRPr="008B20C8" w:rsidRDefault="00F46A83"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46A83" w:rsidRPr="008B20C8" w:rsidTr="00A3266E">
              <w:trPr>
                <w:trHeight w:val="699"/>
              </w:trPr>
              <w:tc>
                <w:tcPr>
                  <w:tcW w:w="4253" w:type="dxa"/>
                </w:tcPr>
                <w:p w:rsidR="00F46A83" w:rsidRPr="008B20C8" w:rsidRDefault="00F46A83" w:rsidP="002E5464">
                  <w:pPr>
                    <w:rPr>
                      <w:rFonts w:cs="Times New Roman"/>
                      <w:iCs/>
                      <w:szCs w:val="28"/>
                    </w:rPr>
                  </w:pPr>
                  <w:r w:rsidRPr="008B20C8">
                    <w:rPr>
                      <w:rFonts w:cs="Times New Roman"/>
                      <w:iCs/>
                      <w:szCs w:val="28"/>
                    </w:rPr>
                    <w:t xml:space="preserve">возможные доходы </w:t>
                  </w:r>
                </w:p>
                <w:p w:rsidR="00F46A83" w:rsidRPr="008B20C8" w:rsidRDefault="00F46A83" w:rsidP="002E5464">
                  <w:pPr>
                    <w:rPr>
                      <w:rFonts w:cs="Times New Roman"/>
                      <w:szCs w:val="28"/>
                    </w:rPr>
                  </w:pPr>
                  <w:r w:rsidRPr="008B20C8">
                    <w:rPr>
                      <w:rFonts w:cs="Times New Roman"/>
                      <w:iCs/>
                      <w:szCs w:val="28"/>
                    </w:rPr>
                    <w:t>за период ________ г.:</w:t>
                  </w:r>
                </w:p>
              </w:tc>
            </w:tr>
          </w:tbl>
          <w:p w:rsidR="00F46A83" w:rsidRPr="006D1142" w:rsidRDefault="00F46A83" w:rsidP="002E5464">
            <w:pPr>
              <w:rPr>
                <w:rFonts w:cs="Times New Roman"/>
                <w:iCs/>
                <w:szCs w:val="28"/>
              </w:rPr>
            </w:pPr>
          </w:p>
        </w:tc>
        <w:tc>
          <w:tcPr>
            <w:tcW w:w="2943" w:type="dxa"/>
          </w:tcPr>
          <w:p w:rsidR="00F46A83" w:rsidRPr="008B20C8" w:rsidRDefault="00F46A83" w:rsidP="00F46A83">
            <w:pPr>
              <w:jc w:val="center"/>
              <w:rPr>
                <w:rFonts w:cs="Times New Roman"/>
                <w:iCs/>
                <w:szCs w:val="28"/>
              </w:rPr>
            </w:pPr>
            <w:r>
              <w:rPr>
                <w:rFonts w:cs="Times New Roman"/>
                <w:iCs/>
                <w:szCs w:val="28"/>
              </w:rPr>
              <w:t>-</w:t>
            </w:r>
          </w:p>
        </w:tc>
        <w:tc>
          <w:tcPr>
            <w:tcW w:w="2944" w:type="dxa"/>
            <w:gridSpan w:val="2"/>
            <w:vMerge w:val="restart"/>
          </w:tcPr>
          <w:p w:rsidR="00F46A83" w:rsidRPr="008B20C8" w:rsidRDefault="0060499F" w:rsidP="002E5464">
            <w:pPr>
              <w:rPr>
                <w:rFonts w:cs="Times New Roman"/>
                <w:iCs/>
                <w:szCs w:val="28"/>
              </w:rPr>
            </w:pPr>
            <w:r w:rsidRPr="0060499F">
              <w:rPr>
                <w:rFonts w:cs="Times New Roman"/>
                <w:iCs/>
                <w:szCs w:val="28"/>
              </w:rPr>
              <w:t>Перечень объектов строительство (реконструкция, капитальный ремонт)  которых выполняется на территории                    г. Сургута</w:t>
            </w:r>
          </w:p>
        </w:tc>
      </w:tr>
      <w:tr w:rsidR="00F46A83" w:rsidRPr="008B20C8" w:rsidTr="00E64177">
        <w:trPr>
          <w:gridAfter w:val="2"/>
          <w:wAfter w:w="33" w:type="dxa"/>
          <w:trHeight w:val="750"/>
        </w:trPr>
        <w:tc>
          <w:tcPr>
            <w:tcW w:w="5382" w:type="dxa"/>
            <w:vMerge/>
          </w:tcPr>
          <w:p w:rsidR="00F46A83" w:rsidRPr="006D1142" w:rsidRDefault="00F46A83" w:rsidP="002E5464">
            <w:pPr>
              <w:pStyle w:val="afff9"/>
              <w:numPr>
                <w:ilvl w:val="1"/>
                <w:numId w:val="23"/>
              </w:numPr>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B52167" w:rsidP="002E5464">
            <w:pPr>
              <w:rPr>
                <w:rFonts w:cs="Times New Roman"/>
                <w:iCs/>
                <w:szCs w:val="28"/>
              </w:rPr>
            </w:pPr>
            <w:r w:rsidRPr="00B52167">
              <w:rPr>
                <w:rFonts w:cs="Times New Roman"/>
                <w:iCs/>
                <w:szCs w:val="28"/>
              </w:rPr>
              <w:t>в пределах выделенных лимитов бюджетных ассигнований на проектные работы</w:t>
            </w:r>
          </w:p>
        </w:tc>
        <w:tc>
          <w:tcPr>
            <w:tcW w:w="2944" w:type="dxa"/>
            <w:gridSpan w:val="2"/>
            <w:vMerge/>
          </w:tcPr>
          <w:p w:rsidR="00F46A83" w:rsidRPr="008B20C8" w:rsidRDefault="00F46A83" w:rsidP="002E5464">
            <w:pPr>
              <w:rPr>
                <w:rFonts w:cs="Times New Roman"/>
                <w:iCs/>
                <w:szCs w:val="28"/>
              </w:rPr>
            </w:pPr>
          </w:p>
        </w:tc>
      </w:tr>
      <w:tr w:rsidR="00F46A83" w:rsidRPr="008B20C8" w:rsidTr="00E64177">
        <w:trPr>
          <w:gridAfter w:val="2"/>
          <w:wAfter w:w="33" w:type="dxa"/>
          <w:trHeight w:val="750"/>
        </w:trPr>
        <w:tc>
          <w:tcPr>
            <w:tcW w:w="5382" w:type="dxa"/>
            <w:vMerge/>
          </w:tcPr>
          <w:p w:rsidR="00F46A83" w:rsidRPr="006D1142" w:rsidRDefault="00F46A83" w:rsidP="002E5464">
            <w:pPr>
              <w:pStyle w:val="afff9"/>
              <w:numPr>
                <w:ilvl w:val="1"/>
                <w:numId w:val="23"/>
              </w:numPr>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F46A83" w:rsidP="00F46A83">
            <w:pPr>
              <w:jc w:val="center"/>
              <w:rPr>
                <w:rFonts w:cs="Times New Roman"/>
                <w:iCs/>
                <w:szCs w:val="28"/>
              </w:rPr>
            </w:pPr>
            <w:r>
              <w:rPr>
                <w:rFonts w:cs="Times New Roman"/>
                <w:iCs/>
                <w:szCs w:val="28"/>
              </w:rPr>
              <w:t>-</w:t>
            </w:r>
          </w:p>
        </w:tc>
        <w:tc>
          <w:tcPr>
            <w:tcW w:w="2944" w:type="dxa"/>
            <w:gridSpan w:val="2"/>
            <w:vMerge/>
          </w:tcPr>
          <w:p w:rsidR="00F46A83" w:rsidRPr="008B20C8" w:rsidRDefault="00F46A83" w:rsidP="002E5464">
            <w:pPr>
              <w:rPr>
                <w:rFonts w:cs="Times New Roman"/>
                <w:iCs/>
                <w:szCs w:val="28"/>
              </w:rPr>
            </w:pPr>
          </w:p>
        </w:tc>
      </w:tr>
      <w:tr w:rsidR="00F46A83" w:rsidRPr="008B20C8" w:rsidTr="00F46A83">
        <w:trPr>
          <w:gridAfter w:val="2"/>
          <w:wAfter w:w="33" w:type="dxa"/>
          <w:trHeight w:val="745"/>
        </w:trPr>
        <w:tc>
          <w:tcPr>
            <w:tcW w:w="5382" w:type="dxa"/>
            <w:vMerge w:val="restart"/>
          </w:tcPr>
          <w:p w:rsidR="00F46A83" w:rsidRPr="00E864F5" w:rsidRDefault="00F46A83" w:rsidP="002E5464">
            <w:pPr>
              <w:pStyle w:val="afff9"/>
              <w:numPr>
                <w:ilvl w:val="1"/>
                <w:numId w:val="23"/>
              </w:numPr>
              <w:ind w:left="112" w:hanging="112"/>
              <w:rPr>
                <w:rFonts w:ascii="Times New Roman" w:hAnsi="Times New Roman" w:cs="Times New Roman"/>
                <w:iCs/>
                <w:sz w:val="28"/>
                <w:szCs w:val="28"/>
              </w:rPr>
            </w:pPr>
            <w:r>
              <w:rPr>
                <w:rFonts w:ascii="Times New Roman" w:hAnsi="Times New Roman" w:cs="Times New Roman"/>
                <w:iCs/>
                <w:sz w:val="28"/>
                <w:szCs w:val="28"/>
              </w:rPr>
              <w:t xml:space="preserve">Утверждение проектно-сметной документации после получения </w:t>
            </w:r>
            <w:r>
              <w:rPr>
                <w:rFonts w:ascii="Times New Roman" w:hAnsi="Times New Roman" w:cs="Times New Roman"/>
                <w:iCs/>
                <w:sz w:val="28"/>
                <w:szCs w:val="28"/>
              </w:rPr>
              <w:lastRenderedPageBreak/>
              <w:t>положительного заключения экспертизы.</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46A83" w:rsidRPr="008B20C8" w:rsidTr="00F46A83">
              <w:trPr>
                <w:trHeight w:val="689"/>
              </w:trPr>
              <w:tc>
                <w:tcPr>
                  <w:tcW w:w="4253" w:type="dxa"/>
                  <w:tcBorders>
                    <w:top w:val="single" w:sz="4" w:space="0" w:color="auto"/>
                  </w:tcBorders>
                </w:tcPr>
                <w:p w:rsidR="00F46A83" w:rsidRPr="008B20C8" w:rsidRDefault="00F46A83" w:rsidP="002E5464">
                  <w:pPr>
                    <w:rPr>
                      <w:rFonts w:cs="Times New Roman"/>
                      <w:iCs/>
                      <w:szCs w:val="28"/>
                    </w:rPr>
                  </w:pPr>
                  <w:r w:rsidRPr="008B20C8">
                    <w:rPr>
                      <w:rFonts w:cs="Times New Roman"/>
                      <w:iCs/>
                      <w:szCs w:val="28"/>
                    </w:rPr>
                    <w:lastRenderedPageBreak/>
                    <w:t xml:space="preserve">единовременные расходы </w:t>
                  </w:r>
                </w:p>
                <w:p w:rsidR="00F46A83" w:rsidRPr="008B20C8" w:rsidRDefault="00F46A83" w:rsidP="002E5464">
                  <w:pPr>
                    <w:rPr>
                      <w:rFonts w:cs="Times New Roman"/>
                      <w:szCs w:val="28"/>
                    </w:rPr>
                  </w:pPr>
                  <w:r w:rsidRPr="008B20C8">
                    <w:rPr>
                      <w:rFonts w:cs="Times New Roman"/>
                      <w:iCs/>
                      <w:szCs w:val="28"/>
                    </w:rPr>
                    <w:t>в _____ году:</w:t>
                  </w:r>
                </w:p>
              </w:tc>
            </w:tr>
            <w:tr w:rsidR="00F46A83" w:rsidRPr="008B20C8" w:rsidTr="00F46A83">
              <w:trPr>
                <w:trHeight w:val="1393"/>
              </w:trPr>
              <w:tc>
                <w:tcPr>
                  <w:tcW w:w="4253" w:type="dxa"/>
                </w:tcPr>
                <w:p w:rsidR="00F46A83" w:rsidRPr="008B20C8" w:rsidRDefault="00F46A83" w:rsidP="002E5464">
                  <w:pPr>
                    <w:rPr>
                      <w:rFonts w:cs="Times New Roman"/>
                      <w:iCs/>
                      <w:szCs w:val="28"/>
                    </w:rPr>
                  </w:pPr>
                  <w:r w:rsidRPr="008B20C8">
                    <w:rPr>
                      <w:rFonts w:cs="Times New Roman"/>
                      <w:iCs/>
                      <w:szCs w:val="28"/>
                    </w:rPr>
                    <w:lastRenderedPageBreak/>
                    <w:t xml:space="preserve">периодические расходы </w:t>
                  </w:r>
                </w:p>
                <w:p w:rsidR="00F46A83" w:rsidRPr="008B20C8" w:rsidRDefault="00F46A83"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46A83" w:rsidRPr="008B20C8" w:rsidTr="00A3266E">
              <w:trPr>
                <w:trHeight w:val="699"/>
              </w:trPr>
              <w:tc>
                <w:tcPr>
                  <w:tcW w:w="4253" w:type="dxa"/>
                </w:tcPr>
                <w:p w:rsidR="00F46A83" w:rsidRPr="008B20C8" w:rsidRDefault="00F46A83" w:rsidP="002E5464">
                  <w:pPr>
                    <w:rPr>
                      <w:rFonts w:cs="Times New Roman"/>
                      <w:iCs/>
                      <w:szCs w:val="28"/>
                    </w:rPr>
                  </w:pPr>
                  <w:r w:rsidRPr="008B20C8">
                    <w:rPr>
                      <w:rFonts w:cs="Times New Roman"/>
                      <w:iCs/>
                      <w:szCs w:val="28"/>
                    </w:rPr>
                    <w:t xml:space="preserve">возможные доходы </w:t>
                  </w:r>
                </w:p>
                <w:p w:rsidR="00F46A83" w:rsidRPr="008B20C8" w:rsidRDefault="00F46A83" w:rsidP="002E5464">
                  <w:pPr>
                    <w:rPr>
                      <w:rFonts w:cs="Times New Roman"/>
                      <w:szCs w:val="28"/>
                    </w:rPr>
                  </w:pPr>
                  <w:r w:rsidRPr="008B20C8">
                    <w:rPr>
                      <w:rFonts w:cs="Times New Roman"/>
                      <w:iCs/>
                      <w:szCs w:val="28"/>
                    </w:rPr>
                    <w:t>за период ________ г.:</w:t>
                  </w:r>
                </w:p>
              </w:tc>
            </w:tr>
          </w:tbl>
          <w:p w:rsidR="00F46A83" w:rsidRPr="008B20C8" w:rsidRDefault="00F46A83" w:rsidP="002E5464">
            <w:pPr>
              <w:rPr>
                <w:rFonts w:cs="Times New Roman"/>
                <w:iCs/>
                <w:szCs w:val="28"/>
              </w:rPr>
            </w:pPr>
          </w:p>
        </w:tc>
        <w:tc>
          <w:tcPr>
            <w:tcW w:w="2943" w:type="dxa"/>
          </w:tcPr>
          <w:p w:rsidR="00F46A83" w:rsidRPr="008B20C8" w:rsidRDefault="00F46A83" w:rsidP="00F46A83">
            <w:pPr>
              <w:jc w:val="center"/>
              <w:rPr>
                <w:rFonts w:cs="Times New Roman"/>
                <w:iCs/>
                <w:szCs w:val="28"/>
              </w:rPr>
            </w:pPr>
            <w:r>
              <w:rPr>
                <w:rFonts w:cs="Times New Roman"/>
                <w:iCs/>
                <w:szCs w:val="28"/>
              </w:rPr>
              <w:lastRenderedPageBreak/>
              <w:t>-</w:t>
            </w:r>
          </w:p>
        </w:tc>
        <w:tc>
          <w:tcPr>
            <w:tcW w:w="2944" w:type="dxa"/>
            <w:gridSpan w:val="2"/>
            <w:vMerge w:val="restart"/>
          </w:tcPr>
          <w:p w:rsidR="00F46A83" w:rsidRPr="008B20C8" w:rsidRDefault="0060499F" w:rsidP="002E5464">
            <w:pPr>
              <w:rPr>
                <w:rFonts w:cs="Times New Roman"/>
                <w:iCs/>
                <w:szCs w:val="28"/>
              </w:rPr>
            </w:pPr>
            <w:r w:rsidRPr="0060499F">
              <w:rPr>
                <w:rFonts w:cs="Times New Roman"/>
                <w:iCs/>
                <w:szCs w:val="28"/>
              </w:rPr>
              <w:t xml:space="preserve">Государственные, муниципальные </w:t>
            </w:r>
            <w:r w:rsidRPr="0060499F">
              <w:rPr>
                <w:rFonts w:cs="Times New Roman"/>
                <w:iCs/>
                <w:szCs w:val="28"/>
              </w:rPr>
              <w:lastRenderedPageBreak/>
              <w:t>программы утвержденные постановлениями органами государственной власти ХМАО − Югры, постановлениями Администрации города</w:t>
            </w: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F46A83" w:rsidP="002E5464">
            <w:pPr>
              <w:rPr>
                <w:rFonts w:cs="Times New Roman"/>
                <w:iCs/>
                <w:szCs w:val="28"/>
              </w:rPr>
            </w:pPr>
            <w:r w:rsidRPr="00F46A83">
              <w:rPr>
                <w:rFonts w:cs="Times New Roman"/>
                <w:iCs/>
                <w:szCs w:val="28"/>
              </w:rPr>
              <w:t xml:space="preserve">в пределах лимитов бюджетных ассигнований </w:t>
            </w:r>
            <w:r w:rsidRPr="00F46A83">
              <w:rPr>
                <w:rFonts w:cs="Times New Roman"/>
                <w:iCs/>
                <w:szCs w:val="28"/>
              </w:rPr>
              <w:br/>
              <w:t>на оплату труда</w:t>
            </w:r>
          </w:p>
        </w:tc>
        <w:tc>
          <w:tcPr>
            <w:tcW w:w="2944" w:type="dxa"/>
            <w:gridSpan w:val="2"/>
            <w:vMerge/>
          </w:tcPr>
          <w:p w:rsidR="00F46A83" w:rsidRPr="008B20C8" w:rsidRDefault="00F46A83" w:rsidP="002E5464">
            <w:pPr>
              <w:rPr>
                <w:rFonts w:cs="Times New Roman"/>
                <w:iCs/>
                <w:szCs w:val="28"/>
              </w:rPr>
            </w:pP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F46A83" w:rsidP="00F46A83">
            <w:pPr>
              <w:jc w:val="center"/>
              <w:rPr>
                <w:rFonts w:cs="Times New Roman"/>
                <w:iCs/>
                <w:szCs w:val="28"/>
              </w:rPr>
            </w:pPr>
            <w:r>
              <w:rPr>
                <w:rFonts w:cs="Times New Roman"/>
                <w:iCs/>
                <w:szCs w:val="28"/>
              </w:rPr>
              <w:t>-</w:t>
            </w:r>
          </w:p>
        </w:tc>
        <w:tc>
          <w:tcPr>
            <w:tcW w:w="2944" w:type="dxa"/>
            <w:gridSpan w:val="2"/>
            <w:vMerge/>
          </w:tcPr>
          <w:p w:rsidR="00F46A83" w:rsidRPr="008B20C8" w:rsidRDefault="00F46A83" w:rsidP="002E5464">
            <w:pPr>
              <w:rPr>
                <w:rFonts w:cs="Times New Roman"/>
                <w:iCs/>
                <w:szCs w:val="28"/>
              </w:rPr>
            </w:pPr>
          </w:p>
        </w:tc>
      </w:tr>
      <w:tr w:rsidR="00F46A83" w:rsidRPr="008B20C8" w:rsidTr="00F46A83">
        <w:trPr>
          <w:gridAfter w:val="2"/>
          <w:wAfter w:w="33" w:type="dxa"/>
          <w:trHeight w:val="745"/>
        </w:trPr>
        <w:tc>
          <w:tcPr>
            <w:tcW w:w="5382" w:type="dxa"/>
            <w:vMerge w:val="restart"/>
          </w:tcPr>
          <w:p w:rsidR="00F46A83" w:rsidRDefault="00F46A83" w:rsidP="002E5464">
            <w:pPr>
              <w:pStyle w:val="afff9"/>
              <w:numPr>
                <w:ilvl w:val="1"/>
                <w:numId w:val="23"/>
              </w:numPr>
              <w:ind w:left="112" w:hanging="112"/>
              <w:rPr>
                <w:rFonts w:ascii="Times New Roman" w:hAnsi="Times New Roman" w:cs="Times New Roman"/>
                <w:iCs/>
                <w:sz w:val="28"/>
                <w:szCs w:val="28"/>
              </w:rPr>
            </w:pPr>
            <w:r>
              <w:rPr>
                <w:rFonts w:ascii="Times New Roman" w:hAnsi="Times New Roman" w:cs="Times New Roman"/>
                <w:iCs/>
                <w:sz w:val="28"/>
                <w:szCs w:val="28"/>
              </w:rPr>
              <w:t>Заключение муниципального контракта, договора на выполнение работ по строительству объекта капитального строительства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46A83" w:rsidRPr="008B20C8" w:rsidTr="008603A2">
              <w:trPr>
                <w:trHeight w:val="1635"/>
              </w:trPr>
              <w:tc>
                <w:tcPr>
                  <w:tcW w:w="4253" w:type="dxa"/>
                  <w:tcBorders>
                    <w:top w:val="single" w:sz="4" w:space="0" w:color="auto"/>
                  </w:tcBorders>
                </w:tcPr>
                <w:p w:rsidR="00F46A83" w:rsidRPr="008B20C8" w:rsidRDefault="00F46A83" w:rsidP="002E5464">
                  <w:pPr>
                    <w:rPr>
                      <w:rFonts w:cs="Times New Roman"/>
                      <w:iCs/>
                      <w:szCs w:val="28"/>
                    </w:rPr>
                  </w:pPr>
                  <w:r w:rsidRPr="008B20C8">
                    <w:rPr>
                      <w:rFonts w:cs="Times New Roman"/>
                      <w:iCs/>
                      <w:szCs w:val="28"/>
                    </w:rPr>
                    <w:t xml:space="preserve">единовременные расходы </w:t>
                  </w:r>
                </w:p>
                <w:p w:rsidR="00F46A83" w:rsidRPr="008B20C8" w:rsidRDefault="00F46A83" w:rsidP="002E5464">
                  <w:pPr>
                    <w:rPr>
                      <w:rFonts w:cs="Times New Roman"/>
                      <w:szCs w:val="28"/>
                    </w:rPr>
                  </w:pPr>
                  <w:r w:rsidRPr="008B20C8">
                    <w:rPr>
                      <w:rFonts w:cs="Times New Roman"/>
                      <w:iCs/>
                      <w:szCs w:val="28"/>
                    </w:rPr>
                    <w:t>в _____ году:</w:t>
                  </w:r>
                </w:p>
              </w:tc>
            </w:tr>
            <w:tr w:rsidR="00F46A83" w:rsidRPr="008B20C8" w:rsidTr="008603A2">
              <w:trPr>
                <w:trHeight w:val="695"/>
              </w:trPr>
              <w:tc>
                <w:tcPr>
                  <w:tcW w:w="4253" w:type="dxa"/>
                </w:tcPr>
                <w:p w:rsidR="00F46A83" w:rsidRPr="008B20C8" w:rsidRDefault="00F46A83" w:rsidP="002E5464">
                  <w:pPr>
                    <w:rPr>
                      <w:rFonts w:cs="Times New Roman"/>
                      <w:iCs/>
                      <w:szCs w:val="28"/>
                    </w:rPr>
                  </w:pPr>
                  <w:r w:rsidRPr="008B20C8">
                    <w:rPr>
                      <w:rFonts w:cs="Times New Roman"/>
                      <w:iCs/>
                      <w:szCs w:val="28"/>
                    </w:rPr>
                    <w:t xml:space="preserve">периодические расходы </w:t>
                  </w:r>
                </w:p>
                <w:p w:rsidR="00F46A83" w:rsidRPr="008B20C8" w:rsidRDefault="00F46A83"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46A83" w:rsidRPr="008B20C8" w:rsidTr="008603A2">
              <w:trPr>
                <w:trHeight w:val="846"/>
              </w:trPr>
              <w:tc>
                <w:tcPr>
                  <w:tcW w:w="4253" w:type="dxa"/>
                </w:tcPr>
                <w:p w:rsidR="00F46A83" w:rsidRPr="008B20C8" w:rsidRDefault="00F46A83" w:rsidP="002E5464">
                  <w:pPr>
                    <w:rPr>
                      <w:rFonts w:cs="Times New Roman"/>
                      <w:iCs/>
                      <w:szCs w:val="28"/>
                    </w:rPr>
                  </w:pPr>
                  <w:r w:rsidRPr="008B20C8">
                    <w:rPr>
                      <w:rFonts w:cs="Times New Roman"/>
                      <w:iCs/>
                      <w:szCs w:val="28"/>
                    </w:rPr>
                    <w:t xml:space="preserve">возможные доходы </w:t>
                  </w:r>
                </w:p>
                <w:p w:rsidR="00F46A83" w:rsidRPr="008B20C8" w:rsidRDefault="00F46A83" w:rsidP="002E5464">
                  <w:pPr>
                    <w:rPr>
                      <w:rFonts w:cs="Times New Roman"/>
                      <w:szCs w:val="28"/>
                    </w:rPr>
                  </w:pPr>
                  <w:r w:rsidRPr="008B20C8">
                    <w:rPr>
                      <w:rFonts w:cs="Times New Roman"/>
                      <w:iCs/>
                      <w:szCs w:val="28"/>
                    </w:rPr>
                    <w:t>за период ________ г.:</w:t>
                  </w:r>
                </w:p>
              </w:tc>
            </w:tr>
          </w:tbl>
          <w:p w:rsidR="00F46A83" w:rsidRPr="008B20C8" w:rsidRDefault="00F46A83" w:rsidP="002E5464">
            <w:pPr>
              <w:rPr>
                <w:rFonts w:cs="Times New Roman"/>
                <w:iCs/>
                <w:szCs w:val="28"/>
              </w:rPr>
            </w:pPr>
          </w:p>
        </w:tc>
        <w:tc>
          <w:tcPr>
            <w:tcW w:w="2943" w:type="dxa"/>
          </w:tcPr>
          <w:p w:rsidR="00F46A83" w:rsidRPr="008B20C8" w:rsidRDefault="00C816A7" w:rsidP="00C816A7">
            <w:pPr>
              <w:rPr>
                <w:rFonts w:cs="Times New Roman"/>
                <w:iCs/>
                <w:szCs w:val="28"/>
              </w:rPr>
            </w:pPr>
            <w:r w:rsidRPr="00C816A7">
              <w:rPr>
                <w:rFonts w:cs="Times New Roman"/>
                <w:iCs/>
                <w:szCs w:val="28"/>
              </w:rPr>
              <w:t xml:space="preserve">в пределах </w:t>
            </w:r>
            <w:r>
              <w:rPr>
                <w:rFonts w:cs="Times New Roman"/>
                <w:iCs/>
                <w:szCs w:val="28"/>
              </w:rPr>
              <w:t xml:space="preserve">выделенных </w:t>
            </w:r>
            <w:r w:rsidRPr="00C816A7">
              <w:rPr>
                <w:rFonts w:cs="Times New Roman"/>
                <w:iCs/>
                <w:szCs w:val="28"/>
              </w:rPr>
              <w:t xml:space="preserve">лимитов бюджетных ассигнований </w:t>
            </w:r>
            <w:r w:rsidRPr="00C816A7">
              <w:rPr>
                <w:rFonts w:cs="Times New Roman"/>
                <w:iCs/>
                <w:szCs w:val="28"/>
              </w:rPr>
              <w:br/>
              <w:t xml:space="preserve">на </w:t>
            </w:r>
            <w:r>
              <w:rPr>
                <w:rFonts w:cs="Times New Roman"/>
                <w:iCs/>
                <w:szCs w:val="28"/>
              </w:rPr>
              <w:t>строительство, реконструкцию объекта</w:t>
            </w:r>
          </w:p>
        </w:tc>
        <w:tc>
          <w:tcPr>
            <w:tcW w:w="2944" w:type="dxa"/>
            <w:gridSpan w:val="2"/>
            <w:vMerge w:val="restart"/>
          </w:tcPr>
          <w:p w:rsidR="006502AE" w:rsidRDefault="00AC4B60" w:rsidP="002E5464">
            <w:pPr>
              <w:rPr>
                <w:rFonts w:cs="Times New Roman"/>
                <w:iCs/>
                <w:szCs w:val="28"/>
              </w:rPr>
            </w:pPr>
            <w:r>
              <w:rPr>
                <w:rFonts w:cs="Times New Roman"/>
                <w:iCs/>
                <w:szCs w:val="28"/>
              </w:rPr>
              <w:t>У</w:t>
            </w:r>
            <w:r w:rsidR="00D86969">
              <w:rPr>
                <w:rFonts w:cs="Times New Roman"/>
                <w:iCs/>
                <w:szCs w:val="28"/>
              </w:rPr>
              <w:t xml:space="preserve">крупненный норматив строительства, входящий </w:t>
            </w:r>
            <w:r w:rsidR="00434579">
              <w:rPr>
                <w:rFonts w:cs="Times New Roman"/>
                <w:iCs/>
                <w:szCs w:val="28"/>
              </w:rPr>
              <w:br/>
            </w:r>
            <w:r w:rsidR="00D86969">
              <w:rPr>
                <w:rFonts w:cs="Times New Roman"/>
                <w:iCs/>
                <w:szCs w:val="28"/>
              </w:rPr>
              <w:t xml:space="preserve">в федеральный реестр сметных нормативов, подлежащих </w:t>
            </w:r>
          </w:p>
          <w:p w:rsidR="00F46A83" w:rsidRPr="008B20C8" w:rsidRDefault="00D86969" w:rsidP="002E5464">
            <w:pPr>
              <w:rPr>
                <w:rFonts w:cs="Times New Roman"/>
                <w:iCs/>
                <w:szCs w:val="28"/>
              </w:rPr>
            </w:pPr>
            <w:r>
              <w:rPr>
                <w:rFonts w:cs="Times New Roman"/>
                <w:iCs/>
                <w:szCs w:val="28"/>
              </w:rPr>
              <w:t>к применению при определении сметной стоимости объектов капитального строительства</w:t>
            </w: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F46A83" w:rsidRDefault="00C816A7" w:rsidP="00C816A7">
            <w:pPr>
              <w:jc w:val="center"/>
              <w:rPr>
                <w:rFonts w:cs="Times New Roman"/>
                <w:szCs w:val="28"/>
              </w:rPr>
            </w:pPr>
            <w:r>
              <w:rPr>
                <w:rFonts w:cs="Times New Roman"/>
                <w:szCs w:val="28"/>
              </w:rPr>
              <w:t>-</w:t>
            </w:r>
          </w:p>
        </w:tc>
        <w:tc>
          <w:tcPr>
            <w:tcW w:w="2944" w:type="dxa"/>
            <w:gridSpan w:val="2"/>
            <w:vMerge/>
          </w:tcPr>
          <w:p w:rsidR="00F46A83" w:rsidRPr="008B20C8" w:rsidRDefault="00F46A83" w:rsidP="002E5464">
            <w:pPr>
              <w:rPr>
                <w:rFonts w:cs="Times New Roman"/>
                <w:iCs/>
                <w:szCs w:val="28"/>
              </w:rPr>
            </w:pP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8B20C8" w:rsidRDefault="00F46A83" w:rsidP="00F46A83">
            <w:pPr>
              <w:jc w:val="center"/>
              <w:rPr>
                <w:rFonts w:cs="Times New Roman"/>
                <w:iCs/>
                <w:szCs w:val="28"/>
              </w:rPr>
            </w:pPr>
            <w:r>
              <w:rPr>
                <w:rFonts w:cs="Times New Roman"/>
                <w:iCs/>
                <w:szCs w:val="28"/>
              </w:rPr>
              <w:t>-</w:t>
            </w:r>
          </w:p>
        </w:tc>
        <w:tc>
          <w:tcPr>
            <w:tcW w:w="2944" w:type="dxa"/>
            <w:gridSpan w:val="2"/>
            <w:vMerge/>
          </w:tcPr>
          <w:p w:rsidR="00F46A83" w:rsidRPr="008B20C8" w:rsidRDefault="00F46A83" w:rsidP="002E5464">
            <w:pPr>
              <w:rPr>
                <w:rFonts w:cs="Times New Roman"/>
                <w:iCs/>
                <w:szCs w:val="28"/>
              </w:rPr>
            </w:pPr>
          </w:p>
        </w:tc>
      </w:tr>
      <w:tr w:rsidR="00F46A83" w:rsidRPr="008B20C8" w:rsidTr="00F46A83">
        <w:trPr>
          <w:gridAfter w:val="2"/>
          <w:wAfter w:w="33" w:type="dxa"/>
          <w:trHeight w:val="745"/>
        </w:trPr>
        <w:tc>
          <w:tcPr>
            <w:tcW w:w="5382" w:type="dxa"/>
            <w:vMerge w:val="restart"/>
          </w:tcPr>
          <w:p w:rsidR="00F46A83" w:rsidRDefault="00F46A83" w:rsidP="002E5464">
            <w:pPr>
              <w:pStyle w:val="afff9"/>
              <w:numPr>
                <w:ilvl w:val="1"/>
                <w:numId w:val="23"/>
              </w:numPr>
              <w:ind w:left="112" w:hanging="112"/>
              <w:rPr>
                <w:rFonts w:ascii="Times New Roman" w:hAnsi="Times New Roman" w:cs="Times New Roman"/>
                <w:iCs/>
                <w:sz w:val="28"/>
                <w:szCs w:val="28"/>
              </w:rPr>
            </w:pPr>
            <w:r>
              <w:rPr>
                <w:rFonts w:ascii="Times New Roman" w:hAnsi="Times New Roman" w:cs="Times New Roman"/>
                <w:iCs/>
                <w:sz w:val="28"/>
                <w:szCs w:val="28"/>
              </w:rPr>
              <w:t>Приемка объекта - подписание акта приемки законченного строительством (реконструкцией) объекта</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46A83" w:rsidRPr="008B20C8" w:rsidTr="00A3266E">
              <w:trPr>
                <w:trHeight w:val="645"/>
              </w:trPr>
              <w:tc>
                <w:tcPr>
                  <w:tcW w:w="4253" w:type="dxa"/>
                  <w:tcBorders>
                    <w:top w:val="single" w:sz="4" w:space="0" w:color="auto"/>
                  </w:tcBorders>
                </w:tcPr>
                <w:p w:rsidR="00F46A83" w:rsidRPr="008B20C8" w:rsidRDefault="00F46A83" w:rsidP="002E5464">
                  <w:pPr>
                    <w:rPr>
                      <w:rFonts w:cs="Times New Roman"/>
                      <w:iCs/>
                      <w:szCs w:val="28"/>
                    </w:rPr>
                  </w:pPr>
                  <w:r w:rsidRPr="008B20C8">
                    <w:rPr>
                      <w:rFonts w:cs="Times New Roman"/>
                      <w:iCs/>
                      <w:szCs w:val="28"/>
                    </w:rPr>
                    <w:t xml:space="preserve">единовременные расходы </w:t>
                  </w:r>
                </w:p>
                <w:p w:rsidR="00F46A83" w:rsidRPr="008B20C8" w:rsidRDefault="00F46A83" w:rsidP="002E5464">
                  <w:pPr>
                    <w:rPr>
                      <w:rFonts w:cs="Times New Roman"/>
                      <w:szCs w:val="28"/>
                    </w:rPr>
                  </w:pPr>
                  <w:r w:rsidRPr="008B20C8">
                    <w:rPr>
                      <w:rFonts w:cs="Times New Roman"/>
                      <w:iCs/>
                      <w:szCs w:val="28"/>
                    </w:rPr>
                    <w:t>в _____ году:</w:t>
                  </w:r>
                </w:p>
              </w:tc>
            </w:tr>
            <w:tr w:rsidR="00F46A83" w:rsidRPr="008B20C8" w:rsidTr="00F46A83">
              <w:trPr>
                <w:trHeight w:val="1437"/>
              </w:trPr>
              <w:tc>
                <w:tcPr>
                  <w:tcW w:w="4253" w:type="dxa"/>
                </w:tcPr>
                <w:p w:rsidR="00F46A83" w:rsidRPr="008B20C8" w:rsidRDefault="00F46A83" w:rsidP="002E5464">
                  <w:pPr>
                    <w:rPr>
                      <w:rFonts w:cs="Times New Roman"/>
                      <w:iCs/>
                      <w:szCs w:val="28"/>
                    </w:rPr>
                  </w:pPr>
                  <w:r w:rsidRPr="008B20C8">
                    <w:rPr>
                      <w:rFonts w:cs="Times New Roman"/>
                      <w:iCs/>
                      <w:szCs w:val="28"/>
                    </w:rPr>
                    <w:t xml:space="preserve">периодические расходы </w:t>
                  </w:r>
                </w:p>
                <w:p w:rsidR="00F46A83" w:rsidRPr="008B20C8" w:rsidRDefault="00F46A83"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46A83" w:rsidRPr="008B20C8" w:rsidTr="00A3266E">
              <w:trPr>
                <w:trHeight w:val="699"/>
              </w:trPr>
              <w:tc>
                <w:tcPr>
                  <w:tcW w:w="4253" w:type="dxa"/>
                </w:tcPr>
                <w:p w:rsidR="00F46A83" w:rsidRPr="008B20C8" w:rsidRDefault="00F46A83" w:rsidP="002E5464">
                  <w:pPr>
                    <w:rPr>
                      <w:rFonts w:cs="Times New Roman"/>
                      <w:iCs/>
                      <w:szCs w:val="28"/>
                    </w:rPr>
                  </w:pPr>
                  <w:r w:rsidRPr="008B20C8">
                    <w:rPr>
                      <w:rFonts w:cs="Times New Roman"/>
                      <w:iCs/>
                      <w:szCs w:val="28"/>
                    </w:rPr>
                    <w:t xml:space="preserve">возможные доходы </w:t>
                  </w:r>
                </w:p>
                <w:p w:rsidR="00F46A83" w:rsidRPr="008B20C8" w:rsidRDefault="00F46A83" w:rsidP="002E5464">
                  <w:pPr>
                    <w:rPr>
                      <w:rFonts w:cs="Times New Roman"/>
                      <w:szCs w:val="28"/>
                    </w:rPr>
                  </w:pPr>
                  <w:r w:rsidRPr="008B20C8">
                    <w:rPr>
                      <w:rFonts w:cs="Times New Roman"/>
                      <w:iCs/>
                      <w:szCs w:val="28"/>
                    </w:rPr>
                    <w:t>за период ________ г.:</w:t>
                  </w:r>
                </w:p>
              </w:tc>
            </w:tr>
          </w:tbl>
          <w:p w:rsidR="00F46A83" w:rsidRPr="008B20C8" w:rsidRDefault="00F46A83" w:rsidP="002E5464">
            <w:pPr>
              <w:rPr>
                <w:rFonts w:cs="Times New Roman"/>
                <w:iCs/>
                <w:szCs w:val="28"/>
              </w:rPr>
            </w:pPr>
          </w:p>
        </w:tc>
        <w:tc>
          <w:tcPr>
            <w:tcW w:w="2943" w:type="dxa"/>
          </w:tcPr>
          <w:p w:rsidR="00F46A83" w:rsidRPr="008B20C8" w:rsidRDefault="00F46A83" w:rsidP="00F46A83">
            <w:pPr>
              <w:jc w:val="center"/>
              <w:rPr>
                <w:rFonts w:cs="Times New Roman"/>
                <w:iCs/>
                <w:szCs w:val="28"/>
              </w:rPr>
            </w:pPr>
            <w:r>
              <w:rPr>
                <w:rFonts w:cs="Times New Roman"/>
                <w:iCs/>
                <w:szCs w:val="28"/>
              </w:rPr>
              <w:t>-</w:t>
            </w:r>
          </w:p>
        </w:tc>
        <w:tc>
          <w:tcPr>
            <w:tcW w:w="2944" w:type="dxa"/>
            <w:gridSpan w:val="2"/>
            <w:vMerge w:val="restart"/>
          </w:tcPr>
          <w:p w:rsidR="00F46A83" w:rsidRPr="008B20C8" w:rsidRDefault="0060499F" w:rsidP="002E5464">
            <w:pPr>
              <w:rPr>
                <w:rFonts w:cs="Times New Roman"/>
                <w:iCs/>
                <w:szCs w:val="28"/>
              </w:rPr>
            </w:pPr>
            <w:r w:rsidRPr="0060499F">
              <w:rPr>
                <w:rFonts w:cs="Times New Roman"/>
                <w:iCs/>
                <w:szCs w:val="28"/>
              </w:rPr>
              <w:t>Перечень объектов строительство (реконструкция, капитальный ремонт)  которых выполняется на территории                    г. Сургута</w:t>
            </w: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F46A83" w:rsidRDefault="00F46A83" w:rsidP="00F46A83">
            <w:pPr>
              <w:rPr>
                <w:rFonts w:cs="Times New Roman"/>
                <w:szCs w:val="28"/>
              </w:rPr>
            </w:pPr>
            <w:r w:rsidRPr="00F46A83">
              <w:rPr>
                <w:rFonts w:cs="Times New Roman"/>
                <w:iCs/>
                <w:szCs w:val="28"/>
              </w:rPr>
              <w:t xml:space="preserve">в пределах лимитов бюджетных ассигнований </w:t>
            </w:r>
            <w:r w:rsidRPr="00F46A83">
              <w:rPr>
                <w:rFonts w:cs="Times New Roman"/>
                <w:iCs/>
                <w:szCs w:val="28"/>
              </w:rPr>
              <w:br/>
              <w:t>на оплату труда</w:t>
            </w:r>
          </w:p>
        </w:tc>
        <w:tc>
          <w:tcPr>
            <w:tcW w:w="2944" w:type="dxa"/>
            <w:gridSpan w:val="2"/>
            <w:vMerge/>
          </w:tcPr>
          <w:p w:rsidR="00F46A83" w:rsidRPr="008B20C8" w:rsidRDefault="00F46A83" w:rsidP="002E5464">
            <w:pPr>
              <w:rPr>
                <w:rFonts w:cs="Times New Roman"/>
                <w:iCs/>
                <w:szCs w:val="28"/>
              </w:rPr>
            </w:pP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8B20C8" w:rsidRDefault="00F46A83" w:rsidP="00F46A83">
            <w:pPr>
              <w:jc w:val="center"/>
              <w:rPr>
                <w:rFonts w:cs="Times New Roman"/>
                <w:iCs/>
                <w:szCs w:val="28"/>
              </w:rPr>
            </w:pPr>
            <w:r>
              <w:rPr>
                <w:rFonts w:cs="Times New Roman"/>
                <w:iCs/>
                <w:szCs w:val="28"/>
              </w:rPr>
              <w:t>-</w:t>
            </w:r>
          </w:p>
        </w:tc>
        <w:tc>
          <w:tcPr>
            <w:tcW w:w="2944" w:type="dxa"/>
            <w:gridSpan w:val="2"/>
            <w:vMerge/>
          </w:tcPr>
          <w:p w:rsidR="00F46A83" w:rsidRPr="008B20C8" w:rsidRDefault="00F46A83" w:rsidP="002E5464">
            <w:pPr>
              <w:rPr>
                <w:rFonts w:cs="Times New Roman"/>
                <w:iCs/>
                <w:szCs w:val="28"/>
              </w:rPr>
            </w:pPr>
          </w:p>
        </w:tc>
      </w:tr>
      <w:tr w:rsidR="00F46A83" w:rsidRPr="008B20C8" w:rsidTr="00F46A83">
        <w:trPr>
          <w:gridAfter w:val="2"/>
          <w:wAfter w:w="33" w:type="dxa"/>
          <w:trHeight w:val="745"/>
        </w:trPr>
        <w:tc>
          <w:tcPr>
            <w:tcW w:w="5382" w:type="dxa"/>
            <w:vMerge w:val="restart"/>
          </w:tcPr>
          <w:p w:rsidR="00F46A83" w:rsidRDefault="00F46A83" w:rsidP="002E5464">
            <w:pPr>
              <w:pStyle w:val="afff9"/>
              <w:numPr>
                <w:ilvl w:val="1"/>
                <w:numId w:val="23"/>
              </w:numPr>
              <w:ind w:left="112" w:hanging="112"/>
              <w:rPr>
                <w:rFonts w:ascii="Times New Roman" w:hAnsi="Times New Roman" w:cs="Times New Roman"/>
                <w:iCs/>
                <w:sz w:val="28"/>
                <w:szCs w:val="28"/>
              </w:rPr>
            </w:pPr>
            <w:r>
              <w:rPr>
                <w:rFonts w:ascii="Times New Roman" w:hAnsi="Times New Roman" w:cs="Times New Roman"/>
                <w:iCs/>
                <w:sz w:val="28"/>
                <w:szCs w:val="28"/>
              </w:rPr>
              <w:lastRenderedPageBreak/>
              <w:t>Постановка объекта недвижимости на кадастровый учет и государственную регистрацию прав муниципальной собственности на объект недвижимости</w:t>
            </w:r>
          </w:p>
        </w:tc>
        <w:tc>
          <w:tcPr>
            <w:tcW w:w="4144" w:type="dxa"/>
            <w:gridSpan w:val="2"/>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F46A83" w:rsidRPr="008B20C8" w:rsidTr="00F46A83">
              <w:trPr>
                <w:trHeight w:val="703"/>
              </w:trPr>
              <w:tc>
                <w:tcPr>
                  <w:tcW w:w="4253" w:type="dxa"/>
                  <w:tcBorders>
                    <w:top w:val="single" w:sz="4" w:space="0" w:color="auto"/>
                  </w:tcBorders>
                </w:tcPr>
                <w:p w:rsidR="00F46A83" w:rsidRPr="008B20C8" w:rsidRDefault="00F46A83" w:rsidP="002E5464">
                  <w:pPr>
                    <w:rPr>
                      <w:rFonts w:cs="Times New Roman"/>
                      <w:iCs/>
                      <w:szCs w:val="28"/>
                    </w:rPr>
                  </w:pPr>
                  <w:r w:rsidRPr="008B20C8">
                    <w:rPr>
                      <w:rFonts w:cs="Times New Roman"/>
                      <w:iCs/>
                      <w:szCs w:val="28"/>
                    </w:rPr>
                    <w:t xml:space="preserve">единовременные расходы </w:t>
                  </w:r>
                </w:p>
                <w:p w:rsidR="00F46A83" w:rsidRPr="008B20C8" w:rsidRDefault="00F46A83" w:rsidP="002E5464">
                  <w:pPr>
                    <w:rPr>
                      <w:rFonts w:cs="Times New Roman"/>
                      <w:szCs w:val="28"/>
                    </w:rPr>
                  </w:pPr>
                  <w:r w:rsidRPr="008B20C8">
                    <w:rPr>
                      <w:rFonts w:cs="Times New Roman"/>
                      <w:iCs/>
                      <w:szCs w:val="28"/>
                    </w:rPr>
                    <w:t>в _____ году:</w:t>
                  </w:r>
                </w:p>
              </w:tc>
            </w:tr>
            <w:tr w:rsidR="00F46A83" w:rsidRPr="008B20C8" w:rsidTr="00BC0EFD">
              <w:trPr>
                <w:trHeight w:val="1393"/>
              </w:trPr>
              <w:tc>
                <w:tcPr>
                  <w:tcW w:w="4253" w:type="dxa"/>
                </w:tcPr>
                <w:p w:rsidR="00F46A83" w:rsidRPr="008B20C8" w:rsidRDefault="00F46A83" w:rsidP="002E5464">
                  <w:pPr>
                    <w:rPr>
                      <w:rFonts w:cs="Times New Roman"/>
                      <w:iCs/>
                      <w:szCs w:val="28"/>
                    </w:rPr>
                  </w:pPr>
                  <w:r w:rsidRPr="008B20C8">
                    <w:rPr>
                      <w:rFonts w:cs="Times New Roman"/>
                      <w:iCs/>
                      <w:szCs w:val="28"/>
                    </w:rPr>
                    <w:t xml:space="preserve">периодические расходы </w:t>
                  </w:r>
                </w:p>
                <w:p w:rsidR="00F46A83" w:rsidRPr="008B20C8" w:rsidRDefault="00F46A83"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F46A83" w:rsidRPr="008B20C8" w:rsidTr="00A3266E">
              <w:trPr>
                <w:trHeight w:val="699"/>
              </w:trPr>
              <w:tc>
                <w:tcPr>
                  <w:tcW w:w="4253" w:type="dxa"/>
                </w:tcPr>
                <w:p w:rsidR="00F46A83" w:rsidRPr="008B20C8" w:rsidRDefault="00F46A83" w:rsidP="002E5464">
                  <w:pPr>
                    <w:rPr>
                      <w:rFonts w:cs="Times New Roman"/>
                      <w:iCs/>
                      <w:szCs w:val="28"/>
                    </w:rPr>
                  </w:pPr>
                  <w:r w:rsidRPr="008B20C8">
                    <w:rPr>
                      <w:rFonts w:cs="Times New Roman"/>
                      <w:iCs/>
                      <w:szCs w:val="28"/>
                    </w:rPr>
                    <w:t xml:space="preserve">возможные доходы </w:t>
                  </w:r>
                </w:p>
                <w:p w:rsidR="00F46A83" w:rsidRPr="008B20C8" w:rsidRDefault="00F46A83" w:rsidP="002E5464">
                  <w:pPr>
                    <w:rPr>
                      <w:rFonts w:cs="Times New Roman"/>
                      <w:szCs w:val="28"/>
                    </w:rPr>
                  </w:pPr>
                  <w:r w:rsidRPr="008B20C8">
                    <w:rPr>
                      <w:rFonts w:cs="Times New Roman"/>
                      <w:iCs/>
                      <w:szCs w:val="28"/>
                    </w:rPr>
                    <w:t>за период ________ г.:</w:t>
                  </w:r>
                </w:p>
              </w:tc>
            </w:tr>
          </w:tbl>
          <w:p w:rsidR="00F46A83" w:rsidRPr="008B20C8" w:rsidRDefault="00F46A83" w:rsidP="002E5464">
            <w:pPr>
              <w:rPr>
                <w:rFonts w:cs="Times New Roman"/>
                <w:iCs/>
                <w:szCs w:val="28"/>
              </w:rPr>
            </w:pPr>
          </w:p>
        </w:tc>
        <w:tc>
          <w:tcPr>
            <w:tcW w:w="2943" w:type="dxa"/>
          </w:tcPr>
          <w:p w:rsidR="00F46A83" w:rsidRDefault="00F46A83" w:rsidP="00F46A83">
            <w:pPr>
              <w:jc w:val="center"/>
              <w:rPr>
                <w:rFonts w:cs="Times New Roman"/>
                <w:iCs/>
                <w:szCs w:val="28"/>
              </w:rPr>
            </w:pPr>
            <w:r>
              <w:rPr>
                <w:rFonts w:cs="Times New Roman"/>
                <w:iCs/>
                <w:szCs w:val="28"/>
              </w:rPr>
              <w:t>-</w:t>
            </w:r>
          </w:p>
          <w:p w:rsidR="00F46A83" w:rsidRPr="00F46A83" w:rsidRDefault="00F46A83" w:rsidP="00F46A83">
            <w:pPr>
              <w:jc w:val="center"/>
              <w:rPr>
                <w:rFonts w:cs="Times New Roman"/>
                <w:szCs w:val="28"/>
              </w:rPr>
            </w:pPr>
          </w:p>
        </w:tc>
        <w:tc>
          <w:tcPr>
            <w:tcW w:w="2944" w:type="dxa"/>
            <w:gridSpan w:val="2"/>
            <w:vMerge w:val="restart"/>
          </w:tcPr>
          <w:p w:rsidR="00F46A83" w:rsidRPr="008B20C8" w:rsidRDefault="00F46A83" w:rsidP="002E5464">
            <w:pPr>
              <w:rPr>
                <w:rFonts w:cs="Times New Roman"/>
                <w:iCs/>
                <w:szCs w:val="28"/>
              </w:rPr>
            </w:pP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F46A83" w:rsidP="002E5464">
            <w:pPr>
              <w:rPr>
                <w:rFonts w:cs="Times New Roman"/>
                <w:iCs/>
                <w:szCs w:val="28"/>
              </w:rPr>
            </w:pPr>
            <w:r w:rsidRPr="00F46A83">
              <w:rPr>
                <w:rFonts w:cs="Times New Roman"/>
                <w:iCs/>
                <w:szCs w:val="28"/>
              </w:rPr>
              <w:t xml:space="preserve">в пределах лимитов бюджетных ассигнований </w:t>
            </w:r>
            <w:r w:rsidRPr="00F46A83">
              <w:rPr>
                <w:rFonts w:cs="Times New Roman"/>
                <w:iCs/>
                <w:szCs w:val="28"/>
              </w:rPr>
              <w:br/>
              <w:t>на оплату труда</w:t>
            </w:r>
          </w:p>
        </w:tc>
        <w:tc>
          <w:tcPr>
            <w:tcW w:w="2944" w:type="dxa"/>
            <w:gridSpan w:val="2"/>
            <w:vMerge/>
          </w:tcPr>
          <w:p w:rsidR="00F46A83" w:rsidRPr="008B20C8" w:rsidRDefault="00F46A83" w:rsidP="002E5464">
            <w:pPr>
              <w:rPr>
                <w:rFonts w:cs="Times New Roman"/>
                <w:iCs/>
                <w:szCs w:val="28"/>
              </w:rPr>
            </w:pPr>
          </w:p>
        </w:tc>
      </w:tr>
      <w:tr w:rsidR="00F46A83" w:rsidRPr="008B20C8" w:rsidTr="00E64177">
        <w:trPr>
          <w:gridAfter w:val="2"/>
          <w:wAfter w:w="33" w:type="dxa"/>
          <w:trHeight w:val="745"/>
        </w:trPr>
        <w:tc>
          <w:tcPr>
            <w:tcW w:w="5382" w:type="dxa"/>
            <w:vMerge/>
          </w:tcPr>
          <w:p w:rsidR="00F46A83" w:rsidRDefault="00F46A83" w:rsidP="002E5464">
            <w:pPr>
              <w:pStyle w:val="afff9"/>
              <w:numPr>
                <w:ilvl w:val="1"/>
                <w:numId w:val="23"/>
              </w:numPr>
              <w:ind w:left="112" w:hanging="112"/>
              <w:rPr>
                <w:rFonts w:ascii="Times New Roman" w:hAnsi="Times New Roman" w:cs="Times New Roman"/>
                <w:iCs/>
                <w:sz w:val="28"/>
                <w:szCs w:val="28"/>
              </w:rPr>
            </w:pPr>
          </w:p>
        </w:tc>
        <w:tc>
          <w:tcPr>
            <w:tcW w:w="4144" w:type="dxa"/>
            <w:gridSpan w:val="2"/>
            <w:vMerge/>
          </w:tcPr>
          <w:p w:rsidR="00F46A83" w:rsidRPr="008B20C8" w:rsidRDefault="00F46A83" w:rsidP="002E5464">
            <w:pPr>
              <w:rPr>
                <w:rFonts w:cs="Times New Roman"/>
                <w:iCs/>
                <w:szCs w:val="28"/>
              </w:rPr>
            </w:pPr>
          </w:p>
        </w:tc>
        <w:tc>
          <w:tcPr>
            <w:tcW w:w="2943" w:type="dxa"/>
          </w:tcPr>
          <w:p w:rsidR="00F46A83" w:rsidRPr="00D62907" w:rsidRDefault="00F46A83" w:rsidP="00F46A83">
            <w:pPr>
              <w:jc w:val="center"/>
              <w:rPr>
                <w:rFonts w:cs="Times New Roman"/>
                <w:iCs/>
                <w:szCs w:val="28"/>
              </w:rPr>
            </w:pPr>
            <w:r>
              <w:rPr>
                <w:rFonts w:cs="Times New Roman"/>
                <w:iCs/>
                <w:szCs w:val="28"/>
              </w:rPr>
              <w:t>-</w:t>
            </w:r>
          </w:p>
        </w:tc>
        <w:tc>
          <w:tcPr>
            <w:tcW w:w="2944" w:type="dxa"/>
            <w:gridSpan w:val="2"/>
            <w:vMerge/>
          </w:tcPr>
          <w:p w:rsidR="00F46A83" w:rsidRPr="008B20C8" w:rsidRDefault="00F46A83" w:rsidP="002E5464">
            <w:pPr>
              <w:rPr>
                <w:rFonts w:cs="Times New Roman"/>
                <w:iCs/>
                <w:szCs w:val="28"/>
              </w:rPr>
            </w:pPr>
          </w:p>
        </w:tc>
      </w:tr>
      <w:tr w:rsidR="002E5464" w:rsidRPr="008B20C8" w:rsidTr="00E64177">
        <w:trPr>
          <w:gridAfter w:val="1"/>
          <w:wAfter w:w="17" w:type="dxa"/>
          <w:trHeight w:val="833"/>
        </w:trPr>
        <w:tc>
          <w:tcPr>
            <w:tcW w:w="15429" w:type="dxa"/>
            <w:gridSpan w:val="7"/>
          </w:tcPr>
          <w:p w:rsidR="002E5464" w:rsidRPr="008B20C8" w:rsidRDefault="002E5464" w:rsidP="002E5464">
            <w:pPr>
              <w:rPr>
                <w:rFonts w:cs="Times New Roman"/>
                <w:iCs/>
                <w:szCs w:val="28"/>
              </w:rPr>
            </w:pPr>
            <w:r w:rsidRPr="00DC6DB4">
              <w:rPr>
                <w:rFonts w:cs="Times New Roman"/>
                <w:iCs/>
                <w:szCs w:val="28"/>
              </w:rPr>
              <w:t>Наименование структурного подразделения, муниципального учреждения: МКУ «</w:t>
            </w:r>
            <w:r>
              <w:rPr>
                <w:rFonts w:cs="Times New Roman"/>
                <w:iCs/>
                <w:szCs w:val="28"/>
              </w:rPr>
              <w:t>Комитет по управлению имуществом</w:t>
            </w:r>
            <w:r w:rsidRPr="00DC6DB4">
              <w:rPr>
                <w:rFonts w:cs="Times New Roman"/>
                <w:iCs/>
                <w:szCs w:val="28"/>
              </w:rPr>
              <w:t>»</w:t>
            </w:r>
          </w:p>
        </w:tc>
      </w:tr>
      <w:tr w:rsidR="000433C6" w:rsidRPr="008B20C8" w:rsidTr="00B52167">
        <w:trPr>
          <w:trHeight w:val="656"/>
        </w:trPr>
        <w:tc>
          <w:tcPr>
            <w:tcW w:w="5382" w:type="dxa"/>
            <w:vMerge w:val="restart"/>
          </w:tcPr>
          <w:p w:rsidR="000433C6" w:rsidRPr="00DC6DB4" w:rsidRDefault="000433C6" w:rsidP="002E5464">
            <w:pPr>
              <w:pStyle w:val="afff9"/>
              <w:numPr>
                <w:ilvl w:val="1"/>
                <w:numId w:val="24"/>
              </w:numPr>
              <w:ind w:left="112" w:hanging="112"/>
              <w:rPr>
                <w:rFonts w:ascii="Times New Roman" w:hAnsi="Times New Roman" w:cs="Times New Roman"/>
                <w:iCs/>
                <w:sz w:val="28"/>
                <w:szCs w:val="28"/>
              </w:rPr>
            </w:pPr>
            <w:r w:rsidRPr="00886C0B">
              <w:rPr>
                <w:rFonts w:ascii="Times New Roman" w:hAnsi="Times New Roman" w:cs="Times New Roman"/>
                <w:iCs/>
                <w:sz w:val="28"/>
                <w:szCs w:val="28"/>
              </w:rPr>
              <w:t>Передача  объекта  с баланса заказчика на баланс эксплуатирующей муниципальной организации</w:t>
            </w:r>
          </w:p>
        </w:tc>
        <w:tc>
          <w:tcPr>
            <w:tcW w:w="4111" w:type="dxa"/>
            <w:vMerge w:val="restart"/>
          </w:tcPr>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1"/>
            </w:tblGrid>
            <w:tr w:rsidR="000433C6" w:rsidRPr="008B20C8" w:rsidTr="00A3266E">
              <w:trPr>
                <w:trHeight w:val="645"/>
              </w:trPr>
              <w:tc>
                <w:tcPr>
                  <w:tcW w:w="4253" w:type="dxa"/>
                  <w:tcBorders>
                    <w:top w:val="single" w:sz="4" w:space="0" w:color="auto"/>
                  </w:tcBorders>
                </w:tcPr>
                <w:p w:rsidR="000433C6" w:rsidRPr="008B20C8" w:rsidRDefault="000433C6" w:rsidP="002E5464">
                  <w:pPr>
                    <w:rPr>
                      <w:rFonts w:cs="Times New Roman"/>
                      <w:iCs/>
                      <w:szCs w:val="28"/>
                    </w:rPr>
                  </w:pPr>
                  <w:r w:rsidRPr="008B20C8">
                    <w:rPr>
                      <w:rFonts w:cs="Times New Roman"/>
                      <w:iCs/>
                      <w:szCs w:val="28"/>
                    </w:rPr>
                    <w:t xml:space="preserve">единовременные расходы </w:t>
                  </w:r>
                </w:p>
                <w:p w:rsidR="000433C6" w:rsidRPr="008B20C8" w:rsidRDefault="000433C6" w:rsidP="002E5464">
                  <w:pPr>
                    <w:rPr>
                      <w:rFonts w:cs="Times New Roman"/>
                      <w:szCs w:val="28"/>
                    </w:rPr>
                  </w:pPr>
                  <w:r w:rsidRPr="008B20C8">
                    <w:rPr>
                      <w:rFonts w:cs="Times New Roman"/>
                      <w:iCs/>
                      <w:szCs w:val="28"/>
                    </w:rPr>
                    <w:t>в _____ году:</w:t>
                  </w:r>
                </w:p>
              </w:tc>
            </w:tr>
            <w:tr w:rsidR="000433C6" w:rsidRPr="008B20C8" w:rsidTr="00A575A7">
              <w:trPr>
                <w:trHeight w:val="1254"/>
              </w:trPr>
              <w:tc>
                <w:tcPr>
                  <w:tcW w:w="4253" w:type="dxa"/>
                </w:tcPr>
                <w:p w:rsidR="000433C6" w:rsidRPr="008B20C8" w:rsidRDefault="000433C6" w:rsidP="002E5464">
                  <w:pPr>
                    <w:rPr>
                      <w:rFonts w:cs="Times New Roman"/>
                      <w:iCs/>
                      <w:szCs w:val="28"/>
                    </w:rPr>
                  </w:pPr>
                  <w:r w:rsidRPr="008B20C8">
                    <w:rPr>
                      <w:rFonts w:cs="Times New Roman"/>
                      <w:iCs/>
                      <w:szCs w:val="28"/>
                    </w:rPr>
                    <w:t xml:space="preserve">периодические расходы </w:t>
                  </w:r>
                </w:p>
                <w:p w:rsidR="000433C6" w:rsidRPr="008B20C8" w:rsidRDefault="000433C6" w:rsidP="002E5464">
                  <w:pPr>
                    <w:rPr>
                      <w:rFonts w:cs="Times New Roman"/>
                      <w:szCs w:val="28"/>
                    </w:rPr>
                  </w:pPr>
                  <w:r w:rsidRPr="008B20C8">
                    <w:rPr>
                      <w:rFonts w:cs="Times New Roman"/>
                      <w:iCs/>
                      <w:szCs w:val="28"/>
                    </w:rPr>
                    <w:t xml:space="preserve">за период _____ </w:t>
                  </w:r>
                  <w:r w:rsidRPr="008B20C8">
                    <w:rPr>
                      <w:rFonts w:cs="Times New Roman"/>
                      <w:iCs/>
                      <w:szCs w:val="28"/>
                    </w:rPr>
                    <w:softHyphen/>
                    <w:t xml:space="preserve"> _____ г.:</w:t>
                  </w:r>
                </w:p>
              </w:tc>
            </w:tr>
            <w:tr w:rsidR="000433C6" w:rsidRPr="008B20C8" w:rsidTr="00B52167">
              <w:trPr>
                <w:trHeight w:val="783"/>
              </w:trPr>
              <w:tc>
                <w:tcPr>
                  <w:tcW w:w="4253" w:type="dxa"/>
                </w:tcPr>
                <w:p w:rsidR="000433C6" w:rsidRPr="008B20C8" w:rsidRDefault="000433C6" w:rsidP="002E5464">
                  <w:pPr>
                    <w:rPr>
                      <w:rFonts w:cs="Times New Roman"/>
                      <w:iCs/>
                      <w:szCs w:val="28"/>
                    </w:rPr>
                  </w:pPr>
                  <w:r w:rsidRPr="008B20C8">
                    <w:rPr>
                      <w:rFonts w:cs="Times New Roman"/>
                      <w:iCs/>
                      <w:szCs w:val="28"/>
                    </w:rPr>
                    <w:t xml:space="preserve">возможные доходы </w:t>
                  </w:r>
                </w:p>
                <w:p w:rsidR="000433C6" w:rsidRPr="008B20C8" w:rsidRDefault="000433C6" w:rsidP="002E5464">
                  <w:pPr>
                    <w:rPr>
                      <w:rFonts w:cs="Times New Roman"/>
                      <w:szCs w:val="28"/>
                    </w:rPr>
                  </w:pPr>
                  <w:r w:rsidRPr="008B20C8">
                    <w:rPr>
                      <w:rFonts w:cs="Times New Roman"/>
                      <w:iCs/>
                      <w:szCs w:val="28"/>
                    </w:rPr>
                    <w:t>за период ________ г.:</w:t>
                  </w:r>
                </w:p>
              </w:tc>
            </w:tr>
          </w:tbl>
          <w:p w:rsidR="000433C6" w:rsidRPr="00DC6DB4" w:rsidRDefault="000433C6" w:rsidP="002E5464">
            <w:pPr>
              <w:rPr>
                <w:rFonts w:cs="Times New Roman"/>
                <w:iCs/>
                <w:szCs w:val="28"/>
              </w:rPr>
            </w:pPr>
          </w:p>
        </w:tc>
        <w:tc>
          <w:tcPr>
            <w:tcW w:w="2976" w:type="dxa"/>
            <w:gridSpan w:val="2"/>
          </w:tcPr>
          <w:p w:rsidR="000433C6" w:rsidRPr="00DC6DB4" w:rsidRDefault="000433C6" w:rsidP="000433C6">
            <w:pPr>
              <w:jc w:val="center"/>
              <w:rPr>
                <w:rFonts w:cs="Times New Roman"/>
                <w:iCs/>
                <w:szCs w:val="28"/>
              </w:rPr>
            </w:pPr>
            <w:r>
              <w:rPr>
                <w:rFonts w:cs="Times New Roman"/>
                <w:iCs/>
                <w:szCs w:val="28"/>
              </w:rPr>
              <w:t>-</w:t>
            </w:r>
          </w:p>
        </w:tc>
        <w:tc>
          <w:tcPr>
            <w:tcW w:w="2977" w:type="dxa"/>
            <w:gridSpan w:val="4"/>
            <w:vMerge w:val="restart"/>
          </w:tcPr>
          <w:p w:rsidR="000433C6" w:rsidRPr="00DC6DB4" w:rsidRDefault="0060499F" w:rsidP="002E5464">
            <w:pPr>
              <w:rPr>
                <w:rFonts w:cs="Times New Roman"/>
                <w:iCs/>
                <w:szCs w:val="28"/>
              </w:rPr>
            </w:pPr>
            <w:r w:rsidRPr="0060499F">
              <w:rPr>
                <w:rFonts w:cs="Times New Roman"/>
                <w:iCs/>
                <w:szCs w:val="28"/>
              </w:rPr>
              <w:t>Государственные, муниципальные программы утвержденные постановлениями органами государственной власти ХМАО − Югры, постановлениями Администрации города</w:t>
            </w:r>
          </w:p>
        </w:tc>
      </w:tr>
      <w:tr w:rsidR="000433C6" w:rsidRPr="008B20C8" w:rsidTr="00E64177">
        <w:trPr>
          <w:trHeight w:val="745"/>
        </w:trPr>
        <w:tc>
          <w:tcPr>
            <w:tcW w:w="5382" w:type="dxa"/>
            <w:vMerge/>
          </w:tcPr>
          <w:p w:rsidR="000433C6" w:rsidRPr="00886C0B" w:rsidRDefault="000433C6" w:rsidP="002E5464">
            <w:pPr>
              <w:pStyle w:val="afff9"/>
              <w:numPr>
                <w:ilvl w:val="1"/>
                <w:numId w:val="24"/>
              </w:numPr>
              <w:ind w:left="112" w:hanging="112"/>
              <w:rPr>
                <w:rFonts w:ascii="Times New Roman" w:hAnsi="Times New Roman" w:cs="Times New Roman"/>
                <w:iCs/>
                <w:sz w:val="28"/>
                <w:szCs w:val="28"/>
              </w:rPr>
            </w:pPr>
          </w:p>
        </w:tc>
        <w:tc>
          <w:tcPr>
            <w:tcW w:w="4111" w:type="dxa"/>
            <w:vMerge/>
          </w:tcPr>
          <w:p w:rsidR="000433C6" w:rsidRPr="008B20C8" w:rsidRDefault="000433C6" w:rsidP="002E5464">
            <w:pPr>
              <w:rPr>
                <w:rFonts w:cs="Times New Roman"/>
                <w:iCs/>
                <w:szCs w:val="28"/>
              </w:rPr>
            </w:pPr>
          </w:p>
        </w:tc>
        <w:tc>
          <w:tcPr>
            <w:tcW w:w="2976" w:type="dxa"/>
            <w:gridSpan w:val="2"/>
          </w:tcPr>
          <w:p w:rsidR="000433C6" w:rsidRDefault="000433C6" w:rsidP="002E5464">
            <w:pPr>
              <w:rPr>
                <w:rFonts w:cs="Times New Roman"/>
                <w:iCs/>
                <w:szCs w:val="28"/>
              </w:rPr>
            </w:pPr>
            <w:r w:rsidRPr="000433C6">
              <w:rPr>
                <w:rFonts w:cs="Times New Roman"/>
                <w:iCs/>
                <w:szCs w:val="28"/>
              </w:rPr>
              <w:t xml:space="preserve">в пределах лимитов бюджетных ассигнований </w:t>
            </w:r>
            <w:r w:rsidRPr="000433C6">
              <w:rPr>
                <w:rFonts w:cs="Times New Roman"/>
                <w:iCs/>
                <w:szCs w:val="28"/>
              </w:rPr>
              <w:br/>
              <w:t>на оплату труда</w:t>
            </w:r>
          </w:p>
        </w:tc>
        <w:tc>
          <w:tcPr>
            <w:tcW w:w="2977" w:type="dxa"/>
            <w:gridSpan w:val="4"/>
            <w:vMerge/>
          </w:tcPr>
          <w:p w:rsidR="000433C6" w:rsidRPr="00DC6DB4" w:rsidRDefault="000433C6" w:rsidP="002E5464">
            <w:pPr>
              <w:rPr>
                <w:rFonts w:cs="Times New Roman"/>
                <w:iCs/>
                <w:szCs w:val="28"/>
              </w:rPr>
            </w:pPr>
          </w:p>
        </w:tc>
      </w:tr>
      <w:tr w:rsidR="000433C6" w:rsidRPr="008B20C8" w:rsidTr="000433C6">
        <w:trPr>
          <w:trHeight w:val="773"/>
        </w:trPr>
        <w:tc>
          <w:tcPr>
            <w:tcW w:w="5382" w:type="dxa"/>
            <w:vMerge/>
          </w:tcPr>
          <w:p w:rsidR="000433C6" w:rsidRPr="00886C0B" w:rsidRDefault="000433C6" w:rsidP="002E5464">
            <w:pPr>
              <w:pStyle w:val="afff9"/>
              <w:numPr>
                <w:ilvl w:val="1"/>
                <w:numId w:val="24"/>
              </w:numPr>
              <w:ind w:left="112" w:hanging="112"/>
              <w:rPr>
                <w:rFonts w:ascii="Times New Roman" w:hAnsi="Times New Roman" w:cs="Times New Roman"/>
                <w:iCs/>
                <w:sz w:val="28"/>
                <w:szCs w:val="28"/>
              </w:rPr>
            </w:pPr>
          </w:p>
        </w:tc>
        <w:tc>
          <w:tcPr>
            <w:tcW w:w="4111" w:type="dxa"/>
            <w:vMerge/>
          </w:tcPr>
          <w:p w:rsidR="000433C6" w:rsidRPr="008B20C8" w:rsidRDefault="000433C6" w:rsidP="002E5464">
            <w:pPr>
              <w:rPr>
                <w:rFonts w:cs="Times New Roman"/>
                <w:iCs/>
                <w:szCs w:val="28"/>
              </w:rPr>
            </w:pPr>
          </w:p>
        </w:tc>
        <w:tc>
          <w:tcPr>
            <w:tcW w:w="2976" w:type="dxa"/>
            <w:gridSpan w:val="2"/>
          </w:tcPr>
          <w:p w:rsidR="000433C6" w:rsidRDefault="000433C6" w:rsidP="000433C6">
            <w:pPr>
              <w:jc w:val="center"/>
              <w:rPr>
                <w:rFonts w:cs="Times New Roman"/>
                <w:iCs/>
                <w:szCs w:val="28"/>
              </w:rPr>
            </w:pPr>
            <w:r>
              <w:rPr>
                <w:rFonts w:cs="Times New Roman"/>
                <w:iCs/>
                <w:szCs w:val="28"/>
              </w:rPr>
              <w:t>-</w:t>
            </w:r>
          </w:p>
        </w:tc>
        <w:tc>
          <w:tcPr>
            <w:tcW w:w="2977" w:type="dxa"/>
            <w:gridSpan w:val="4"/>
            <w:vMerge/>
          </w:tcPr>
          <w:p w:rsidR="000433C6" w:rsidRPr="00DC6DB4" w:rsidRDefault="000433C6" w:rsidP="002E5464">
            <w:pPr>
              <w:rPr>
                <w:rFonts w:cs="Times New Roman"/>
                <w:iCs/>
                <w:szCs w:val="28"/>
              </w:rPr>
            </w:pPr>
          </w:p>
        </w:tc>
      </w:tr>
      <w:tr w:rsidR="002E5464" w:rsidRPr="008B20C8" w:rsidTr="00E64177">
        <w:trPr>
          <w:gridAfter w:val="2"/>
          <w:wAfter w:w="33" w:type="dxa"/>
        </w:trPr>
        <w:tc>
          <w:tcPr>
            <w:tcW w:w="9526" w:type="dxa"/>
            <w:gridSpan w:val="3"/>
          </w:tcPr>
          <w:p w:rsidR="002E5464" w:rsidRPr="008B20C8" w:rsidRDefault="002E5464" w:rsidP="002E5464">
            <w:pPr>
              <w:ind w:firstLine="54"/>
              <w:rPr>
                <w:rFonts w:cs="Times New Roman"/>
                <w:iCs/>
                <w:szCs w:val="28"/>
              </w:rPr>
            </w:pPr>
            <w:r w:rsidRPr="008B20C8">
              <w:rPr>
                <w:rFonts w:cs="Times New Roman"/>
                <w:iCs/>
                <w:szCs w:val="28"/>
              </w:rPr>
              <w:t xml:space="preserve">Итого единовременные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E5464" w:rsidRPr="008B20C8" w:rsidRDefault="002E5464" w:rsidP="002E5464">
            <w:pPr>
              <w:ind w:firstLine="54"/>
              <w:rPr>
                <w:rFonts w:cs="Times New Roman"/>
                <w:sz w:val="16"/>
                <w:szCs w:val="16"/>
              </w:rPr>
            </w:pPr>
          </w:p>
        </w:tc>
        <w:tc>
          <w:tcPr>
            <w:tcW w:w="2943" w:type="dxa"/>
          </w:tcPr>
          <w:p w:rsidR="002E5464" w:rsidRPr="008B20C8" w:rsidRDefault="00181279" w:rsidP="00181279">
            <w:pPr>
              <w:ind w:firstLine="54"/>
              <w:rPr>
                <w:rFonts w:cs="Times New Roman"/>
                <w:iCs/>
                <w:szCs w:val="28"/>
              </w:rPr>
            </w:pPr>
            <w:r w:rsidRPr="00181279">
              <w:rPr>
                <w:rFonts w:cs="Times New Roman"/>
                <w:iCs/>
                <w:szCs w:val="28"/>
              </w:rPr>
              <w:t xml:space="preserve">в пределах выделенных лимитов бюджетных ассигнований </w:t>
            </w:r>
            <w:r w:rsidRPr="00181279">
              <w:rPr>
                <w:rFonts w:cs="Times New Roman"/>
                <w:iCs/>
                <w:szCs w:val="28"/>
              </w:rPr>
              <w:br/>
              <w:t>на строительство, реконструкцию объекта</w:t>
            </w:r>
          </w:p>
        </w:tc>
        <w:tc>
          <w:tcPr>
            <w:tcW w:w="2944" w:type="dxa"/>
            <w:gridSpan w:val="2"/>
          </w:tcPr>
          <w:p w:rsidR="002E5464" w:rsidRPr="008B20C8" w:rsidRDefault="002E5464" w:rsidP="002E5464">
            <w:pPr>
              <w:ind w:firstLine="54"/>
              <w:rPr>
                <w:rFonts w:cs="Times New Roman"/>
                <w:iCs/>
                <w:szCs w:val="28"/>
              </w:rPr>
            </w:pPr>
          </w:p>
        </w:tc>
      </w:tr>
      <w:tr w:rsidR="002E5464" w:rsidRPr="008B20C8" w:rsidTr="00E64177">
        <w:trPr>
          <w:gridAfter w:val="2"/>
          <w:wAfter w:w="33" w:type="dxa"/>
        </w:trPr>
        <w:tc>
          <w:tcPr>
            <w:tcW w:w="9526" w:type="dxa"/>
            <w:gridSpan w:val="3"/>
            <w:tcBorders>
              <w:top w:val="single" w:sz="4" w:space="0" w:color="auto"/>
              <w:left w:val="single" w:sz="4" w:space="0" w:color="auto"/>
              <w:bottom w:val="single" w:sz="4" w:space="0" w:color="auto"/>
            </w:tcBorders>
          </w:tcPr>
          <w:p w:rsidR="002E5464" w:rsidRPr="008B20C8" w:rsidRDefault="002E5464" w:rsidP="002E5464">
            <w:pPr>
              <w:ind w:firstLine="54"/>
              <w:rPr>
                <w:rFonts w:cs="Times New Roman"/>
                <w:iCs/>
                <w:szCs w:val="28"/>
              </w:rPr>
            </w:pPr>
            <w:r w:rsidRPr="008B20C8">
              <w:rPr>
                <w:rFonts w:cs="Times New Roman"/>
                <w:iCs/>
                <w:szCs w:val="28"/>
              </w:rPr>
              <w:lastRenderedPageBreak/>
              <w:t xml:space="preserve">Итого периодические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E5464" w:rsidRPr="008B20C8" w:rsidRDefault="002E5464" w:rsidP="002E5464">
            <w:pPr>
              <w:ind w:firstLine="54"/>
              <w:rPr>
                <w:rFonts w:cs="Times New Roman"/>
                <w:sz w:val="16"/>
                <w:szCs w:val="16"/>
              </w:rPr>
            </w:pPr>
          </w:p>
        </w:tc>
        <w:tc>
          <w:tcPr>
            <w:tcW w:w="2943" w:type="dxa"/>
          </w:tcPr>
          <w:p w:rsidR="002E5464" w:rsidRPr="008B20C8" w:rsidRDefault="000433C6" w:rsidP="000433C6">
            <w:pPr>
              <w:rPr>
                <w:rFonts w:cs="Times New Roman"/>
                <w:iCs/>
                <w:szCs w:val="28"/>
              </w:rPr>
            </w:pPr>
            <w:r w:rsidRPr="000433C6">
              <w:rPr>
                <w:rFonts w:cs="Times New Roman"/>
                <w:iCs/>
                <w:szCs w:val="28"/>
              </w:rPr>
              <w:t xml:space="preserve">в пределах лимитов бюджетных ассигнований </w:t>
            </w:r>
            <w:r w:rsidRPr="000433C6">
              <w:rPr>
                <w:rFonts w:cs="Times New Roman"/>
                <w:iCs/>
                <w:szCs w:val="28"/>
              </w:rPr>
              <w:br/>
              <w:t>на оплату труда</w:t>
            </w:r>
          </w:p>
        </w:tc>
        <w:tc>
          <w:tcPr>
            <w:tcW w:w="2944" w:type="dxa"/>
            <w:gridSpan w:val="2"/>
            <w:tcBorders>
              <w:top w:val="single" w:sz="4" w:space="0" w:color="auto"/>
              <w:bottom w:val="single" w:sz="4" w:space="0" w:color="auto"/>
              <w:right w:val="single" w:sz="4" w:space="0" w:color="auto"/>
            </w:tcBorders>
          </w:tcPr>
          <w:p w:rsidR="002E5464" w:rsidRPr="008B20C8" w:rsidRDefault="002E5464" w:rsidP="002E5464">
            <w:pPr>
              <w:ind w:firstLine="54"/>
              <w:rPr>
                <w:rFonts w:cs="Times New Roman"/>
                <w:iCs/>
                <w:szCs w:val="28"/>
              </w:rPr>
            </w:pPr>
          </w:p>
        </w:tc>
      </w:tr>
      <w:tr w:rsidR="002E5464" w:rsidRPr="008B20C8" w:rsidTr="00E64177">
        <w:trPr>
          <w:gridAfter w:val="2"/>
          <w:wAfter w:w="33" w:type="dxa"/>
          <w:trHeight w:val="372"/>
        </w:trPr>
        <w:tc>
          <w:tcPr>
            <w:tcW w:w="9526" w:type="dxa"/>
            <w:gridSpan w:val="3"/>
            <w:tcBorders>
              <w:top w:val="single" w:sz="4" w:space="0" w:color="auto"/>
              <w:left w:val="single" w:sz="4" w:space="0" w:color="auto"/>
              <w:bottom w:val="single" w:sz="4" w:space="0" w:color="auto"/>
            </w:tcBorders>
          </w:tcPr>
          <w:p w:rsidR="002E5464" w:rsidRPr="008B20C8" w:rsidRDefault="002E5464" w:rsidP="002E5464">
            <w:pPr>
              <w:ind w:firstLine="54"/>
              <w:rPr>
                <w:rFonts w:cs="Times New Roman"/>
                <w:sz w:val="16"/>
                <w:szCs w:val="16"/>
              </w:rPr>
            </w:pPr>
            <w:r w:rsidRPr="008B20C8">
              <w:rPr>
                <w:rFonts w:cs="Times New Roman"/>
                <w:iCs/>
                <w:szCs w:val="28"/>
              </w:rPr>
              <w:t xml:space="preserve">Итого возможные доходы за период __________________ </w:t>
            </w:r>
            <w:proofErr w:type="spellStart"/>
            <w:r w:rsidRPr="008B20C8">
              <w:rPr>
                <w:rFonts w:cs="Times New Roman"/>
                <w:iCs/>
                <w:szCs w:val="28"/>
              </w:rPr>
              <w:t>г.г</w:t>
            </w:r>
            <w:proofErr w:type="spellEnd"/>
            <w:r w:rsidRPr="008B20C8">
              <w:rPr>
                <w:rFonts w:cs="Times New Roman"/>
                <w:iCs/>
                <w:szCs w:val="28"/>
              </w:rPr>
              <w:t>.:</w:t>
            </w:r>
          </w:p>
        </w:tc>
        <w:tc>
          <w:tcPr>
            <w:tcW w:w="2943" w:type="dxa"/>
            <w:tcBorders>
              <w:bottom w:val="single" w:sz="4" w:space="0" w:color="auto"/>
            </w:tcBorders>
          </w:tcPr>
          <w:p w:rsidR="002E5464" w:rsidRPr="008B20C8" w:rsidRDefault="000433C6" w:rsidP="000433C6">
            <w:pPr>
              <w:ind w:firstLine="54"/>
              <w:jc w:val="center"/>
              <w:rPr>
                <w:rFonts w:cs="Times New Roman"/>
                <w:iCs/>
                <w:szCs w:val="28"/>
              </w:rPr>
            </w:pPr>
            <w:r>
              <w:rPr>
                <w:rFonts w:cs="Times New Roman"/>
                <w:iCs/>
                <w:szCs w:val="28"/>
              </w:rPr>
              <w:t>-</w:t>
            </w:r>
          </w:p>
        </w:tc>
        <w:tc>
          <w:tcPr>
            <w:tcW w:w="2944" w:type="dxa"/>
            <w:gridSpan w:val="2"/>
            <w:tcBorders>
              <w:top w:val="single" w:sz="4" w:space="0" w:color="auto"/>
              <w:bottom w:val="single" w:sz="4" w:space="0" w:color="auto"/>
              <w:right w:val="single" w:sz="4" w:space="0" w:color="auto"/>
            </w:tcBorders>
          </w:tcPr>
          <w:p w:rsidR="002E5464" w:rsidRPr="008B20C8" w:rsidRDefault="002E5464" w:rsidP="002E5464">
            <w:pPr>
              <w:ind w:firstLine="54"/>
              <w:rPr>
                <w:rFonts w:cs="Times New Roman"/>
                <w:iCs/>
                <w:szCs w:val="28"/>
              </w:rPr>
            </w:pPr>
          </w:p>
        </w:tc>
      </w:tr>
    </w:tbl>
    <w:p w:rsidR="0027743D" w:rsidRPr="008B20C8" w:rsidRDefault="0027743D" w:rsidP="0027743D">
      <w:pPr>
        <w:spacing w:after="120"/>
        <w:ind w:firstLine="567"/>
        <w:jc w:val="both"/>
        <w:rPr>
          <w:rFonts w:cs="Times New Roman"/>
          <w:bCs/>
          <w:szCs w:val="28"/>
        </w:rPr>
      </w:pPr>
    </w:p>
    <w:p w:rsidR="0027743D" w:rsidRPr="008B20C8" w:rsidRDefault="0027743D" w:rsidP="00312C97">
      <w:pPr>
        <w:spacing w:after="120"/>
        <w:ind w:firstLine="567"/>
        <w:jc w:val="both"/>
        <w:rPr>
          <w:rFonts w:cs="Times New Roman"/>
          <w:bCs/>
          <w:szCs w:val="28"/>
        </w:rPr>
      </w:pPr>
      <w:r w:rsidRPr="008B20C8">
        <w:rPr>
          <w:rFonts w:cs="Times New Roman"/>
          <w:bCs/>
          <w:szCs w:val="28"/>
        </w:rPr>
        <w:t>6. Обязанности, запреты и ограничения потенциальных адресатов правового регулирования и связанные с ними расходы</w:t>
      </w:r>
      <w:r w:rsidR="00312C97">
        <w:rPr>
          <w:rFonts w:cs="Times New Roman"/>
          <w:bCs/>
          <w:szCs w:val="28"/>
        </w:rPr>
        <w:t xml:space="preserve"> </w:t>
      </w:r>
      <w:r w:rsidRPr="008B20C8">
        <w:rPr>
          <w:rFonts w:cs="Times New Roman"/>
          <w:bCs/>
          <w:szCs w:val="28"/>
        </w:rPr>
        <w:t>(доходы)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410"/>
      </w:tblGrid>
      <w:tr w:rsidR="0027743D" w:rsidRPr="008B20C8" w:rsidTr="00312C97">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6.1.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6.2.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6.3.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410" w:type="dxa"/>
          </w:tcPr>
          <w:p w:rsidR="0027743D" w:rsidRPr="008B20C8" w:rsidRDefault="0027743D" w:rsidP="00E43296">
            <w:pPr>
              <w:ind w:left="57" w:right="57"/>
              <w:jc w:val="center"/>
              <w:rPr>
                <w:rFonts w:cs="Times New Roman"/>
                <w:szCs w:val="28"/>
              </w:rPr>
            </w:pPr>
            <w:r w:rsidRPr="008B20C8">
              <w:rPr>
                <w:rFonts w:cs="Times New Roman"/>
                <w:szCs w:val="28"/>
              </w:rPr>
              <w:t xml:space="preserve">6.4.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27743D" w:rsidRPr="008B20C8" w:rsidTr="00312C97">
        <w:trPr>
          <w:cantSplit/>
        </w:trPr>
        <w:tc>
          <w:tcPr>
            <w:tcW w:w="5240" w:type="dxa"/>
          </w:tcPr>
          <w:p w:rsidR="00AD3588" w:rsidRPr="00181279" w:rsidRDefault="00181279" w:rsidP="00181279">
            <w:pPr>
              <w:pStyle w:val="afff9"/>
              <w:jc w:val="center"/>
              <w:rPr>
                <w:rFonts w:cs="Times New Roman"/>
                <w:b/>
                <w:iCs/>
                <w:szCs w:val="28"/>
              </w:rPr>
            </w:pPr>
            <w:r w:rsidRPr="00181279">
              <w:rPr>
                <w:rFonts w:cs="Times New Roman"/>
                <w:b/>
                <w:iCs/>
                <w:szCs w:val="28"/>
              </w:rPr>
              <w:t>-</w:t>
            </w:r>
          </w:p>
        </w:tc>
        <w:tc>
          <w:tcPr>
            <w:tcW w:w="3969" w:type="dxa"/>
          </w:tcPr>
          <w:p w:rsidR="00DA775B" w:rsidRPr="008B20C8" w:rsidRDefault="00181279" w:rsidP="00181279">
            <w:pPr>
              <w:jc w:val="center"/>
              <w:rPr>
                <w:rFonts w:cs="Times New Roman"/>
                <w:szCs w:val="28"/>
              </w:rPr>
            </w:pPr>
            <w:r>
              <w:rPr>
                <w:rFonts w:cs="Times New Roman"/>
                <w:szCs w:val="28"/>
              </w:rPr>
              <w:t>-</w:t>
            </w:r>
          </w:p>
        </w:tc>
        <w:tc>
          <w:tcPr>
            <w:tcW w:w="3402" w:type="dxa"/>
          </w:tcPr>
          <w:p w:rsidR="0027743D" w:rsidRPr="008B20C8" w:rsidRDefault="00181279" w:rsidP="00181279">
            <w:pPr>
              <w:jc w:val="center"/>
              <w:rPr>
                <w:rFonts w:cs="Times New Roman"/>
                <w:szCs w:val="28"/>
              </w:rPr>
            </w:pPr>
            <w:r>
              <w:rPr>
                <w:rFonts w:cs="Times New Roman"/>
                <w:szCs w:val="28"/>
              </w:rPr>
              <w:t>-</w:t>
            </w:r>
          </w:p>
        </w:tc>
        <w:tc>
          <w:tcPr>
            <w:tcW w:w="2410" w:type="dxa"/>
          </w:tcPr>
          <w:p w:rsidR="0027743D" w:rsidRPr="008B20C8" w:rsidRDefault="00181279" w:rsidP="00181279">
            <w:pPr>
              <w:jc w:val="center"/>
              <w:rPr>
                <w:rFonts w:cs="Times New Roman"/>
                <w:szCs w:val="28"/>
              </w:rPr>
            </w:pPr>
            <w:r>
              <w:rPr>
                <w:rFonts w:cs="Times New Roman"/>
                <w:szCs w:val="28"/>
              </w:rPr>
              <w:t>-</w:t>
            </w:r>
          </w:p>
        </w:tc>
      </w:tr>
    </w:tbl>
    <w:p w:rsidR="0027743D" w:rsidRPr="008B20C8" w:rsidRDefault="0027743D" w:rsidP="0027743D">
      <w:pPr>
        <w:rPr>
          <w:rFonts w:cs="Times New Roman"/>
          <w:sz w:val="10"/>
          <w:szCs w:val="10"/>
        </w:rPr>
      </w:pPr>
    </w:p>
    <w:p w:rsidR="0027743D" w:rsidRPr="008B20C8" w:rsidRDefault="0027743D" w:rsidP="0027743D">
      <w:pPr>
        <w:jc w:val="center"/>
        <w:rPr>
          <w:rFonts w:cs="Times New Roman"/>
          <w:sz w:val="18"/>
          <w:szCs w:val="1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 xml:space="preserve">1. </w:t>
      </w:r>
      <w:r w:rsidR="00A575A7">
        <w:rPr>
          <w:rFonts w:cs="Times New Roman"/>
          <w:szCs w:val="28"/>
        </w:rPr>
        <w:t>Ориентировочный р</w:t>
      </w:r>
      <w:r w:rsidRPr="008B20C8">
        <w:rPr>
          <w:rFonts w:cs="Times New Roman"/>
          <w:szCs w:val="28"/>
        </w:rPr>
        <w:t xml:space="preserve">асчет </w:t>
      </w:r>
      <w:r w:rsidR="00A575A7">
        <w:rPr>
          <w:rFonts w:cs="Times New Roman"/>
          <w:szCs w:val="28"/>
        </w:rPr>
        <w:t>стоимости строительства (расходы</w:t>
      </w:r>
      <w:r w:rsidRPr="008B20C8">
        <w:rPr>
          <w:rFonts w:cs="Times New Roman"/>
          <w:szCs w:val="28"/>
        </w:rPr>
        <w:t xml:space="preserve"> </w:t>
      </w:r>
      <w:r w:rsidR="00181279">
        <w:rPr>
          <w:rFonts w:cs="Times New Roman"/>
          <w:szCs w:val="28"/>
        </w:rPr>
        <w:t>бюджета города</w:t>
      </w:r>
      <w:r w:rsidR="00A575A7">
        <w:rPr>
          <w:rFonts w:cs="Times New Roman"/>
          <w:szCs w:val="28"/>
        </w:rPr>
        <w:t>)</w:t>
      </w:r>
      <w:r w:rsidRPr="008B20C8">
        <w:rPr>
          <w:rFonts w:cs="Times New Roman"/>
          <w:szCs w:val="28"/>
        </w:rPr>
        <w:t>.</w:t>
      </w:r>
    </w:p>
    <w:p w:rsidR="0021498C" w:rsidRDefault="0027743D" w:rsidP="00F403C1">
      <w:pPr>
        <w:ind w:firstLine="567"/>
        <w:contextualSpacing/>
        <w:jc w:val="both"/>
        <w:rPr>
          <w:rFonts w:cs="Times New Roman"/>
          <w:szCs w:val="28"/>
        </w:rPr>
        <w:sectPr w:rsidR="0021498C" w:rsidSect="00181279">
          <w:headerReference w:type="default" r:id="rId9"/>
          <w:pgSz w:w="16838" w:h="11906" w:orient="landscape" w:code="9"/>
          <w:pgMar w:top="567" w:right="1134" w:bottom="1560" w:left="1134" w:header="720" w:footer="720" w:gutter="0"/>
          <w:cols w:space="720"/>
          <w:noEndnote/>
          <w:docGrid w:linePitch="326"/>
        </w:sectPr>
      </w:pPr>
      <w:r w:rsidRPr="008B20C8">
        <w:rPr>
          <w:rFonts w:cs="Times New Roman"/>
          <w:szCs w:val="28"/>
        </w:rPr>
        <w:t>2. Свод предложений о результатах проведения публичных консультаций.</w:t>
      </w:r>
      <w:bookmarkStart w:id="2" w:name="sub_5000"/>
      <w:bookmarkEnd w:id="0"/>
      <w:bookmarkEnd w:id="2"/>
    </w:p>
    <w:p w:rsidR="00327CB6" w:rsidRPr="0021498C" w:rsidRDefault="0021498C" w:rsidP="0021498C">
      <w:pPr>
        <w:ind w:firstLine="567"/>
        <w:contextualSpacing/>
        <w:jc w:val="right"/>
        <w:rPr>
          <w:rFonts w:cs="Times New Roman"/>
          <w:sz w:val="24"/>
          <w:szCs w:val="24"/>
        </w:rPr>
      </w:pPr>
      <w:r w:rsidRPr="0021498C">
        <w:rPr>
          <w:rFonts w:cs="Times New Roman"/>
          <w:sz w:val="24"/>
          <w:szCs w:val="24"/>
        </w:rPr>
        <w:lastRenderedPageBreak/>
        <w:t>Приложение № 1.</w:t>
      </w:r>
    </w:p>
    <w:p w:rsidR="0021498C" w:rsidRDefault="0021498C" w:rsidP="0021498C">
      <w:pPr>
        <w:ind w:firstLine="567"/>
        <w:contextualSpacing/>
        <w:jc w:val="right"/>
        <w:rPr>
          <w:rFonts w:cs="Times New Roman"/>
          <w:szCs w:val="28"/>
        </w:rPr>
      </w:pPr>
    </w:p>
    <w:p w:rsidR="0021498C" w:rsidRDefault="0021498C" w:rsidP="0021498C">
      <w:pPr>
        <w:ind w:firstLine="567"/>
        <w:contextualSpacing/>
        <w:jc w:val="right"/>
        <w:rPr>
          <w:rFonts w:cs="Times New Roman"/>
          <w:szCs w:val="28"/>
        </w:rPr>
      </w:pPr>
    </w:p>
    <w:tbl>
      <w:tblPr>
        <w:tblW w:w="9240" w:type="dxa"/>
        <w:tblLook w:val="04A0" w:firstRow="1" w:lastRow="0" w:firstColumn="1" w:lastColumn="0" w:noHBand="0" w:noVBand="1"/>
      </w:tblPr>
      <w:tblGrid>
        <w:gridCol w:w="620"/>
        <w:gridCol w:w="5880"/>
        <w:gridCol w:w="2740"/>
      </w:tblGrid>
      <w:tr w:rsidR="0021498C" w:rsidRPr="0021498C" w:rsidTr="0021498C">
        <w:trPr>
          <w:trHeight w:val="80"/>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4"/>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r>
      <w:tr w:rsidR="0021498C" w:rsidRPr="0021498C" w:rsidTr="0021498C">
        <w:trPr>
          <w:trHeight w:val="315"/>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noWrap/>
            <w:vAlign w:val="bottom"/>
          </w:tcPr>
          <w:p w:rsidR="0021498C" w:rsidRPr="0021498C" w:rsidRDefault="0021498C" w:rsidP="0021498C">
            <w:pPr>
              <w:rPr>
                <w:rFonts w:eastAsia="Times New Roman" w:cs="Times New Roman"/>
                <w:sz w:val="20"/>
                <w:szCs w:val="20"/>
                <w:lang w:eastAsia="ru-RU"/>
              </w:rPr>
            </w:pPr>
          </w:p>
        </w:tc>
      </w:tr>
      <w:tr w:rsidR="0021498C" w:rsidRPr="0021498C" w:rsidTr="0021498C">
        <w:trPr>
          <w:trHeight w:val="315"/>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noWrap/>
            <w:vAlign w:val="bottom"/>
          </w:tcPr>
          <w:p w:rsidR="0021498C" w:rsidRPr="0021498C" w:rsidRDefault="0021498C" w:rsidP="0021498C">
            <w:pPr>
              <w:rPr>
                <w:rFonts w:eastAsia="Times New Roman" w:cs="Times New Roman"/>
                <w:sz w:val="20"/>
                <w:szCs w:val="20"/>
                <w:lang w:eastAsia="ru-RU"/>
              </w:rPr>
            </w:pPr>
          </w:p>
        </w:tc>
      </w:tr>
      <w:tr w:rsidR="0021498C" w:rsidRPr="0021498C" w:rsidTr="0021498C">
        <w:trPr>
          <w:trHeight w:val="315"/>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noWrap/>
            <w:vAlign w:val="bottom"/>
          </w:tcPr>
          <w:p w:rsidR="0021498C" w:rsidRPr="0021498C" w:rsidRDefault="0021498C" w:rsidP="0021498C">
            <w:pPr>
              <w:rPr>
                <w:rFonts w:eastAsia="Times New Roman" w:cs="Times New Roman"/>
                <w:sz w:val="20"/>
                <w:szCs w:val="20"/>
                <w:lang w:eastAsia="ru-RU"/>
              </w:rPr>
            </w:pPr>
          </w:p>
        </w:tc>
      </w:tr>
      <w:tr w:rsidR="0021498C" w:rsidRPr="0021498C" w:rsidTr="0021498C">
        <w:trPr>
          <w:trHeight w:val="315"/>
        </w:trPr>
        <w:tc>
          <w:tcPr>
            <w:tcW w:w="9240" w:type="dxa"/>
            <w:gridSpan w:val="3"/>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r>
      <w:tr w:rsidR="0021498C" w:rsidRPr="0021498C" w:rsidTr="0021498C">
        <w:trPr>
          <w:trHeight w:val="315"/>
        </w:trPr>
        <w:tc>
          <w:tcPr>
            <w:tcW w:w="9240" w:type="dxa"/>
            <w:gridSpan w:val="3"/>
            <w:tcBorders>
              <w:top w:val="nil"/>
              <w:left w:val="nil"/>
              <w:bottom w:val="nil"/>
              <w:right w:val="nil"/>
            </w:tcBorders>
            <w:shd w:val="clear" w:color="auto" w:fill="auto"/>
            <w:noWrap/>
            <w:vAlign w:val="bottom"/>
            <w:hideMark/>
          </w:tcPr>
          <w:p w:rsidR="0021498C" w:rsidRPr="0021498C" w:rsidRDefault="0021498C" w:rsidP="00C314F0">
            <w:pPr>
              <w:jc w:val="center"/>
              <w:rPr>
                <w:rFonts w:eastAsia="Times New Roman" w:cs="Times New Roman"/>
                <w:b/>
                <w:bCs/>
                <w:szCs w:val="28"/>
                <w:lang w:eastAsia="ru-RU"/>
              </w:rPr>
            </w:pPr>
            <w:r w:rsidRPr="0021498C">
              <w:rPr>
                <w:rFonts w:eastAsia="Times New Roman" w:cs="Times New Roman"/>
                <w:b/>
                <w:bCs/>
                <w:szCs w:val="28"/>
                <w:lang w:eastAsia="ru-RU"/>
              </w:rPr>
              <w:t>Ориентировочный расчет стоимости строительства</w:t>
            </w:r>
          </w:p>
        </w:tc>
      </w:tr>
      <w:tr w:rsidR="0021498C" w:rsidRPr="0021498C" w:rsidTr="0021498C">
        <w:trPr>
          <w:trHeight w:val="315"/>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b/>
                <w:bCs/>
                <w:sz w:val="24"/>
                <w:szCs w:val="24"/>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C314F0">
            <w:pPr>
              <w:jc w:val="center"/>
              <w:rPr>
                <w:rFonts w:eastAsia="Times New Roman" w:cs="Times New Roman"/>
                <w:szCs w:val="28"/>
                <w:lang w:eastAsia="ru-RU"/>
              </w:rPr>
            </w:pPr>
          </w:p>
        </w:tc>
        <w:tc>
          <w:tcPr>
            <w:tcW w:w="274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r>
      <w:tr w:rsidR="0021498C" w:rsidRPr="0021498C" w:rsidTr="0021498C">
        <w:trPr>
          <w:trHeight w:val="570"/>
        </w:trPr>
        <w:tc>
          <w:tcPr>
            <w:tcW w:w="9240" w:type="dxa"/>
            <w:gridSpan w:val="3"/>
            <w:tcBorders>
              <w:top w:val="nil"/>
              <w:left w:val="nil"/>
              <w:bottom w:val="nil"/>
              <w:right w:val="nil"/>
            </w:tcBorders>
            <w:shd w:val="clear" w:color="auto" w:fill="auto"/>
            <w:vAlign w:val="center"/>
            <w:hideMark/>
          </w:tcPr>
          <w:p w:rsidR="0021498C" w:rsidRPr="0021498C" w:rsidRDefault="0021498C" w:rsidP="00C314F0">
            <w:pPr>
              <w:jc w:val="center"/>
              <w:rPr>
                <w:rFonts w:eastAsia="Times New Roman" w:cs="Times New Roman"/>
                <w:b/>
                <w:bCs/>
                <w:color w:val="000000"/>
                <w:szCs w:val="28"/>
                <w:lang w:eastAsia="ru-RU"/>
              </w:rPr>
            </w:pPr>
            <w:r w:rsidRPr="0021498C">
              <w:rPr>
                <w:rFonts w:eastAsia="Times New Roman" w:cs="Times New Roman"/>
                <w:b/>
                <w:bCs/>
                <w:color w:val="000000"/>
                <w:szCs w:val="28"/>
                <w:lang w:eastAsia="ru-RU"/>
              </w:rPr>
              <w:t xml:space="preserve">Объект "Устройство въезда в </w:t>
            </w:r>
            <w:proofErr w:type="spellStart"/>
            <w:r w:rsidRPr="0021498C">
              <w:rPr>
                <w:rFonts w:eastAsia="Times New Roman" w:cs="Times New Roman"/>
                <w:b/>
                <w:bCs/>
                <w:color w:val="000000"/>
                <w:szCs w:val="28"/>
                <w:lang w:eastAsia="ru-RU"/>
              </w:rPr>
              <w:t>мкр</w:t>
            </w:r>
            <w:proofErr w:type="spellEnd"/>
            <w:r w:rsidRPr="0021498C">
              <w:rPr>
                <w:rFonts w:eastAsia="Times New Roman" w:cs="Times New Roman"/>
                <w:b/>
                <w:bCs/>
                <w:color w:val="000000"/>
                <w:szCs w:val="28"/>
                <w:lang w:eastAsia="ru-RU"/>
              </w:rPr>
              <w:t xml:space="preserve">. 16А с ул. Маяковского </w:t>
            </w:r>
            <w:r w:rsidR="00825828">
              <w:rPr>
                <w:rFonts w:eastAsia="Times New Roman" w:cs="Times New Roman"/>
                <w:b/>
                <w:bCs/>
                <w:color w:val="000000"/>
                <w:szCs w:val="28"/>
                <w:lang w:eastAsia="ru-RU"/>
              </w:rPr>
              <w:br/>
            </w:r>
            <w:r w:rsidRPr="0021498C">
              <w:rPr>
                <w:rFonts w:eastAsia="Times New Roman" w:cs="Times New Roman"/>
                <w:b/>
                <w:bCs/>
                <w:color w:val="000000"/>
                <w:szCs w:val="28"/>
                <w:lang w:eastAsia="ru-RU"/>
              </w:rPr>
              <w:t>в г. Сургуте"</w:t>
            </w:r>
          </w:p>
        </w:tc>
      </w:tr>
      <w:tr w:rsidR="0021498C" w:rsidRPr="0021498C" w:rsidTr="0021498C">
        <w:trPr>
          <w:trHeight w:val="315"/>
        </w:trPr>
        <w:tc>
          <w:tcPr>
            <w:tcW w:w="620" w:type="dxa"/>
            <w:tcBorders>
              <w:top w:val="nil"/>
              <w:left w:val="nil"/>
              <w:bottom w:val="nil"/>
              <w:right w:val="nil"/>
            </w:tcBorders>
            <w:shd w:val="clear" w:color="auto" w:fill="auto"/>
            <w:vAlign w:val="bottom"/>
            <w:hideMark/>
          </w:tcPr>
          <w:p w:rsidR="0021498C" w:rsidRPr="0021498C" w:rsidRDefault="0021498C" w:rsidP="0021498C">
            <w:pPr>
              <w:rPr>
                <w:rFonts w:eastAsia="Times New Roman" w:cs="Times New Roman"/>
                <w:b/>
                <w:bCs/>
                <w:color w:val="000000"/>
                <w:sz w:val="24"/>
                <w:szCs w:val="24"/>
                <w:lang w:eastAsia="ru-RU"/>
              </w:rPr>
            </w:pPr>
          </w:p>
        </w:tc>
        <w:tc>
          <w:tcPr>
            <w:tcW w:w="5880" w:type="dxa"/>
            <w:tcBorders>
              <w:top w:val="nil"/>
              <w:left w:val="nil"/>
              <w:bottom w:val="nil"/>
              <w:right w:val="nil"/>
            </w:tcBorders>
            <w:shd w:val="clear" w:color="auto" w:fill="auto"/>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vAlign w:val="bottom"/>
            <w:hideMark/>
          </w:tcPr>
          <w:p w:rsidR="0021498C" w:rsidRPr="0021498C" w:rsidRDefault="0021498C" w:rsidP="0021498C">
            <w:pPr>
              <w:rPr>
                <w:rFonts w:eastAsia="Times New Roman" w:cs="Times New Roman"/>
                <w:sz w:val="20"/>
                <w:szCs w:val="20"/>
                <w:lang w:eastAsia="ru-RU"/>
              </w:rPr>
            </w:pPr>
          </w:p>
        </w:tc>
      </w:tr>
      <w:tr w:rsidR="0021498C" w:rsidRPr="0021498C" w:rsidTr="0021498C">
        <w:trPr>
          <w:trHeight w:val="255"/>
        </w:trPr>
        <w:tc>
          <w:tcPr>
            <w:tcW w:w="6500" w:type="dxa"/>
            <w:gridSpan w:val="2"/>
            <w:tcBorders>
              <w:top w:val="nil"/>
              <w:left w:val="nil"/>
              <w:bottom w:val="nil"/>
              <w:right w:val="nil"/>
            </w:tcBorders>
            <w:shd w:val="clear" w:color="auto" w:fill="auto"/>
            <w:noWrap/>
            <w:hideMark/>
          </w:tcPr>
          <w:p w:rsidR="0021498C" w:rsidRPr="0021498C" w:rsidRDefault="0021498C" w:rsidP="0021498C">
            <w:pPr>
              <w:rPr>
                <w:rFonts w:eastAsia="Times New Roman" w:cs="Times New Roman"/>
                <w:sz w:val="16"/>
                <w:szCs w:val="16"/>
                <w:lang w:eastAsia="ru-RU"/>
              </w:rPr>
            </w:pPr>
            <w:r w:rsidRPr="0021498C">
              <w:rPr>
                <w:rFonts w:eastAsia="Times New Roman" w:cs="Times New Roman"/>
                <w:sz w:val="16"/>
                <w:szCs w:val="16"/>
                <w:lang w:eastAsia="ru-RU"/>
              </w:rPr>
              <w:t xml:space="preserve">Наименование организации-заказчика  </w:t>
            </w:r>
            <w:r w:rsidRPr="0021498C">
              <w:rPr>
                <w:rFonts w:eastAsia="Times New Roman" w:cs="Times New Roman"/>
                <w:sz w:val="20"/>
                <w:szCs w:val="20"/>
                <w:lang w:eastAsia="ru-RU"/>
              </w:rPr>
              <w:t>МКУ  "УКС"</w:t>
            </w:r>
          </w:p>
        </w:tc>
        <w:tc>
          <w:tcPr>
            <w:tcW w:w="2740" w:type="dxa"/>
            <w:tcBorders>
              <w:top w:val="nil"/>
              <w:left w:val="nil"/>
              <w:bottom w:val="nil"/>
              <w:right w:val="nil"/>
            </w:tcBorders>
            <w:shd w:val="clear" w:color="auto" w:fill="auto"/>
            <w:noWrap/>
            <w:hideMark/>
          </w:tcPr>
          <w:p w:rsidR="0021498C" w:rsidRPr="0021498C" w:rsidRDefault="0021498C" w:rsidP="0021498C">
            <w:pPr>
              <w:rPr>
                <w:rFonts w:eastAsia="Times New Roman" w:cs="Times New Roman"/>
                <w:sz w:val="16"/>
                <w:szCs w:val="16"/>
                <w:lang w:eastAsia="ru-RU"/>
              </w:rPr>
            </w:pPr>
          </w:p>
        </w:tc>
      </w:tr>
      <w:tr w:rsidR="0021498C" w:rsidRPr="0021498C" w:rsidTr="0021498C">
        <w:trPr>
          <w:trHeight w:val="1410"/>
        </w:trPr>
        <w:tc>
          <w:tcPr>
            <w:tcW w:w="9240" w:type="dxa"/>
            <w:gridSpan w:val="3"/>
            <w:tcBorders>
              <w:top w:val="nil"/>
              <w:left w:val="nil"/>
              <w:bottom w:val="nil"/>
              <w:right w:val="nil"/>
            </w:tcBorders>
            <w:shd w:val="clear" w:color="auto" w:fill="auto"/>
            <w:vAlign w:val="bottom"/>
            <w:hideMark/>
          </w:tcPr>
          <w:p w:rsidR="0021498C" w:rsidRPr="0021498C" w:rsidRDefault="0021498C" w:rsidP="0021498C">
            <w:pPr>
              <w:rPr>
                <w:rFonts w:eastAsia="Times New Roman" w:cs="Times New Roman"/>
                <w:b/>
                <w:bCs/>
                <w:sz w:val="16"/>
                <w:szCs w:val="16"/>
                <w:lang w:eastAsia="ru-RU"/>
              </w:rPr>
            </w:pPr>
            <w:r w:rsidRPr="0021498C">
              <w:rPr>
                <w:rFonts w:eastAsia="Times New Roman" w:cs="Times New Roman"/>
                <w:b/>
                <w:bCs/>
                <w:sz w:val="20"/>
                <w:szCs w:val="20"/>
                <w:lang w:eastAsia="ru-RU"/>
              </w:rPr>
              <w:t>Обоснование:</w:t>
            </w:r>
            <w:r w:rsidRPr="0021498C">
              <w:rPr>
                <w:rFonts w:eastAsia="Times New Roman" w:cs="Times New Roman"/>
                <w:sz w:val="20"/>
                <w:szCs w:val="20"/>
                <w:lang w:eastAsia="ru-RU"/>
              </w:rPr>
              <w:t xml:space="preserve"> </w:t>
            </w:r>
            <w:r w:rsidRPr="0021498C">
              <w:rPr>
                <w:rFonts w:eastAsia="Times New Roman" w:cs="Times New Roman"/>
                <w:sz w:val="20"/>
                <w:szCs w:val="20"/>
                <w:lang w:eastAsia="ru-RU"/>
              </w:rPr>
              <w:br/>
              <w:t>1. Расчет стоимости проектно-изыскательских работ объекта выполнен по справочникам базовых цен на проектные работы. МДС №620 от 29.12.2009 г.</w:t>
            </w:r>
            <w:r w:rsidRPr="0021498C">
              <w:rPr>
                <w:rFonts w:eastAsia="Times New Roman" w:cs="Times New Roman"/>
                <w:sz w:val="20"/>
                <w:szCs w:val="20"/>
                <w:lang w:eastAsia="ru-RU"/>
              </w:rPr>
              <w:br/>
              <w:t>2. Расчет стоимости строительно-монтажных работ выполнен по укрупненным нормативам строительства, входящих в федеральный реестр сметных нормативов, подлежащих к применению при определении сметной стоимости объектов капитального строительства.</w:t>
            </w:r>
          </w:p>
        </w:tc>
      </w:tr>
      <w:tr w:rsidR="0021498C" w:rsidRPr="0021498C" w:rsidTr="0021498C">
        <w:trPr>
          <w:trHeight w:val="315"/>
        </w:trPr>
        <w:tc>
          <w:tcPr>
            <w:tcW w:w="62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b/>
                <w:bCs/>
                <w:sz w:val="16"/>
                <w:szCs w:val="16"/>
                <w:lang w:eastAsia="ru-RU"/>
              </w:rPr>
            </w:pPr>
          </w:p>
        </w:tc>
        <w:tc>
          <w:tcPr>
            <w:tcW w:w="588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21498C" w:rsidRPr="0021498C" w:rsidRDefault="0021498C" w:rsidP="0021498C">
            <w:pPr>
              <w:rPr>
                <w:rFonts w:eastAsia="Times New Roman" w:cs="Times New Roman"/>
                <w:sz w:val="24"/>
                <w:szCs w:val="24"/>
                <w:lang w:eastAsia="ru-RU"/>
              </w:rPr>
            </w:pPr>
            <w:proofErr w:type="spellStart"/>
            <w:r w:rsidRPr="0021498C">
              <w:rPr>
                <w:rFonts w:eastAsia="Times New Roman" w:cs="Times New Roman"/>
                <w:sz w:val="24"/>
                <w:szCs w:val="24"/>
                <w:lang w:eastAsia="ru-RU"/>
              </w:rPr>
              <w:t>тыс.руб</w:t>
            </w:r>
            <w:proofErr w:type="spellEnd"/>
            <w:r w:rsidRPr="0021498C">
              <w:rPr>
                <w:rFonts w:eastAsia="Times New Roman" w:cs="Times New Roman"/>
                <w:sz w:val="24"/>
                <w:szCs w:val="24"/>
                <w:lang w:eastAsia="ru-RU"/>
              </w:rPr>
              <w:t>.</w:t>
            </w:r>
          </w:p>
        </w:tc>
      </w:tr>
      <w:tr w:rsidR="0021498C" w:rsidRPr="0021498C" w:rsidTr="0021498C">
        <w:trPr>
          <w:trHeight w:val="276"/>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 п/п</w:t>
            </w:r>
          </w:p>
        </w:tc>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Наименование работ, конструктивов</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Стоимость в текущих ценах на 4 квартал 2019 года  с учетом НДС (20%)</w:t>
            </w:r>
          </w:p>
        </w:tc>
      </w:tr>
      <w:tr w:rsidR="0021498C" w:rsidRPr="0021498C" w:rsidTr="0021498C">
        <w:trPr>
          <w:trHeight w:val="87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21498C" w:rsidRPr="0021498C" w:rsidRDefault="0021498C" w:rsidP="0021498C">
            <w:pPr>
              <w:rPr>
                <w:rFonts w:eastAsia="Times New Roman" w:cs="Times New Roman"/>
                <w:sz w:val="24"/>
                <w:szCs w:val="24"/>
                <w:lang w:eastAsia="ru-RU"/>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21498C" w:rsidRPr="0021498C" w:rsidRDefault="0021498C" w:rsidP="0021498C">
            <w:pPr>
              <w:rPr>
                <w:rFonts w:eastAsia="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21498C" w:rsidRPr="0021498C" w:rsidRDefault="0021498C" w:rsidP="0021498C">
            <w:pPr>
              <w:rPr>
                <w:rFonts w:eastAsia="Times New Roman" w:cs="Times New Roman"/>
                <w:sz w:val="24"/>
                <w:szCs w:val="24"/>
                <w:lang w:eastAsia="ru-RU"/>
              </w:rPr>
            </w:pPr>
          </w:p>
        </w:tc>
      </w:tr>
      <w:tr w:rsidR="0021498C" w:rsidRPr="0021498C" w:rsidTr="0021498C">
        <w:trPr>
          <w:trHeight w:val="51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1</w:t>
            </w:r>
          </w:p>
        </w:tc>
        <w:tc>
          <w:tcPr>
            <w:tcW w:w="588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Проектно-изыскательские работы</w:t>
            </w:r>
          </w:p>
        </w:tc>
        <w:tc>
          <w:tcPr>
            <w:tcW w:w="274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3 556,26</w:t>
            </w:r>
          </w:p>
        </w:tc>
      </w:tr>
      <w:tr w:rsidR="0021498C" w:rsidRPr="0021498C" w:rsidTr="0021498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2</w:t>
            </w:r>
          </w:p>
        </w:tc>
        <w:tc>
          <w:tcPr>
            <w:tcW w:w="588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Строительно-монтажные работы</w:t>
            </w:r>
          </w:p>
        </w:tc>
        <w:tc>
          <w:tcPr>
            <w:tcW w:w="274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53 929,43</w:t>
            </w:r>
          </w:p>
        </w:tc>
      </w:tr>
      <w:tr w:rsidR="0021498C" w:rsidRPr="0021498C" w:rsidTr="0021498C">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p>
        </w:tc>
        <w:tc>
          <w:tcPr>
            <w:tcW w:w="5880" w:type="dxa"/>
            <w:tcBorders>
              <w:top w:val="nil"/>
              <w:left w:val="nil"/>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b/>
                <w:bCs/>
                <w:sz w:val="24"/>
                <w:szCs w:val="24"/>
                <w:lang w:eastAsia="ru-RU"/>
              </w:rPr>
            </w:pPr>
            <w:r w:rsidRPr="0021498C">
              <w:rPr>
                <w:rFonts w:eastAsia="Times New Roman" w:cs="Times New Roman"/>
                <w:b/>
                <w:bCs/>
                <w:sz w:val="24"/>
                <w:szCs w:val="24"/>
                <w:lang w:eastAsia="ru-RU"/>
              </w:rPr>
              <w:t>ИТОГО</w:t>
            </w:r>
          </w:p>
        </w:tc>
        <w:tc>
          <w:tcPr>
            <w:tcW w:w="2740" w:type="dxa"/>
            <w:tcBorders>
              <w:top w:val="nil"/>
              <w:left w:val="nil"/>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b/>
                <w:bCs/>
                <w:sz w:val="24"/>
                <w:szCs w:val="24"/>
                <w:lang w:eastAsia="ru-RU"/>
              </w:rPr>
            </w:pPr>
            <w:r w:rsidRPr="0021498C">
              <w:rPr>
                <w:rFonts w:eastAsia="Times New Roman" w:cs="Times New Roman"/>
                <w:b/>
                <w:bCs/>
                <w:sz w:val="24"/>
                <w:szCs w:val="24"/>
                <w:lang w:eastAsia="ru-RU"/>
              </w:rPr>
              <w:t>57 485,69</w:t>
            </w:r>
          </w:p>
        </w:tc>
      </w:tr>
      <w:tr w:rsidR="0021498C" w:rsidRPr="0021498C" w:rsidTr="0021498C">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3</w:t>
            </w:r>
          </w:p>
        </w:tc>
        <w:tc>
          <w:tcPr>
            <w:tcW w:w="588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Проектно-изыскательские работы с учетом дефлятора на 2020 г   3 556,26*1,044</w:t>
            </w:r>
          </w:p>
        </w:tc>
        <w:tc>
          <w:tcPr>
            <w:tcW w:w="2740" w:type="dxa"/>
            <w:tcBorders>
              <w:top w:val="nil"/>
              <w:left w:val="nil"/>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3 712,74</w:t>
            </w:r>
          </w:p>
        </w:tc>
      </w:tr>
      <w:tr w:rsidR="0021498C" w:rsidRPr="0021498C" w:rsidTr="0021498C">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4</w:t>
            </w:r>
          </w:p>
        </w:tc>
        <w:tc>
          <w:tcPr>
            <w:tcW w:w="5880" w:type="dxa"/>
            <w:tcBorders>
              <w:top w:val="nil"/>
              <w:left w:val="nil"/>
              <w:bottom w:val="single" w:sz="4" w:space="0" w:color="auto"/>
              <w:right w:val="single" w:sz="4" w:space="0" w:color="auto"/>
            </w:tcBorders>
            <w:shd w:val="clear" w:color="auto" w:fill="auto"/>
            <w:vAlign w:val="bottom"/>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Строительно-монтажные работы с учетом дефлятора на 2021 г  53 929,43*1,044*1,042</w:t>
            </w:r>
          </w:p>
        </w:tc>
        <w:tc>
          <w:tcPr>
            <w:tcW w:w="2740" w:type="dxa"/>
            <w:tcBorders>
              <w:top w:val="nil"/>
              <w:left w:val="nil"/>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sz w:val="24"/>
                <w:szCs w:val="24"/>
                <w:lang w:eastAsia="ru-RU"/>
              </w:rPr>
            </w:pPr>
            <w:r w:rsidRPr="0021498C">
              <w:rPr>
                <w:rFonts w:eastAsia="Times New Roman" w:cs="Times New Roman"/>
                <w:sz w:val="24"/>
                <w:szCs w:val="24"/>
                <w:lang w:eastAsia="ru-RU"/>
              </w:rPr>
              <w:t>58 667,02</w:t>
            </w:r>
          </w:p>
        </w:tc>
      </w:tr>
      <w:tr w:rsidR="0021498C" w:rsidRPr="0021498C" w:rsidTr="0021498C">
        <w:trPr>
          <w:trHeight w:val="37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1498C" w:rsidRPr="0021498C" w:rsidRDefault="0021498C" w:rsidP="0021498C">
            <w:pPr>
              <w:rPr>
                <w:rFonts w:eastAsia="Times New Roman" w:cs="Times New Roman"/>
                <w:szCs w:val="28"/>
                <w:lang w:eastAsia="ru-RU"/>
              </w:rPr>
            </w:pPr>
          </w:p>
        </w:tc>
        <w:tc>
          <w:tcPr>
            <w:tcW w:w="5880" w:type="dxa"/>
            <w:tcBorders>
              <w:top w:val="nil"/>
              <w:left w:val="nil"/>
              <w:bottom w:val="single" w:sz="4" w:space="0" w:color="auto"/>
              <w:right w:val="single" w:sz="4" w:space="0" w:color="auto"/>
            </w:tcBorders>
            <w:shd w:val="clear" w:color="auto" w:fill="auto"/>
            <w:vAlign w:val="center"/>
            <w:hideMark/>
          </w:tcPr>
          <w:p w:rsidR="0021498C" w:rsidRPr="0021498C" w:rsidRDefault="0021498C" w:rsidP="0021498C">
            <w:pPr>
              <w:rPr>
                <w:rFonts w:eastAsia="Times New Roman" w:cs="Times New Roman"/>
                <w:b/>
                <w:bCs/>
                <w:sz w:val="24"/>
                <w:szCs w:val="24"/>
                <w:lang w:eastAsia="ru-RU"/>
              </w:rPr>
            </w:pPr>
            <w:r w:rsidRPr="0021498C">
              <w:rPr>
                <w:rFonts w:eastAsia="Times New Roman" w:cs="Times New Roman"/>
                <w:b/>
                <w:bCs/>
                <w:sz w:val="24"/>
                <w:szCs w:val="24"/>
                <w:lang w:eastAsia="ru-RU"/>
              </w:rPr>
              <w:t>ВСЕГО</w:t>
            </w:r>
          </w:p>
        </w:tc>
        <w:tc>
          <w:tcPr>
            <w:tcW w:w="2740" w:type="dxa"/>
            <w:tcBorders>
              <w:top w:val="nil"/>
              <w:left w:val="nil"/>
              <w:bottom w:val="single" w:sz="4" w:space="0" w:color="auto"/>
              <w:right w:val="single" w:sz="4" w:space="0" w:color="auto"/>
            </w:tcBorders>
            <w:shd w:val="clear" w:color="auto" w:fill="auto"/>
            <w:noWrap/>
            <w:vAlign w:val="center"/>
            <w:hideMark/>
          </w:tcPr>
          <w:p w:rsidR="0021498C" w:rsidRPr="0021498C" w:rsidRDefault="0021498C" w:rsidP="0021498C">
            <w:pPr>
              <w:rPr>
                <w:rFonts w:eastAsia="Times New Roman" w:cs="Times New Roman"/>
                <w:b/>
                <w:bCs/>
                <w:sz w:val="24"/>
                <w:szCs w:val="24"/>
                <w:lang w:eastAsia="ru-RU"/>
              </w:rPr>
            </w:pPr>
            <w:r w:rsidRPr="0021498C">
              <w:rPr>
                <w:rFonts w:eastAsia="Times New Roman" w:cs="Times New Roman"/>
                <w:b/>
                <w:bCs/>
                <w:sz w:val="24"/>
                <w:szCs w:val="24"/>
                <w:lang w:eastAsia="ru-RU"/>
              </w:rPr>
              <w:t>62 379,76</w:t>
            </w:r>
          </w:p>
        </w:tc>
      </w:tr>
    </w:tbl>
    <w:p w:rsidR="0021498C" w:rsidRDefault="0021498C"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sectPr w:rsidR="00A3266E" w:rsidSect="00825828">
          <w:pgSz w:w="11906" w:h="16838" w:code="9"/>
          <w:pgMar w:top="1134" w:right="1560" w:bottom="1134" w:left="1418" w:header="720" w:footer="720" w:gutter="0"/>
          <w:cols w:space="720"/>
          <w:noEndnote/>
          <w:docGrid w:linePitch="381"/>
        </w:sectPr>
      </w:pPr>
    </w:p>
    <w:tbl>
      <w:tblPr>
        <w:tblW w:w="9356" w:type="dxa"/>
        <w:tblLook w:val="04A0" w:firstRow="1" w:lastRow="0" w:firstColumn="1" w:lastColumn="0" w:noHBand="0" w:noVBand="1"/>
      </w:tblPr>
      <w:tblGrid>
        <w:gridCol w:w="1116"/>
        <w:gridCol w:w="2003"/>
        <w:gridCol w:w="2410"/>
        <w:gridCol w:w="2462"/>
        <w:gridCol w:w="1365"/>
      </w:tblGrid>
      <w:tr w:rsidR="00A3266E" w:rsidRPr="00A3266E" w:rsidTr="00A3266E">
        <w:trPr>
          <w:trHeight w:val="297"/>
        </w:trPr>
        <w:tc>
          <w:tcPr>
            <w:tcW w:w="9356" w:type="dxa"/>
            <w:gridSpan w:val="5"/>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b/>
                <w:bCs/>
                <w:sz w:val="24"/>
                <w:szCs w:val="24"/>
                <w:lang w:eastAsia="ru-RU"/>
              </w:rPr>
            </w:pPr>
            <w:r w:rsidRPr="00A3266E">
              <w:rPr>
                <w:rFonts w:eastAsia="Times New Roman" w:cs="Times New Roman"/>
                <w:b/>
                <w:bCs/>
                <w:sz w:val="24"/>
                <w:szCs w:val="24"/>
                <w:lang w:eastAsia="ru-RU"/>
              </w:rPr>
              <w:lastRenderedPageBreak/>
              <w:t>Смета № 1</w:t>
            </w:r>
          </w:p>
        </w:tc>
      </w:tr>
      <w:tr w:rsidR="00A3266E" w:rsidRPr="00A3266E" w:rsidTr="00A3266E">
        <w:trPr>
          <w:trHeight w:val="297"/>
        </w:trPr>
        <w:tc>
          <w:tcPr>
            <w:tcW w:w="1116" w:type="dxa"/>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b/>
                <w:bCs/>
                <w:sz w:val="24"/>
                <w:szCs w:val="24"/>
                <w:lang w:eastAsia="ru-RU"/>
              </w:rPr>
            </w:pPr>
          </w:p>
        </w:tc>
        <w:tc>
          <w:tcPr>
            <w:tcW w:w="2003" w:type="dxa"/>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p>
        </w:tc>
        <w:tc>
          <w:tcPr>
            <w:tcW w:w="2410" w:type="dxa"/>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p>
        </w:tc>
        <w:tc>
          <w:tcPr>
            <w:tcW w:w="2462" w:type="dxa"/>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p>
        </w:tc>
        <w:tc>
          <w:tcPr>
            <w:tcW w:w="1365" w:type="dxa"/>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p>
        </w:tc>
      </w:tr>
      <w:tr w:rsidR="00A3266E" w:rsidRPr="00A3266E" w:rsidTr="00A3266E">
        <w:trPr>
          <w:trHeight w:val="570"/>
        </w:trPr>
        <w:tc>
          <w:tcPr>
            <w:tcW w:w="9356" w:type="dxa"/>
            <w:gridSpan w:val="5"/>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b/>
                <w:bCs/>
                <w:color w:val="000000"/>
                <w:sz w:val="24"/>
                <w:szCs w:val="24"/>
                <w:lang w:eastAsia="ru-RU"/>
              </w:rPr>
            </w:pPr>
            <w:r w:rsidRPr="00A3266E">
              <w:rPr>
                <w:rFonts w:eastAsia="Times New Roman" w:cs="Times New Roman"/>
                <w:b/>
                <w:bCs/>
                <w:color w:val="000000"/>
                <w:sz w:val="24"/>
                <w:szCs w:val="24"/>
                <w:lang w:eastAsia="ru-RU"/>
              </w:rPr>
              <w:t xml:space="preserve">Объект "Устройство въезда в </w:t>
            </w:r>
            <w:proofErr w:type="spellStart"/>
            <w:r w:rsidRPr="00A3266E">
              <w:rPr>
                <w:rFonts w:eastAsia="Times New Roman" w:cs="Times New Roman"/>
                <w:b/>
                <w:bCs/>
                <w:color w:val="000000"/>
                <w:sz w:val="24"/>
                <w:szCs w:val="24"/>
                <w:lang w:eastAsia="ru-RU"/>
              </w:rPr>
              <w:t>мкр</w:t>
            </w:r>
            <w:proofErr w:type="spellEnd"/>
            <w:r w:rsidRPr="00A3266E">
              <w:rPr>
                <w:rFonts w:eastAsia="Times New Roman" w:cs="Times New Roman"/>
                <w:b/>
                <w:bCs/>
                <w:color w:val="000000"/>
                <w:sz w:val="24"/>
                <w:szCs w:val="24"/>
                <w:lang w:eastAsia="ru-RU"/>
              </w:rPr>
              <w:t>. 16А с ул. Маяковского в г. Сургуте"</w:t>
            </w:r>
          </w:p>
        </w:tc>
      </w:tr>
      <w:tr w:rsidR="00A3266E" w:rsidRPr="00A3266E" w:rsidTr="00A3266E">
        <w:trPr>
          <w:trHeight w:val="480"/>
        </w:trPr>
        <w:tc>
          <w:tcPr>
            <w:tcW w:w="9356" w:type="dxa"/>
            <w:gridSpan w:val="5"/>
            <w:tcBorders>
              <w:top w:val="nil"/>
              <w:left w:val="nil"/>
              <w:bottom w:val="nil"/>
              <w:right w:val="nil"/>
            </w:tcBorders>
            <w:shd w:val="clear" w:color="auto" w:fill="auto"/>
            <w:vAlign w:val="center"/>
            <w:hideMark/>
          </w:tcPr>
          <w:p w:rsidR="00A3266E" w:rsidRPr="00A3266E" w:rsidRDefault="00A3266E" w:rsidP="00A3266E">
            <w:pPr>
              <w:jc w:val="center"/>
              <w:rPr>
                <w:rFonts w:eastAsia="Times New Roman" w:cs="Times New Roman"/>
                <w:b/>
                <w:bCs/>
                <w:sz w:val="24"/>
                <w:szCs w:val="24"/>
                <w:lang w:eastAsia="ru-RU"/>
              </w:rPr>
            </w:pPr>
            <w:r w:rsidRPr="00A3266E">
              <w:rPr>
                <w:rFonts w:eastAsia="Times New Roman" w:cs="Times New Roman"/>
                <w:b/>
                <w:bCs/>
                <w:sz w:val="24"/>
                <w:szCs w:val="24"/>
                <w:lang w:eastAsia="ru-RU"/>
              </w:rPr>
              <w:t xml:space="preserve">Инженерно-геодезические изыскания </w:t>
            </w:r>
          </w:p>
        </w:tc>
      </w:tr>
      <w:tr w:rsidR="00A3266E" w:rsidRPr="00A3266E" w:rsidTr="00A3266E">
        <w:trPr>
          <w:trHeight w:val="255"/>
        </w:trPr>
        <w:tc>
          <w:tcPr>
            <w:tcW w:w="5529" w:type="dxa"/>
            <w:gridSpan w:val="3"/>
            <w:tcBorders>
              <w:top w:val="nil"/>
              <w:left w:val="nil"/>
              <w:bottom w:val="nil"/>
              <w:right w:val="nil"/>
            </w:tcBorders>
            <w:shd w:val="clear" w:color="auto" w:fill="auto"/>
            <w:noWrap/>
            <w:hideMark/>
          </w:tcPr>
          <w:p w:rsidR="00A3266E" w:rsidRPr="00A3266E" w:rsidRDefault="00A3266E" w:rsidP="00A3266E">
            <w:pPr>
              <w:rPr>
                <w:rFonts w:eastAsia="Times New Roman" w:cs="Times New Roman"/>
                <w:sz w:val="16"/>
                <w:szCs w:val="16"/>
                <w:lang w:eastAsia="ru-RU"/>
              </w:rPr>
            </w:pPr>
            <w:r w:rsidRPr="00A3266E">
              <w:rPr>
                <w:rFonts w:eastAsia="Times New Roman" w:cs="Times New Roman"/>
                <w:sz w:val="16"/>
                <w:szCs w:val="16"/>
                <w:lang w:eastAsia="ru-RU"/>
              </w:rPr>
              <w:t xml:space="preserve">Наименование организации-заказчика  </w:t>
            </w:r>
            <w:r w:rsidRPr="00A3266E">
              <w:rPr>
                <w:rFonts w:eastAsia="Times New Roman" w:cs="Times New Roman"/>
                <w:sz w:val="20"/>
                <w:szCs w:val="20"/>
                <w:lang w:eastAsia="ru-RU"/>
              </w:rPr>
              <w:t xml:space="preserve">МКУ  "УКС" </w:t>
            </w:r>
          </w:p>
        </w:tc>
        <w:tc>
          <w:tcPr>
            <w:tcW w:w="2462" w:type="dxa"/>
            <w:tcBorders>
              <w:top w:val="nil"/>
              <w:left w:val="nil"/>
              <w:bottom w:val="nil"/>
              <w:right w:val="nil"/>
            </w:tcBorders>
            <w:shd w:val="clear" w:color="auto" w:fill="auto"/>
            <w:noWrap/>
            <w:hideMark/>
          </w:tcPr>
          <w:p w:rsidR="00A3266E" w:rsidRPr="00A3266E" w:rsidRDefault="00A3266E" w:rsidP="00A3266E">
            <w:pPr>
              <w:rPr>
                <w:rFonts w:eastAsia="Times New Roman" w:cs="Times New Roman"/>
                <w:sz w:val="16"/>
                <w:szCs w:val="16"/>
                <w:lang w:eastAsia="ru-RU"/>
              </w:rPr>
            </w:pPr>
          </w:p>
        </w:tc>
        <w:tc>
          <w:tcPr>
            <w:tcW w:w="1365" w:type="dxa"/>
            <w:tcBorders>
              <w:top w:val="nil"/>
              <w:left w:val="nil"/>
              <w:bottom w:val="nil"/>
              <w:right w:val="nil"/>
            </w:tcBorders>
            <w:shd w:val="clear" w:color="auto" w:fill="auto"/>
            <w:noWrap/>
            <w:hideMark/>
          </w:tcPr>
          <w:p w:rsidR="00A3266E" w:rsidRPr="00A3266E" w:rsidRDefault="00A3266E" w:rsidP="00A3266E">
            <w:pPr>
              <w:rPr>
                <w:rFonts w:eastAsia="Times New Roman" w:cs="Times New Roman"/>
                <w:sz w:val="20"/>
                <w:szCs w:val="20"/>
                <w:lang w:eastAsia="ru-RU"/>
              </w:rPr>
            </w:pPr>
          </w:p>
        </w:tc>
      </w:tr>
      <w:tr w:rsidR="00A3266E" w:rsidRPr="00A3266E" w:rsidTr="00A3266E">
        <w:trPr>
          <w:trHeight w:val="270"/>
        </w:trPr>
        <w:tc>
          <w:tcPr>
            <w:tcW w:w="1116" w:type="dxa"/>
            <w:tcBorders>
              <w:top w:val="nil"/>
              <w:left w:val="nil"/>
              <w:bottom w:val="nil"/>
              <w:right w:val="nil"/>
            </w:tcBorders>
            <w:shd w:val="clear" w:color="auto" w:fill="auto"/>
            <w:hideMark/>
          </w:tcPr>
          <w:p w:rsidR="00A3266E" w:rsidRPr="00A3266E" w:rsidRDefault="00A3266E" w:rsidP="00A3266E">
            <w:pPr>
              <w:rPr>
                <w:rFonts w:eastAsia="Times New Roman" w:cs="Times New Roman"/>
                <w:sz w:val="20"/>
                <w:szCs w:val="20"/>
                <w:lang w:eastAsia="ru-RU"/>
              </w:rPr>
            </w:pPr>
          </w:p>
        </w:tc>
        <w:tc>
          <w:tcPr>
            <w:tcW w:w="2003" w:type="dxa"/>
            <w:tcBorders>
              <w:top w:val="nil"/>
              <w:left w:val="nil"/>
              <w:bottom w:val="nil"/>
              <w:right w:val="nil"/>
            </w:tcBorders>
            <w:shd w:val="clear" w:color="auto" w:fill="auto"/>
            <w:hideMark/>
          </w:tcPr>
          <w:p w:rsidR="00A3266E" w:rsidRPr="00A3266E" w:rsidRDefault="00A3266E" w:rsidP="00A3266E">
            <w:pPr>
              <w:rPr>
                <w:rFonts w:eastAsia="Times New Roman" w:cs="Times New Roman"/>
                <w:sz w:val="20"/>
                <w:szCs w:val="20"/>
                <w:lang w:eastAsia="ru-RU"/>
              </w:rPr>
            </w:pPr>
          </w:p>
        </w:tc>
        <w:tc>
          <w:tcPr>
            <w:tcW w:w="2410" w:type="dxa"/>
            <w:tcBorders>
              <w:top w:val="nil"/>
              <w:left w:val="nil"/>
              <w:bottom w:val="nil"/>
              <w:right w:val="nil"/>
            </w:tcBorders>
            <w:shd w:val="clear" w:color="auto" w:fill="auto"/>
            <w:hideMark/>
          </w:tcPr>
          <w:p w:rsidR="00A3266E" w:rsidRPr="00A3266E" w:rsidRDefault="00A3266E" w:rsidP="00A3266E">
            <w:pPr>
              <w:rPr>
                <w:rFonts w:eastAsia="Times New Roman" w:cs="Times New Roman"/>
                <w:sz w:val="20"/>
                <w:szCs w:val="20"/>
                <w:lang w:eastAsia="ru-RU"/>
              </w:rPr>
            </w:pPr>
          </w:p>
        </w:tc>
        <w:tc>
          <w:tcPr>
            <w:tcW w:w="2462" w:type="dxa"/>
            <w:tcBorders>
              <w:top w:val="nil"/>
              <w:left w:val="nil"/>
              <w:bottom w:val="nil"/>
              <w:right w:val="nil"/>
            </w:tcBorders>
            <w:shd w:val="clear" w:color="auto" w:fill="auto"/>
            <w:hideMark/>
          </w:tcPr>
          <w:p w:rsidR="00A3266E" w:rsidRPr="00A3266E" w:rsidRDefault="00A3266E" w:rsidP="00A3266E">
            <w:pPr>
              <w:rPr>
                <w:rFonts w:eastAsia="Times New Roman" w:cs="Times New Roman"/>
                <w:sz w:val="20"/>
                <w:szCs w:val="20"/>
                <w:lang w:eastAsia="ru-RU"/>
              </w:rPr>
            </w:pPr>
          </w:p>
        </w:tc>
        <w:tc>
          <w:tcPr>
            <w:tcW w:w="1365" w:type="dxa"/>
            <w:tcBorders>
              <w:top w:val="nil"/>
              <w:left w:val="nil"/>
              <w:bottom w:val="nil"/>
              <w:right w:val="nil"/>
            </w:tcBorders>
            <w:shd w:val="clear" w:color="auto" w:fill="auto"/>
            <w:hideMark/>
          </w:tcPr>
          <w:p w:rsidR="00A3266E" w:rsidRPr="00A3266E" w:rsidRDefault="00A3266E" w:rsidP="00A3266E">
            <w:pPr>
              <w:rPr>
                <w:rFonts w:eastAsia="Times New Roman" w:cs="Times New Roman"/>
                <w:sz w:val="20"/>
                <w:szCs w:val="20"/>
                <w:lang w:eastAsia="ru-RU"/>
              </w:rPr>
            </w:pPr>
          </w:p>
        </w:tc>
      </w:tr>
      <w:tr w:rsidR="00A3266E" w:rsidRPr="00A3266E" w:rsidTr="00A3266E">
        <w:trPr>
          <w:trHeight w:val="1425"/>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xml:space="preserve">№№ </w:t>
            </w:r>
            <w:proofErr w:type="spellStart"/>
            <w:r w:rsidRPr="00A3266E">
              <w:rPr>
                <w:rFonts w:eastAsia="Times New Roman" w:cs="Times New Roman"/>
                <w:sz w:val="20"/>
                <w:szCs w:val="20"/>
                <w:lang w:eastAsia="ru-RU"/>
              </w:rPr>
              <w:t>п.п</w:t>
            </w:r>
            <w:proofErr w:type="spellEnd"/>
            <w:r w:rsidRPr="00A3266E">
              <w:rPr>
                <w:rFonts w:eastAsia="Times New Roman" w:cs="Times New Roman"/>
                <w:sz w:val="20"/>
                <w:szCs w:val="20"/>
                <w:lang w:eastAsia="ru-RU"/>
              </w:rPr>
              <w:t>.</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Характеристика предприятия, здания, сооружения или виды работ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proofErr w:type="spellStart"/>
            <w:r w:rsidRPr="00A3266E">
              <w:rPr>
                <w:rFonts w:eastAsia="Times New Roman" w:cs="Times New Roman"/>
                <w:sz w:val="20"/>
                <w:szCs w:val="20"/>
                <w:lang w:eastAsia="ru-RU"/>
              </w:rPr>
              <w:t>Ном.частей</w:t>
            </w:r>
            <w:proofErr w:type="spellEnd"/>
            <w:r w:rsidRPr="00A3266E">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xml:space="preserve">Расчет </w:t>
            </w:r>
            <w:proofErr w:type="spellStart"/>
            <w:r w:rsidRPr="00A3266E">
              <w:rPr>
                <w:rFonts w:eastAsia="Times New Roman" w:cs="Times New Roman"/>
                <w:sz w:val="20"/>
                <w:szCs w:val="20"/>
                <w:lang w:eastAsia="ru-RU"/>
              </w:rPr>
              <w:t>стоимости:а+вх</w:t>
            </w:r>
            <w:proofErr w:type="spellEnd"/>
            <w:r w:rsidRPr="00A3266E">
              <w:rPr>
                <w:rFonts w:eastAsia="Times New Roman" w:cs="Times New Roman"/>
                <w:sz w:val="20"/>
                <w:szCs w:val="20"/>
                <w:lang w:eastAsia="ru-RU"/>
              </w:rPr>
              <w:t xml:space="preserve"> или (объем строительно-монтажных работ Х%) </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Стоимость, руб.</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1</w:t>
            </w:r>
          </w:p>
        </w:tc>
        <w:tc>
          <w:tcPr>
            <w:tcW w:w="2003"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3</w:t>
            </w:r>
          </w:p>
        </w:tc>
        <w:tc>
          <w:tcPr>
            <w:tcW w:w="2462"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4</w:t>
            </w:r>
          </w:p>
        </w:tc>
        <w:tc>
          <w:tcPr>
            <w:tcW w:w="1365"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5</w:t>
            </w:r>
          </w:p>
        </w:tc>
      </w:tr>
      <w:tr w:rsidR="00A3266E" w:rsidRPr="00A3266E" w:rsidTr="00A3266E">
        <w:trPr>
          <w:trHeight w:val="66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Справочник базовых цен на инженерные изыскания для строительства, М 2004 г. Инженерно-геодезические изыскания. Принят и введен с  1 января 2004г. постановлением Госстроя России от 23.12.2003 №213</w:t>
            </w:r>
          </w:p>
        </w:tc>
      </w:tr>
      <w:tr w:rsidR="00A3266E" w:rsidRPr="00A3266E" w:rsidTr="00A3266E">
        <w:trPr>
          <w:trHeight w:val="154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1</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Создание инженерно-топографических планов в масштабе М1:500 на площади 0,5 га с высотой сечения  рельефа 0,5 м  в местности 2-й категории сложности на застроенной территории</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Табл.9.п.5;</w:t>
            </w:r>
            <w:r w:rsidRPr="00A3266E">
              <w:rPr>
                <w:rFonts w:eastAsia="Times New Roman" w:cs="Times New Roman"/>
                <w:sz w:val="20"/>
                <w:szCs w:val="20"/>
                <w:lang w:eastAsia="ru-RU"/>
              </w:rPr>
              <w:br/>
              <w:t xml:space="preserve">прим. п.4 на застроенной территории съемка подземных коммуникаций К=1,55                            т. 9 п. 1  к = 1,4 - при съемке небольших участков                                    </w:t>
            </w:r>
          </w:p>
        </w:tc>
        <w:tc>
          <w:tcPr>
            <w:tcW w:w="2462"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3284*1,55*0,5*1,4</w:t>
            </w:r>
          </w:p>
        </w:tc>
        <w:tc>
          <w:tcPr>
            <w:tcW w:w="1365"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3 563,14</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462"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полевые</w:t>
            </w:r>
          </w:p>
        </w:tc>
        <w:tc>
          <w:tcPr>
            <w:tcW w:w="1365"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b/>
                <w:bCs/>
                <w:sz w:val="22"/>
                <w:lang w:eastAsia="ru-RU"/>
              </w:rPr>
            </w:pPr>
            <w:r w:rsidRPr="00A3266E">
              <w:rPr>
                <w:rFonts w:eastAsia="Times New Roman" w:cs="Times New Roman"/>
                <w:b/>
                <w:bCs/>
                <w:sz w:val="22"/>
                <w:lang w:eastAsia="ru-RU"/>
              </w:rPr>
              <w:t> </w:t>
            </w:r>
          </w:p>
        </w:tc>
      </w:tr>
      <w:tr w:rsidR="00A3266E" w:rsidRPr="00A3266E" w:rsidTr="00A3266E">
        <w:trPr>
          <w:trHeight w:val="312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2</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Создание инженерно-топографических планов в масштабе М1:500 на площади 0,5 га с высотой сечения  рельефа 0,5 м  в местности 2-й категории сложности на застроенной территории</w:t>
            </w:r>
          </w:p>
        </w:tc>
        <w:tc>
          <w:tcPr>
            <w:tcW w:w="2410"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Табл.9.п.4;</w:t>
            </w:r>
            <w:r w:rsidRPr="00A3266E">
              <w:rPr>
                <w:rFonts w:eastAsia="Times New Roman" w:cs="Times New Roman"/>
                <w:sz w:val="20"/>
                <w:szCs w:val="20"/>
                <w:lang w:eastAsia="ru-RU"/>
              </w:rPr>
              <w:br/>
              <w:t>прил. п.4 на застроенной территории съемка подземных коммуникаций</w:t>
            </w:r>
            <w:r w:rsidRPr="00A3266E">
              <w:rPr>
                <w:rFonts w:eastAsia="Times New Roman" w:cs="Times New Roman"/>
                <w:sz w:val="20"/>
                <w:szCs w:val="20"/>
                <w:lang w:eastAsia="ru-RU"/>
              </w:rPr>
              <w:br/>
              <w:t xml:space="preserve">прим. п.4 на застроенной территории съемка подземных коммуникаций К=1,55                                                     п. 15 е) д=1,2 при выполнении камеральных и картографических работ с применением компьютерных технологий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1067*1,55*1,2*0,5</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992,31</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камеральные</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w:t>
            </w:r>
          </w:p>
        </w:tc>
      </w:tr>
      <w:tr w:rsidR="00A3266E" w:rsidRPr="00A3266E" w:rsidTr="00A3266E">
        <w:trPr>
          <w:trHeight w:val="555"/>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Всего полевых работ без выплаты командировочных ( К-0,85):</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proofErr w:type="spellStart"/>
            <w:r w:rsidRPr="00A3266E">
              <w:rPr>
                <w:rFonts w:eastAsia="Times New Roman" w:cs="Times New Roman"/>
                <w:sz w:val="20"/>
                <w:szCs w:val="20"/>
                <w:lang w:eastAsia="ru-RU"/>
              </w:rPr>
              <w:t>Общ.указ</w:t>
            </w:r>
            <w:proofErr w:type="spellEnd"/>
            <w:r w:rsidRPr="00A3266E">
              <w:rPr>
                <w:rFonts w:eastAsia="Times New Roman" w:cs="Times New Roman"/>
                <w:sz w:val="20"/>
                <w:szCs w:val="20"/>
                <w:lang w:eastAsia="ru-RU"/>
              </w:rPr>
              <w:t xml:space="preserve">.  п.14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3563,14*0,85</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3 028,67</w:t>
            </w:r>
          </w:p>
        </w:tc>
      </w:tr>
      <w:tr w:rsidR="00A3266E" w:rsidRPr="00A3266E" w:rsidTr="00A3266E">
        <w:trPr>
          <w:trHeight w:val="555"/>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Всего с учетом зимнего удорожания ( К-1,4):</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табл.2, п.3</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3028,67*1,4</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4 240,14</w:t>
            </w:r>
          </w:p>
        </w:tc>
      </w:tr>
      <w:tr w:rsidR="00A3266E" w:rsidRPr="00A3266E" w:rsidTr="00C314F0">
        <w:trPr>
          <w:trHeight w:val="944"/>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b/>
                <w:bCs/>
                <w:sz w:val="20"/>
                <w:szCs w:val="20"/>
                <w:lang w:eastAsia="ru-RU"/>
              </w:rPr>
            </w:pPr>
            <w:r w:rsidRPr="00A3266E">
              <w:rPr>
                <w:rFonts w:eastAsia="Times New Roman" w:cs="Times New Roman"/>
                <w:b/>
                <w:bCs/>
                <w:sz w:val="20"/>
                <w:szCs w:val="20"/>
                <w:lang w:eastAsia="ru-RU"/>
              </w:rPr>
              <w:t>Итого:</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полевых</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4 240,14</w:t>
            </w:r>
          </w:p>
        </w:tc>
      </w:tr>
      <w:tr w:rsidR="00A3266E" w:rsidRPr="00A3266E" w:rsidTr="00C314F0">
        <w:trPr>
          <w:trHeight w:val="330"/>
        </w:trPr>
        <w:tc>
          <w:tcPr>
            <w:tcW w:w="1116" w:type="dxa"/>
            <w:tcBorders>
              <w:top w:val="single" w:sz="4" w:space="0" w:color="auto"/>
              <w:left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lastRenderedPageBreak/>
              <w:t> </w:t>
            </w:r>
          </w:p>
        </w:tc>
        <w:tc>
          <w:tcPr>
            <w:tcW w:w="2003" w:type="dxa"/>
            <w:tcBorders>
              <w:top w:val="single" w:sz="4" w:space="0" w:color="auto"/>
              <w:left w:val="nil"/>
              <w:right w:val="single" w:sz="4" w:space="0" w:color="auto"/>
            </w:tcBorders>
            <w:shd w:val="clear" w:color="auto" w:fill="auto"/>
            <w:noWrap/>
            <w:hideMark/>
          </w:tcPr>
          <w:p w:rsidR="00A3266E" w:rsidRPr="00A3266E" w:rsidRDefault="00A3266E" w:rsidP="00A3266E">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10" w:type="dxa"/>
            <w:tcBorders>
              <w:top w:val="single" w:sz="4" w:space="0" w:color="auto"/>
              <w:left w:val="nil"/>
              <w:right w:val="single" w:sz="4" w:space="0" w:color="auto"/>
            </w:tcBorders>
            <w:shd w:val="clear" w:color="auto" w:fill="auto"/>
            <w:noWrap/>
            <w:hideMark/>
          </w:tcPr>
          <w:p w:rsidR="00A3266E" w:rsidRPr="00A3266E" w:rsidRDefault="00A3266E" w:rsidP="00A3266E">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62" w:type="dxa"/>
            <w:tcBorders>
              <w:top w:val="single" w:sz="4" w:space="0" w:color="auto"/>
              <w:left w:val="nil"/>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камеральных</w:t>
            </w:r>
          </w:p>
        </w:tc>
        <w:tc>
          <w:tcPr>
            <w:tcW w:w="1365" w:type="dxa"/>
            <w:tcBorders>
              <w:top w:val="single" w:sz="4" w:space="0" w:color="auto"/>
              <w:left w:val="nil"/>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992,31</w:t>
            </w:r>
          </w:p>
        </w:tc>
      </w:tr>
      <w:tr w:rsidR="00A3266E" w:rsidRPr="00A3266E" w:rsidTr="00A3266E">
        <w:trPr>
          <w:trHeight w:val="1020"/>
        </w:trPr>
        <w:tc>
          <w:tcPr>
            <w:tcW w:w="1116" w:type="dxa"/>
            <w:tcBorders>
              <w:top w:val="nil"/>
              <w:left w:val="single" w:sz="4" w:space="0" w:color="auto"/>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5</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Внутренний транспорт.</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xml:space="preserve">т. 4 § 2. 11,25% при сметной </w:t>
            </w:r>
            <w:proofErr w:type="spellStart"/>
            <w:r w:rsidRPr="00A3266E">
              <w:rPr>
                <w:rFonts w:eastAsia="Times New Roman" w:cs="Times New Roman"/>
                <w:sz w:val="20"/>
                <w:szCs w:val="20"/>
                <w:lang w:eastAsia="ru-RU"/>
              </w:rPr>
              <w:t>тоимости</w:t>
            </w:r>
            <w:proofErr w:type="spellEnd"/>
            <w:r w:rsidRPr="00A3266E">
              <w:rPr>
                <w:rFonts w:eastAsia="Times New Roman" w:cs="Times New Roman"/>
                <w:sz w:val="20"/>
                <w:szCs w:val="20"/>
                <w:lang w:eastAsia="ru-RU"/>
              </w:rPr>
              <w:t xml:space="preserve"> полевых работ до 75 тыс. руб., удаленность свыше 5 до 10 км</w:t>
            </w:r>
          </w:p>
        </w:tc>
        <w:tc>
          <w:tcPr>
            <w:tcW w:w="2462"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4240,14*11,25%</w:t>
            </w:r>
          </w:p>
        </w:tc>
        <w:tc>
          <w:tcPr>
            <w:tcW w:w="1365" w:type="dxa"/>
            <w:tcBorders>
              <w:top w:val="nil"/>
              <w:left w:val="nil"/>
              <w:bottom w:val="single" w:sz="4" w:space="0" w:color="auto"/>
              <w:right w:val="single" w:sz="4" w:space="0" w:color="auto"/>
            </w:tcBorders>
            <w:shd w:val="clear" w:color="auto" w:fill="auto"/>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477,02</w:t>
            </w:r>
          </w:p>
        </w:tc>
      </w:tr>
      <w:tr w:rsidR="00A3266E" w:rsidRPr="00A3266E" w:rsidTr="00A3266E">
        <w:trPr>
          <w:trHeight w:val="78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6</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Расходы на организацию и ликвидацию работ</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proofErr w:type="spellStart"/>
            <w:r w:rsidRPr="00A3266E">
              <w:rPr>
                <w:rFonts w:eastAsia="Times New Roman" w:cs="Times New Roman"/>
                <w:sz w:val="20"/>
                <w:szCs w:val="20"/>
                <w:lang w:eastAsia="ru-RU"/>
              </w:rPr>
              <w:t>Общ.указ</w:t>
            </w:r>
            <w:proofErr w:type="spellEnd"/>
            <w:r w:rsidRPr="00A3266E">
              <w:rPr>
                <w:rFonts w:eastAsia="Times New Roman" w:cs="Times New Roman"/>
                <w:sz w:val="20"/>
                <w:szCs w:val="20"/>
                <w:lang w:eastAsia="ru-RU"/>
              </w:rPr>
              <w:t>.  п.13 прим. 1 К-2,5 для изысканий стоимостью   до 30 тыс. руб.</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(4240,14+477,02)*0,06*2,5</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707,57</w:t>
            </w:r>
          </w:p>
        </w:tc>
      </w:tr>
      <w:tr w:rsidR="00A3266E" w:rsidRPr="00A3266E" w:rsidTr="00A3266E">
        <w:trPr>
          <w:trHeight w:val="78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7</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xml:space="preserve">Оценка качества (экспертиза) материалов инженерных изысканий </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т. 80 п. 1</w:t>
            </w:r>
            <w:r w:rsidRPr="00A3266E">
              <w:rPr>
                <w:rFonts w:eastAsia="Times New Roman" w:cs="Times New Roman"/>
                <w:sz w:val="20"/>
                <w:szCs w:val="20"/>
                <w:lang w:eastAsia="ru-RU"/>
              </w:rPr>
              <w:br/>
              <w:t>Сметная стоимость изысканий  до 25 тыс. руб.</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4,0%*4240,14</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169,61</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Всего в ценах 01.01.2001 года</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6 586,65</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С учетом районного коэффициента</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табл. 3 п.7 п.  8е К= (1,25+0,25)</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6586,64*1,5</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9 879,98</w:t>
            </w:r>
          </w:p>
        </w:tc>
      </w:tr>
      <w:tr w:rsidR="00A3266E" w:rsidRPr="00A3266E" w:rsidTr="00A3266E">
        <w:trPr>
          <w:trHeight w:val="51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462"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xml:space="preserve">К=4,35 к уровню цен по состоянию на 01.01.2001 г. </w:t>
            </w:r>
          </w:p>
        </w:tc>
        <w:tc>
          <w:tcPr>
            <w:tcW w:w="1365" w:type="dxa"/>
            <w:tcBorders>
              <w:top w:val="nil"/>
              <w:left w:val="nil"/>
              <w:bottom w:val="single" w:sz="4" w:space="0" w:color="auto"/>
              <w:right w:val="single" w:sz="4" w:space="0" w:color="auto"/>
            </w:tcBorders>
            <w:shd w:val="clear" w:color="auto" w:fill="auto"/>
            <w:noWrap/>
            <w:vAlign w:val="center"/>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42 977,91</w:t>
            </w:r>
          </w:p>
        </w:tc>
      </w:tr>
      <w:tr w:rsidR="00A3266E" w:rsidRPr="00A3266E" w:rsidTr="00A3266E">
        <w:trPr>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НДС</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20%</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8 595,58</w:t>
            </w:r>
          </w:p>
        </w:tc>
      </w:tr>
      <w:tr w:rsidR="00A3266E" w:rsidRPr="00A3266E" w:rsidTr="00A3266E">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b/>
                <w:bCs/>
                <w:sz w:val="20"/>
                <w:szCs w:val="20"/>
                <w:lang w:eastAsia="ru-RU"/>
              </w:rPr>
            </w:pPr>
            <w:r w:rsidRPr="00A3266E">
              <w:rPr>
                <w:rFonts w:eastAsia="Times New Roman" w:cs="Times New Roman"/>
                <w:b/>
                <w:bCs/>
                <w:sz w:val="20"/>
                <w:szCs w:val="20"/>
                <w:lang w:eastAsia="ru-RU"/>
              </w:rPr>
              <w:t>Итого по смете с НДС:</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rPr>
                <w:rFonts w:eastAsia="Times New Roman" w:cs="Times New Roman"/>
                <w:sz w:val="20"/>
                <w:szCs w:val="20"/>
                <w:lang w:eastAsia="ru-RU"/>
              </w:rPr>
            </w:pPr>
            <w:r w:rsidRPr="00A3266E">
              <w:rPr>
                <w:rFonts w:eastAsia="Times New Roman" w:cs="Times New Roman"/>
                <w:sz w:val="20"/>
                <w:szCs w:val="20"/>
                <w:lang w:eastAsia="ru-RU"/>
              </w:rPr>
              <w:t> </w:t>
            </w:r>
          </w:p>
        </w:tc>
        <w:tc>
          <w:tcPr>
            <w:tcW w:w="2462"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1365" w:type="dxa"/>
            <w:tcBorders>
              <w:top w:val="nil"/>
              <w:left w:val="nil"/>
              <w:bottom w:val="single" w:sz="4" w:space="0" w:color="auto"/>
              <w:right w:val="single" w:sz="4" w:space="0" w:color="auto"/>
            </w:tcBorders>
            <w:shd w:val="clear" w:color="auto" w:fill="auto"/>
            <w:noWrap/>
            <w:hideMark/>
          </w:tcPr>
          <w:p w:rsidR="00A3266E" w:rsidRPr="00A3266E" w:rsidRDefault="00A3266E" w:rsidP="00A3266E">
            <w:pPr>
              <w:jc w:val="center"/>
              <w:rPr>
                <w:rFonts w:eastAsia="Times New Roman" w:cs="Times New Roman"/>
                <w:b/>
                <w:bCs/>
                <w:sz w:val="20"/>
                <w:szCs w:val="20"/>
                <w:lang w:eastAsia="ru-RU"/>
              </w:rPr>
            </w:pPr>
            <w:r w:rsidRPr="00A3266E">
              <w:rPr>
                <w:rFonts w:eastAsia="Times New Roman" w:cs="Times New Roman"/>
                <w:b/>
                <w:bCs/>
                <w:sz w:val="20"/>
                <w:szCs w:val="20"/>
                <w:lang w:eastAsia="ru-RU"/>
              </w:rPr>
              <w:t>51 573,49</w:t>
            </w:r>
          </w:p>
        </w:tc>
      </w:tr>
    </w:tbl>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825828" w:rsidRDefault="00825828"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C314F0" w:rsidRDefault="00C314F0" w:rsidP="00F403C1">
      <w:pPr>
        <w:ind w:firstLine="567"/>
        <w:contextualSpacing/>
        <w:jc w:val="both"/>
        <w:rPr>
          <w:rFonts w:cs="Times New Roman"/>
          <w:szCs w:val="28"/>
        </w:rPr>
      </w:pPr>
    </w:p>
    <w:p w:rsidR="00A3266E" w:rsidRDefault="00A3266E" w:rsidP="00F403C1">
      <w:pPr>
        <w:ind w:firstLine="567"/>
        <w:contextualSpacing/>
        <w:jc w:val="both"/>
        <w:rPr>
          <w:rFonts w:cs="Times New Roman"/>
          <w:szCs w:val="28"/>
        </w:rPr>
      </w:pPr>
    </w:p>
    <w:p w:rsidR="00A3266E" w:rsidRDefault="00A3266E" w:rsidP="00F403C1">
      <w:pPr>
        <w:ind w:firstLine="567"/>
        <w:contextualSpacing/>
        <w:jc w:val="both"/>
        <w:rPr>
          <w:rFonts w:asciiTheme="minorHAnsi" w:hAnsiTheme="minorHAnsi"/>
          <w:sz w:val="22"/>
        </w:rPr>
      </w:pPr>
      <w:r>
        <w:fldChar w:fldCharType="begin"/>
      </w:r>
      <w:r>
        <w:instrText xml:space="preserve"> LINK Excel.Sheet.8 "C:\\Users\\abubakirova_lz\\Desktop\\ПИР и СМР.xls" "геод!R1C1:R25C5" \a \f 4 \h  \* MERGEFORMAT </w:instrText>
      </w:r>
      <w:r>
        <w:fldChar w:fldCharType="separate"/>
      </w:r>
    </w:p>
    <w:tbl>
      <w:tblPr>
        <w:tblpPr w:leftFromText="180" w:rightFromText="180" w:vertAnchor="text" w:tblpY="1"/>
        <w:tblOverlap w:val="never"/>
        <w:tblW w:w="9241" w:type="dxa"/>
        <w:tblLayout w:type="fixed"/>
        <w:tblLook w:val="04A0" w:firstRow="1" w:lastRow="0" w:firstColumn="1" w:lastColumn="0" w:noHBand="0" w:noVBand="1"/>
      </w:tblPr>
      <w:tblGrid>
        <w:gridCol w:w="1116"/>
        <w:gridCol w:w="2003"/>
        <w:gridCol w:w="2410"/>
        <w:gridCol w:w="2409"/>
        <w:gridCol w:w="1276"/>
        <w:gridCol w:w="27"/>
      </w:tblGrid>
      <w:tr w:rsidR="00A3266E" w:rsidRPr="00A3266E" w:rsidTr="00C314F0">
        <w:trPr>
          <w:trHeight w:val="297"/>
        </w:trPr>
        <w:tc>
          <w:tcPr>
            <w:tcW w:w="9241" w:type="dxa"/>
            <w:gridSpan w:val="6"/>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b/>
                <w:bCs/>
                <w:sz w:val="24"/>
                <w:szCs w:val="24"/>
                <w:lang w:eastAsia="ru-RU"/>
              </w:rPr>
            </w:pPr>
            <w:r w:rsidRPr="00A3266E">
              <w:rPr>
                <w:rFonts w:eastAsia="Times New Roman" w:cs="Times New Roman"/>
                <w:b/>
                <w:bCs/>
                <w:sz w:val="24"/>
                <w:szCs w:val="24"/>
                <w:lang w:eastAsia="ru-RU"/>
              </w:rPr>
              <w:t>Смета № 1</w:t>
            </w:r>
          </w:p>
        </w:tc>
      </w:tr>
      <w:tr w:rsidR="00A3266E" w:rsidRPr="00A3266E" w:rsidTr="00C314F0">
        <w:trPr>
          <w:gridAfter w:val="1"/>
          <w:wAfter w:w="27" w:type="dxa"/>
          <w:trHeight w:val="297"/>
        </w:trPr>
        <w:tc>
          <w:tcPr>
            <w:tcW w:w="1116" w:type="dxa"/>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b/>
                <w:bCs/>
                <w:sz w:val="24"/>
                <w:szCs w:val="24"/>
                <w:lang w:eastAsia="ru-RU"/>
              </w:rPr>
            </w:pPr>
          </w:p>
        </w:tc>
        <w:tc>
          <w:tcPr>
            <w:tcW w:w="2003" w:type="dxa"/>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p>
        </w:tc>
        <w:tc>
          <w:tcPr>
            <w:tcW w:w="2410" w:type="dxa"/>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p>
        </w:tc>
        <w:tc>
          <w:tcPr>
            <w:tcW w:w="2409" w:type="dxa"/>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p>
        </w:tc>
        <w:tc>
          <w:tcPr>
            <w:tcW w:w="1276" w:type="dxa"/>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p>
        </w:tc>
      </w:tr>
      <w:tr w:rsidR="00A3266E" w:rsidRPr="00A3266E" w:rsidTr="00C314F0">
        <w:trPr>
          <w:trHeight w:val="570"/>
        </w:trPr>
        <w:tc>
          <w:tcPr>
            <w:tcW w:w="9241" w:type="dxa"/>
            <w:gridSpan w:val="6"/>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b/>
                <w:bCs/>
                <w:color w:val="000000"/>
                <w:sz w:val="24"/>
                <w:szCs w:val="24"/>
                <w:lang w:eastAsia="ru-RU"/>
              </w:rPr>
            </w:pPr>
            <w:r w:rsidRPr="00A3266E">
              <w:rPr>
                <w:rFonts w:eastAsia="Times New Roman" w:cs="Times New Roman"/>
                <w:b/>
                <w:bCs/>
                <w:color w:val="000000"/>
                <w:sz w:val="24"/>
                <w:szCs w:val="24"/>
                <w:lang w:eastAsia="ru-RU"/>
              </w:rPr>
              <w:t xml:space="preserve">Объект "Устройство въезда в </w:t>
            </w:r>
            <w:proofErr w:type="spellStart"/>
            <w:r w:rsidRPr="00A3266E">
              <w:rPr>
                <w:rFonts w:eastAsia="Times New Roman" w:cs="Times New Roman"/>
                <w:b/>
                <w:bCs/>
                <w:color w:val="000000"/>
                <w:sz w:val="24"/>
                <w:szCs w:val="24"/>
                <w:lang w:eastAsia="ru-RU"/>
              </w:rPr>
              <w:t>мкр</w:t>
            </w:r>
            <w:proofErr w:type="spellEnd"/>
            <w:r w:rsidRPr="00A3266E">
              <w:rPr>
                <w:rFonts w:eastAsia="Times New Roman" w:cs="Times New Roman"/>
                <w:b/>
                <w:bCs/>
                <w:color w:val="000000"/>
                <w:sz w:val="24"/>
                <w:szCs w:val="24"/>
                <w:lang w:eastAsia="ru-RU"/>
              </w:rPr>
              <w:t>. 16А с ул. Маяковского в г. Сургуте"</w:t>
            </w:r>
          </w:p>
        </w:tc>
      </w:tr>
      <w:tr w:rsidR="00A3266E" w:rsidRPr="00A3266E" w:rsidTr="00C314F0">
        <w:trPr>
          <w:trHeight w:val="480"/>
        </w:trPr>
        <w:tc>
          <w:tcPr>
            <w:tcW w:w="9241" w:type="dxa"/>
            <w:gridSpan w:val="6"/>
            <w:tcBorders>
              <w:top w:val="nil"/>
              <w:left w:val="nil"/>
              <w:bottom w:val="nil"/>
              <w:right w:val="nil"/>
            </w:tcBorders>
            <w:shd w:val="clear" w:color="auto" w:fill="auto"/>
            <w:vAlign w:val="center"/>
            <w:hideMark/>
          </w:tcPr>
          <w:p w:rsidR="00A3266E" w:rsidRPr="00A3266E" w:rsidRDefault="00A3266E" w:rsidP="007429D5">
            <w:pPr>
              <w:jc w:val="center"/>
              <w:rPr>
                <w:rFonts w:eastAsia="Times New Roman" w:cs="Times New Roman"/>
                <w:b/>
                <w:bCs/>
                <w:sz w:val="24"/>
                <w:szCs w:val="24"/>
                <w:lang w:eastAsia="ru-RU"/>
              </w:rPr>
            </w:pPr>
            <w:r w:rsidRPr="00A3266E">
              <w:rPr>
                <w:rFonts w:eastAsia="Times New Roman" w:cs="Times New Roman"/>
                <w:b/>
                <w:bCs/>
                <w:sz w:val="24"/>
                <w:szCs w:val="24"/>
                <w:lang w:eastAsia="ru-RU"/>
              </w:rPr>
              <w:t xml:space="preserve">Инженерно-геодезические изыскания </w:t>
            </w:r>
          </w:p>
        </w:tc>
      </w:tr>
      <w:tr w:rsidR="00A3266E" w:rsidRPr="00A3266E" w:rsidTr="00C314F0">
        <w:trPr>
          <w:gridAfter w:val="1"/>
          <w:wAfter w:w="27" w:type="dxa"/>
          <w:trHeight w:val="255"/>
        </w:trPr>
        <w:tc>
          <w:tcPr>
            <w:tcW w:w="5529" w:type="dxa"/>
            <w:gridSpan w:val="3"/>
            <w:tcBorders>
              <w:top w:val="nil"/>
              <w:left w:val="nil"/>
              <w:bottom w:val="nil"/>
              <w:right w:val="nil"/>
            </w:tcBorders>
            <w:shd w:val="clear" w:color="auto" w:fill="auto"/>
            <w:noWrap/>
            <w:hideMark/>
          </w:tcPr>
          <w:p w:rsidR="00A3266E" w:rsidRPr="00A3266E" w:rsidRDefault="00A3266E" w:rsidP="007429D5">
            <w:pPr>
              <w:rPr>
                <w:rFonts w:eastAsia="Times New Roman" w:cs="Times New Roman"/>
                <w:sz w:val="16"/>
                <w:szCs w:val="16"/>
                <w:lang w:eastAsia="ru-RU"/>
              </w:rPr>
            </w:pPr>
            <w:r w:rsidRPr="00A3266E">
              <w:rPr>
                <w:rFonts w:eastAsia="Times New Roman" w:cs="Times New Roman"/>
                <w:sz w:val="16"/>
                <w:szCs w:val="16"/>
                <w:lang w:eastAsia="ru-RU"/>
              </w:rPr>
              <w:t xml:space="preserve">Наименование организации-заказчика  </w:t>
            </w:r>
            <w:r w:rsidRPr="00A3266E">
              <w:rPr>
                <w:rFonts w:eastAsia="Times New Roman" w:cs="Times New Roman"/>
                <w:sz w:val="20"/>
                <w:szCs w:val="20"/>
                <w:lang w:eastAsia="ru-RU"/>
              </w:rPr>
              <w:t xml:space="preserve">МКУ  "УКС" </w:t>
            </w:r>
          </w:p>
        </w:tc>
        <w:tc>
          <w:tcPr>
            <w:tcW w:w="2409" w:type="dxa"/>
            <w:tcBorders>
              <w:top w:val="nil"/>
              <w:left w:val="nil"/>
              <w:bottom w:val="nil"/>
              <w:right w:val="nil"/>
            </w:tcBorders>
            <w:shd w:val="clear" w:color="auto" w:fill="auto"/>
            <w:noWrap/>
            <w:hideMark/>
          </w:tcPr>
          <w:p w:rsidR="00A3266E" w:rsidRPr="00A3266E" w:rsidRDefault="00A3266E" w:rsidP="007429D5">
            <w:pPr>
              <w:rPr>
                <w:rFonts w:eastAsia="Times New Roman" w:cs="Times New Roman"/>
                <w:sz w:val="16"/>
                <w:szCs w:val="16"/>
                <w:lang w:eastAsia="ru-RU"/>
              </w:rPr>
            </w:pPr>
          </w:p>
        </w:tc>
        <w:tc>
          <w:tcPr>
            <w:tcW w:w="1276" w:type="dxa"/>
            <w:tcBorders>
              <w:top w:val="nil"/>
              <w:left w:val="nil"/>
              <w:bottom w:val="nil"/>
              <w:right w:val="nil"/>
            </w:tcBorders>
            <w:shd w:val="clear" w:color="auto" w:fill="auto"/>
            <w:noWrap/>
            <w:hideMark/>
          </w:tcPr>
          <w:p w:rsidR="00A3266E" w:rsidRPr="00A3266E" w:rsidRDefault="00A3266E" w:rsidP="007429D5">
            <w:pPr>
              <w:rPr>
                <w:rFonts w:eastAsia="Times New Roman" w:cs="Times New Roman"/>
                <w:sz w:val="20"/>
                <w:szCs w:val="20"/>
                <w:lang w:eastAsia="ru-RU"/>
              </w:rPr>
            </w:pPr>
          </w:p>
        </w:tc>
      </w:tr>
      <w:tr w:rsidR="00A3266E" w:rsidRPr="00A3266E" w:rsidTr="00C314F0">
        <w:trPr>
          <w:gridAfter w:val="1"/>
          <w:wAfter w:w="27" w:type="dxa"/>
          <w:trHeight w:val="270"/>
        </w:trPr>
        <w:tc>
          <w:tcPr>
            <w:tcW w:w="1116" w:type="dxa"/>
            <w:tcBorders>
              <w:top w:val="nil"/>
              <w:left w:val="nil"/>
              <w:bottom w:val="nil"/>
              <w:right w:val="nil"/>
            </w:tcBorders>
            <w:shd w:val="clear" w:color="auto" w:fill="auto"/>
            <w:hideMark/>
          </w:tcPr>
          <w:p w:rsidR="00A3266E" w:rsidRPr="00A3266E" w:rsidRDefault="00A3266E" w:rsidP="007429D5">
            <w:pPr>
              <w:rPr>
                <w:rFonts w:eastAsia="Times New Roman" w:cs="Times New Roman"/>
                <w:sz w:val="20"/>
                <w:szCs w:val="20"/>
                <w:lang w:eastAsia="ru-RU"/>
              </w:rPr>
            </w:pPr>
          </w:p>
        </w:tc>
        <w:tc>
          <w:tcPr>
            <w:tcW w:w="2003" w:type="dxa"/>
            <w:tcBorders>
              <w:top w:val="nil"/>
              <w:left w:val="nil"/>
              <w:bottom w:val="nil"/>
              <w:right w:val="nil"/>
            </w:tcBorders>
            <w:shd w:val="clear" w:color="auto" w:fill="auto"/>
            <w:hideMark/>
          </w:tcPr>
          <w:p w:rsidR="00A3266E" w:rsidRPr="00A3266E" w:rsidRDefault="00A3266E" w:rsidP="007429D5">
            <w:pPr>
              <w:rPr>
                <w:rFonts w:eastAsia="Times New Roman" w:cs="Times New Roman"/>
                <w:sz w:val="20"/>
                <w:szCs w:val="20"/>
                <w:lang w:eastAsia="ru-RU"/>
              </w:rPr>
            </w:pPr>
          </w:p>
        </w:tc>
        <w:tc>
          <w:tcPr>
            <w:tcW w:w="2410" w:type="dxa"/>
            <w:tcBorders>
              <w:top w:val="nil"/>
              <w:left w:val="nil"/>
              <w:bottom w:val="nil"/>
              <w:right w:val="nil"/>
            </w:tcBorders>
            <w:shd w:val="clear" w:color="auto" w:fill="auto"/>
            <w:hideMark/>
          </w:tcPr>
          <w:p w:rsidR="00A3266E" w:rsidRPr="00A3266E" w:rsidRDefault="00A3266E" w:rsidP="007429D5">
            <w:pPr>
              <w:rPr>
                <w:rFonts w:eastAsia="Times New Roman" w:cs="Times New Roman"/>
                <w:sz w:val="20"/>
                <w:szCs w:val="20"/>
                <w:lang w:eastAsia="ru-RU"/>
              </w:rPr>
            </w:pPr>
          </w:p>
        </w:tc>
        <w:tc>
          <w:tcPr>
            <w:tcW w:w="2409" w:type="dxa"/>
            <w:tcBorders>
              <w:top w:val="nil"/>
              <w:left w:val="nil"/>
              <w:bottom w:val="nil"/>
              <w:right w:val="nil"/>
            </w:tcBorders>
            <w:shd w:val="clear" w:color="auto" w:fill="auto"/>
            <w:hideMark/>
          </w:tcPr>
          <w:p w:rsidR="00A3266E" w:rsidRPr="00A3266E" w:rsidRDefault="00A3266E" w:rsidP="007429D5">
            <w:pPr>
              <w:rPr>
                <w:rFonts w:eastAsia="Times New Roman" w:cs="Times New Roman"/>
                <w:sz w:val="20"/>
                <w:szCs w:val="20"/>
                <w:lang w:eastAsia="ru-RU"/>
              </w:rPr>
            </w:pPr>
          </w:p>
        </w:tc>
        <w:tc>
          <w:tcPr>
            <w:tcW w:w="1276" w:type="dxa"/>
            <w:tcBorders>
              <w:top w:val="nil"/>
              <w:left w:val="nil"/>
              <w:bottom w:val="nil"/>
              <w:right w:val="nil"/>
            </w:tcBorders>
            <w:shd w:val="clear" w:color="auto" w:fill="auto"/>
            <w:hideMark/>
          </w:tcPr>
          <w:p w:rsidR="00A3266E" w:rsidRPr="00A3266E" w:rsidRDefault="00A3266E" w:rsidP="007429D5">
            <w:pPr>
              <w:rPr>
                <w:rFonts w:eastAsia="Times New Roman" w:cs="Times New Roman"/>
                <w:sz w:val="20"/>
                <w:szCs w:val="20"/>
                <w:lang w:eastAsia="ru-RU"/>
              </w:rPr>
            </w:pPr>
          </w:p>
        </w:tc>
      </w:tr>
      <w:tr w:rsidR="00A3266E" w:rsidRPr="00A3266E" w:rsidTr="00C314F0">
        <w:trPr>
          <w:gridAfter w:val="1"/>
          <w:wAfter w:w="27" w:type="dxa"/>
          <w:trHeight w:val="1425"/>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xml:space="preserve">№№ </w:t>
            </w:r>
            <w:proofErr w:type="spellStart"/>
            <w:r w:rsidRPr="00A3266E">
              <w:rPr>
                <w:rFonts w:eastAsia="Times New Roman" w:cs="Times New Roman"/>
                <w:sz w:val="20"/>
                <w:szCs w:val="20"/>
                <w:lang w:eastAsia="ru-RU"/>
              </w:rPr>
              <w:t>п.п</w:t>
            </w:r>
            <w:proofErr w:type="spellEnd"/>
            <w:r w:rsidRPr="00A3266E">
              <w:rPr>
                <w:rFonts w:eastAsia="Times New Roman" w:cs="Times New Roman"/>
                <w:sz w:val="20"/>
                <w:szCs w:val="20"/>
                <w:lang w:eastAsia="ru-RU"/>
              </w:rPr>
              <w:t>.</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Характеристика предприятия, здания, сооружения или виды работ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proofErr w:type="spellStart"/>
            <w:r w:rsidRPr="00A3266E">
              <w:rPr>
                <w:rFonts w:eastAsia="Times New Roman" w:cs="Times New Roman"/>
                <w:sz w:val="20"/>
                <w:szCs w:val="20"/>
                <w:lang w:eastAsia="ru-RU"/>
              </w:rPr>
              <w:t>Ном.частей</w:t>
            </w:r>
            <w:proofErr w:type="spellEnd"/>
            <w:r w:rsidRPr="00A3266E">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xml:space="preserve">Расчет </w:t>
            </w:r>
            <w:proofErr w:type="spellStart"/>
            <w:r w:rsidRPr="00A3266E">
              <w:rPr>
                <w:rFonts w:eastAsia="Times New Roman" w:cs="Times New Roman"/>
                <w:sz w:val="20"/>
                <w:szCs w:val="20"/>
                <w:lang w:eastAsia="ru-RU"/>
              </w:rPr>
              <w:t>стоимости:а+вх</w:t>
            </w:r>
            <w:proofErr w:type="spellEnd"/>
            <w:r w:rsidRPr="00A3266E">
              <w:rPr>
                <w:rFonts w:eastAsia="Times New Roman" w:cs="Times New Roman"/>
                <w:sz w:val="20"/>
                <w:szCs w:val="20"/>
                <w:lang w:eastAsia="ru-RU"/>
              </w:rPr>
              <w:t xml:space="preserve"> или (объем строительно-монтажных работ 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Стоимость, руб.</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1</w:t>
            </w:r>
          </w:p>
        </w:tc>
        <w:tc>
          <w:tcPr>
            <w:tcW w:w="2003"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color w:val="000000"/>
                <w:sz w:val="21"/>
                <w:szCs w:val="21"/>
                <w:lang w:eastAsia="ru-RU"/>
              </w:rPr>
            </w:pPr>
            <w:r w:rsidRPr="00A3266E">
              <w:rPr>
                <w:rFonts w:eastAsia="Times New Roman" w:cs="Times New Roman"/>
                <w:color w:val="000000"/>
                <w:sz w:val="21"/>
                <w:szCs w:val="21"/>
                <w:lang w:eastAsia="ru-RU"/>
              </w:rPr>
              <w:t>5</w:t>
            </w:r>
          </w:p>
        </w:tc>
      </w:tr>
      <w:tr w:rsidR="00A3266E" w:rsidRPr="00A3266E" w:rsidTr="00C314F0">
        <w:trPr>
          <w:trHeight w:val="66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Справочник базовых цен на инженерные изыскания для строительства, М 2004 г. Инженерно-геодезические изыскания. Принят и введен с  1 января 2004г. постановлением Госстроя России от 23.12.2003 №213</w:t>
            </w:r>
          </w:p>
        </w:tc>
      </w:tr>
      <w:tr w:rsidR="00A3266E" w:rsidRPr="00A3266E" w:rsidTr="00C314F0">
        <w:trPr>
          <w:gridAfter w:val="1"/>
          <w:wAfter w:w="27" w:type="dxa"/>
          <w:trHeight w:val="1545"/>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1</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Создание инженерно-топографических планов в масштабе М1:500 на площади 0,5 га с высотой сечения  рельефа 0,5 м  в местности 2-й категории сложности на застроенной территории</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Табл.9.п.5;</w:t>
            </w:r>
            <w:r w:rsidRPr="00A3266E">
              <w:rPr>
                <w:rFonts w:eastAsia="Times New Roman" w:cs="Times New Roman"/>
                <w:sz w:val="20"/>
                <w:szCs w:val="20"/>
                <w:lang w:eastAsia="ru-RU"/>
              </w:rPr>
              <w:br/>
              <w:t xml:space="preserve">прим. п.4 на застроенной территории съемка подземных коммуникаций К=1,55                            т. 9 п. 1  к = 1,4 - при съемке небольших участков                                    </w:t>
            </w:r>
          </w:p>
        </w:tc>
        <w:tc>
          <w:tcPr>
            <w:tcW w:w="2409"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3284*1,55*0,5*1,4</w:t>
            </w:r>
          </w:p>
        </w:tc>
        <w:tc>
          <w:tcPr>
            <w:tcW w:w="1276"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3 563,14</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b/>
                <w:bCs/>
                <w:sz w:val="22"/>
                <w:lang w:eastAsia="ru-RU"/>
              </w:rPr>
            </w:pPr>
            <w:r w:rsidRPr="00A3266E">
              <w:rPr>
                <w:rFonts w:eastAsia="Times New Roman" w:cs="Times New Roman"/>
                <w:b/>
                <w:bCs/>
                <w:sz w:val="22"/>
                <w:lang w:eastAsia="ru-RU"/>
              </w:rPr>
              <w:t> </w:t>
            </w:r>
          </w:p>
        </w:tc>
        <w:tc>
          <w:tcPr>
            <w:tcW w:w="2409"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полевые</w:t>
            </w:r>
          </w:p>
        </w:tc>
        <w:tc>
          <w:tcPr>
            <w:tcW w:w="1276"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b/>
                <w:bCs/>
                <w:sz w:val="22"/>
                <w:lang w:eastAsia="ru-RU"/>
              </w:rPr>
            </w:pPr>
            <w:r w:rsidRPr="00A3266E">
              <w:rPr>
                <w:rFonts w:eastAsia="Times New Roman" w:cs="Times New Roman"/>
                <w:b/>
                <w:bCs/>
                <w:sz w:val="22"/>
                <w:lang w:eastAsia="ru-RU"/>
              </w:rPr>
              <w:t> </w:t>
            </w:r>
          </w:p>
        </w:tc>
      </w:tr>
      <w:tr w:rsidR="00A3266E" w:rsidRPr="00A3266E" w:rsidTr="00C314F0">
        <w:trPr>
          <w:gridAfter w:val="1"/>
          <w:wAfter w:w="27" w:type="dxa"/>
          <w:trHeight w:val="312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2</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Создание инженерно-топографических планов в масштабе М1:500 на площади 0,5 га с высотой сечения  рельефа 0,5 м  в местности 2-й категории сложности на застроенной территории</w:t>
            </w:r>
          </w:p>
        </w:tc>
        <w:tc>
          <w:tcPr>
            <w:tcW w:w="2410"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Табл.9.п.4;</w:t>
            </w:r>
            <w:r w:rsidRPr="00A3266E">
              <w:rPr>
                <w:rFonts w:eastAsia="Times New Roman" w:cs="Times New Roman"/>
                <w:sz w:val="20"/>
                <w:szCs w:val="20"/>
                <w:lang w:eastAsia="ru-RU"/>
              </w:rPr>
              <w:br/>
              <w:t>прил. п.4 на застроенной территории съемка подземных коммуникаций</w:t>
            </w:r>
            <w:r w:rsidRPr="00A3266E">
              <w:rPr>
                <w:rFonts w:eastAsia="Times New Roman" w:cs="Times New Roman"/>
                <w:sz w:val="20"/>
                <w:szCs w:val="20"/>
                <w:lang w:eastAsia="ru-RU"/>
              </w:rPr>
              <w:br/>
              <w:t xml:space="preserve">прим. п.4 на застроенной территории съемка подземных коммуникаций К=1,55                                                     п. 15 е) д=1,2 при выполнении камеральных и картографических работ с применением компьютерных технологий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1067*1,55*1,2*0,5</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992,31</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камеральные</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w:t>
            </w:r>
          </w:p>
        </w:tc>
      </w:tr>
      <w:tr w:rsidR="00A3266E" w:rsidRPr="00A3266E" w:rsidTr="00C603DD">
        <w:trPr>
          <w:gridAfter w:val="1"/>
          <w:wAfter w:w="27" w:type="dxa"/>
          <w:trHeight w:val="1344"/>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Всего полевых работ без выплаты командировочных ( К-0,85):</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proofErr w:type="spellStart"/>
            <w:r w:rsidRPr="00A3266E">
              <w:rPr>
                <w:rFonts w:eastAsia="Times New Roman" w:cs="Times New Roman"/>
                <w:sz w:val="20"/>
                <w:szCs w:val="20"/>
                <w:lang w:eastAsia="ru-RU"/>
              </w:rPr>
              <w:t>Общ.указ</w:t>
            </w:r>
            <w:proofErr w:type="spellEnd"/>
            <w:r w:rsidRPr="00A3266E">
              <w:rPr>
                <w:rFonts w:eastAsia="Times New Roman" w:cs="Times New Roman"/>
                <w:sz w:val="20"/>
                <w:szCs w:val="20"/>
                <w:lang w:eastAsia="ru-RU"/>
              </w:rPr>
              <w:t xml:space="preserve">.  п.14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3563,14*0,85</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3 028,67</w:t>
            </w:r>
          </w:p>
        </w:tc>
      </w:tr>
      <w:tr w:rsidR="00A3266E" w:rsidRPr="00A3266E" w:rsidTr="00C603DD">
        <w:trPr>
          <w:gridAfter w:val="1"/>
          <w:wAfter w:w="27" w:type="dxa"/>
          <w:trHeight w:val="555"/>
        </w:trPr>
        <w:tc>
          <w:tcPr>
            <w:tcW w:w="1116" w:type="dxa"/>
            <w:tcBorders>
              <w:top w:val="single" w:sz="4" w:space="0" w:color="auto"/>
              <w:left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lastRenderedPageBreak/>
              <w:t>4</w:t>
            </w:r>
          </w:p>
        </w:tc>
        <w:tc>
          <w:tcPr>
            <w:tcW w:w="2003" w:type="dxa"/>
            <w:tcBorders>
              <w:top w:val="single" w:sz="4" w:space="0" w:color="auto"/>
              <w:left w:val="nil"/>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Всего с учетом зимнего удорожания ( К-1,4):</w:t>
            </w:r>
          </w:p>
        </w:tc>
        <w:tc>
          <w:tcPr>
            <w:tcW w:w="2410" w:type="dxa"/>
            <w:tcBorders>
              <w:top w:val="single" w:sz="4" w:space="0" w:color="auto"/>
              <w:left w:val="nil"/>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табл.2, п.3</w:t>
            </w:r>
          </w:p>
        </w:tc>
        <w:tc>
          <w:tcPr>
            <w:tcW w:w="2409" w:type="dxa"/>
            <w:tcBorders>
              <w:top w:val="single" w:sz="4" w:space="0" w:color="auto"/>
              <w:left w:val="nil"/>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3028,67*1,4</w:t>
            </w:r>
          </w:p>
        </w:tc>
        <w:tc>
          <w:tcPr>
            <w:tcW w:w="1276" w:type="dxa"/>
            <w:tcBorders>
              <w:top w:val="single" w:sz="4" w:space="0" w:color="auto"/>
              <w:left w:val="nil"/>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4 240,14</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b/>
                <w:bCs/>
                <w:sz w:val="20"/>
                <w:szCs w:val="20"/>
                <w:lang w:eastAsia="ru-RU"/>
              </w:rPr>
            </w:pPr>
            <w:r w:rsidRPr="00A3266E">
              <w:rPr>
                <w:rFonts w:eastAsia="Times New Roman" w:cs="Times New Roman"/>
                <w:b/>
                <w:bCs/>
                <w:sz w:val="20"/>
                <w:szCs w:val="20"/>
                <w:lang w:eastAsia="ru-RU"/>
              </w:rPr>
              <w:t>Итого:</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полевых</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4 240,14</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b/>
                <w:bCs/>
                <w:sz w:val="20"/>
                <w:szCs w:val="20"/>
                <w:lang w:eastAsia="ru-RU"/>
              </w:rPr>
            </w:pPr>
            <w:r w:rsidRPr="00A3266E">
              <w:rPr>
                <w:rFonts w:eastAsia="Times New Roman" w:cs="Times New Roman"/>
                <w:b/>
                <w:bCs/>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камеральных</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992,31</w:t>
            </w:r>
          </w:p>
        </w:tc>
      </w:tr>
      <w:tr w:rsidR="00A3266E" w:rsidRPr="00A3266E" w:rsidTr="00C314F0">
        <w:trPr>
          <w:gridAfter w:val="1"/>
          <w:wAfter w:w="27" w:type="dxa"/>
          <w:trHeight w:val="1020"/>
        </w:trPr>
        <w:tc>
          <w:tcPr>
            <w:tcW w:w="1116" w:type="dxa"/>
            <w:tcBorders>
              <w:top w:val="nil"/>
              <w:left w:val="single" w:sz="4" w:space="0" w:color="auto"/>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5</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Внутренний транспорт.</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xml:space="preserve">т. 4 § 2. 11,25% при сметной </w:t>
            </w:r>
            <w:proofErr w:type="spellStart"/>
            <w:r w:rsidRPr="00A3266E">
              <w:rPr>
                <w:rFonts w:eastAsia="Times New Roman" w:cs="Times New Roman"/>
                <w:sz w:val="20"/>
                <w:szCs w:val="20"/>
                <w:lang w:eastAsia="ru-RU"/>
              </w:rPr>
              <w:t>тоимости</w:t>
            </w:r>
            <w:proofErr w:type="spellEnd"/>
            <w:r w:rsidRPr="00A3266E">
              <w:rPr>
                <w:rFonts w:eastAsia="Times New Roman" w:cs="Times New Roman"/>
                <w:sz w:val="20"/>
                <w:szCs w:val="20"/>
                <w:lang w:eastAsia="ru-RU"/>
              </w:rPr>
              <w:t xml:space="preserve"> полевых работ до 75 тыс. руб., удаленность свыше 5 до 10 км</w:t>
            </w:r>
          </w:p>
        </w:tc>
        <w:tc>
          <w:tcPr>
            <w:tcW w:w="2409"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4240,14*11,25%</w:t>
            </w:r>
          </w:p>
        </w:tc>
        <w:tc>
          <w:tcPr>
            <w:tcW w:w="1276" w:type="dxa"/>
            <w:tcBorders>
              <w:top w:val="nil"/>
              <w:left w:val="nil"/>
              <w:bottom w:val="single" w:sz="4" w:space="0" w:color="auto"/>
              <w:right w:val="single" w:sz="4" w:space="0" w:color="auto"/>
            </w:tcBorders>
            <w:shd w:val="clear" w:color="auto" w:fill="auto"/>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477,02</w:t>
            </w:r>
          </w:p>
        </w:tc>
      </w:tr>
      <w:tr w:rsidR="00A3266E" w:rsidRPr="00A3266E" w:rsidTr="00C314F0">
        <w:trPr>
          <w:gridAfter w:val="1"/>
          <w:wAfter w:w="27" w:type="dxa"/>
          <w:trHeight w:val="78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6</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Расходы на организацию и ликвидацию работ</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proofErr w:type="spellStart"/>
            <w:r w:rsidRPr="00A3266E">
              <w:rPr>
                <w:rFonts w:eastAsia="Times New Roman" w:cs="Times New Roman"/>
                <w:sz w:val="20"/>
                <w:szCs w:val="20"/>
                <w:lang w:eastAsia="ru-RU"/>
              </w:rPr>
              <w:t>Общ.указ</w:t>
            </w:r>
            <w:proofErr w:type="spellEnd"/>
            <w:r w:rsidRPr="00A3266E">
              <w:rPr>
                <w:rFonts w:eastAsia="Times New Roman" w:cs="Times New Roman"/>
                <w:sz w:val="20"/>
                <w:szCs w:val="20"/>
                <w:lang w:eastAsia="ru-RU"/>
              </w:rPr>
              <w:t>.  п.13 прим. 1 К-2,5 для изысканий стоимостью   до 30 тыс. руб.</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(4240,14+477,02)*0,06*2,5</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707,57</w:t>
            </w:r>
          </w:p>
        </w:tc>
      </w:tr>
      <w:tr w:rsidR="00A3266E" w:rsidRPr="00A3266E" w:rsidTr="00C314F0">
        <w:trPr>
          <w:gridAfter w:val="1"/>
          <w:wAfter w:w="27" w:type="dxa"/>
          <w:trHeight w:val="78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7</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xml:space="preserve">Оценка качества (экспертиза) материалов инженерных изысканий </w:t>
            </w:r>
          </w:p>
        </w:tc>
        <w:tc>
          <w:tcPr>
            <w:tcW w:w="2410"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т. 80 п. 1</w:t>
            </w:r>
            <w:r w:rsidRPr="00A3266E">
              <w:rPr>
                <w:rFonts w:eastAsia="Times New Roman" w:cs="Times New Roman"/>
                <w:sz w:val="20"/>
                <w:szCs w:val="20"/>
                <w:lang w:eastAsia="ru-RU"/>
              </w:rPr>
              <w:br/>
              <w:t>Сметная стоимость изысканий  до 25 тыс. руб.</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4,0%*4240,14</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169,61</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Всего в ценах 01.01.2001 года</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6 586,65</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С учетом районного коэффициента</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табл. 3 п.7 п.  8е К= (1,25+0,25)</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6586,64*1,5</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9 879,98</w:t>
            </w:r>
          </w:p>
        </w:tc>
      </w:tr>
      <w:tr w:rsidR="00A3266E" w:rsidRPr="00A3266E" w:rsidTr="00C314F0">
        <w:trPr>
          <w:gridAfter w:val="1"/>
          <w:wAfter w:w="27" w:type="dxa"/>
          <w:trHeight w:val="51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409" w:type="dxa"/>
            <w:tcBorders>
              <w:top w:val="nil"/>
              <w:left w:val="nil"/>
              <w:bottom w:val="single" w:sz="4" w:space="0" w:color="auto"/>
              <w:right w:val="single" w:sz="4" w:space="0" w:color="auto"/>
            </w:tcBorders>
            <w:shd w:val="clear" w:color="auto" w:fill="auto"/>
            <w:vAlign w:val="center"/>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xml:space="preserve">К=4,35 к уровню цен по состоянию на 01.01.2001 г. </w:t>
            </w:r>
          </w:p>
        </w:tc>
        <w:tc>
          <w:tcPr>
            <w:tcW w:w="1276" w:type="dxa"/>
            <w:tcBorders>
              <w:top w:val="nil"/>
              <w:left w:val="nil"/>
              <w:bottom w:val="single" w:sz="4" w:space="0" w:color="auto"/>
              <w:right w:val="single" w:sz="4" w:space="0" w:color="auto"/>
            </w:tcBorders>
            <w:shd w:val="clear" w:color="auto" w:fill="auto"/>
            <w:noWrap/>
            <w:vAlign w:val="center"/>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42 977,91</w:t>
            </w:r>
          </w:p>
        </w:tc>
      </w:tr>
      <w:tr w:rsidR="00A3266E" w:rsidRPr="00A3266E" w:rsidTr="00C314F0">
        <w:trPr>
          <w:gridAfter w:val="1"/>
          <w:wAfter w:w="27" w:type="dxa"/>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НДС</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8 595,58</w:t>
            </w:r>
          </w:p>
        </w:tc>
      </w:tr>
      <w:tr w:rsidR="00A3266E" w:rsidRPr="00A3266E" w:rsidTr="00C314F0">
        <w:trPr>
          <w:gridAfter w:val="1"/>
          <w:wAfter w:w="27" w:type="dxa"/>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b/>
                <w:bCs/>
                <w:sz w:val="20"/>
                <w:szCs w:val="20"/>
                <w:lang w:eastAsia="ru-RU"/>
              </w:rPr>
            </w:pPr>
            <w:r w:rsidRPr="00A3266E">
              <w:rPr>
                <w:rFonts w:eastAsia="Times New Roman" w:cs="Times New Roman"/>
                <w:b/>
                <w:bCs/>
                <w:sz w:val="20"/>
                <w:szCs w:val="20"/>
                <w:lang w:eastAsia="ru-RU"/>
              </w:rPr>
              <w:t>Итого по смете с НДС:</w:t>
            </w:r>
          </w:p>
        </w:tc>
        <w:tc>
          <w:tcPr>
            <w:tcW w:w="2003"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rPr>
                <w:rFonts w:eastAsia="Times New Roman" w:cs="Times New Roman"/>
                <w:sz w:val="20"/>
                <w:szCs w:val="20"/>
                <w:lang w:eastAsia="ru-RU"/>
              </w:rPr>
            </w:pPr>
            <w:r w:rsidRPr="00A3266E">
              <w:rPr>
                <w:rFonts w:eastAsia="Times New Roman" w:cs="Times New Roman"/>
                <w:sz w:val="20"/>
                <w:szCs w:val="20"/>
                <w:lang w:eastAsia="ru-RU"/>
              </w:rPr>
              <w:t> </w:t>
            </w:r>
          </w:p>
        </w:tc>
        <w:tc>
          <w:tcPr>
            <w:tcW w:w="2409"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sz w:val="20"/>
                <w:szCs w:val="20"/>
                <w:lang w:eastAsia="ru-RU"/>
              </w:rPr>
            </w:pPr>
            <w:r w:rsidRPr="00A3266E">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A3266E" w:rsidRPr="00A3266E" w:rsidRDefault="00A3266E" w:rsidP="007429D5">
            <w:pPr>
              <w:jc w:val="center"/>
              <w:rPr>
                <w:rFonts w:eastAsia="Times New Roman" w:cs="Times New Roman"/>
                <w:b/>
                <w:bCs/>
                <w:sz w:val="20"/>
                <w:szCs w:val="20"/>
                <w:lang w:eastAsia="ru-RU"/>
              </w:rPr>
            </w:pPr>
            <w:r w:rsidRPr="00A3266E">
              <w:rPr>
                <w:rFonts w:eastAsia="Times New Roman" w:cs="Times New Roman"/>
                <w:b/>
                <w:bCs/>
                <w:sz w:val="20"/>
                <w:szCs w:val="20"/>
                <w:lang w:eastAsia="ru-RU"/>
              </w:rPr>
              <w:t>51 573,49</w:t>
            </w:r>
          </w:p>
        </w:tc>
      </w:tr>
    </w:tbl>
    <w:p w:rsidR="00A3266E" w:rsidRDefault="00A3266E" w:rsidP="00F403C1">
      <w:pPr>
        <w:ind w:firstLine="567"/>
        <w:contextualSpacing/>
        <w:jc w:val="both"/>
        <w:rPr>
          <w:rFonts w:cs="Times New Roman"/>
          <w:szCs w:val="28"/>
        </w:rPr>
      </w:pPr>
      <w:r>
        <w:rPr>
          <w:rFonts w:cs="Times New Roman"/>
          <w:szCs w:val="28"/>
        </w:rPr>
        <w:fldChar w:fldCharType="end"/>
      </w:r>
      <w:r w:rsidR="007429D5">
        <w:rPr>
          <w:rFonts w:cs="Times New Roman"/>
          <w:szCs w:val="28"/>
        </w:rPr>
        <w:br w:type="textWrapping" w:clear="all"/>
      </w: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7429D5" w:rsidRDefault="007429D5"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7429D5" w:rsidRDefault="007429D5" w:rsidP="00F403C1">
      <w:pPr>
        <w:ind w:firstLine="567"/>
        <w:contextualSpacing/>
        <w:jc w:val="both"/>
        <w:rPr>
          <w:rFonts w:asciiTheme="minorHAnsi" w:hAnsiTheme="minorHAnsi"/>
          <w:sz w:val="22"/>
        </w:rPr>
      </w:pPr>
      <w:r>
        <w:fldChar w:fldCharType="begin"/>
      </w:r>
      <w:r>
        <w:instrText xml:space="preserve"> LINK Excel.Sheet.8 "C:\\Users\\abubakirova_lz\\Desktop\\ПИР и СМР.xls" "гидро!R2C1:R21C14" \a \f 4 \h </w:instrText>
      </w:r>
      <w:r w:rsidR="00507664">
        <w:instrText xml:space="preserve"> \* MERGEFORMAT </w:instrText>
      </w:r>
      <w:r>
        <w:fldChar w:fldCharType="separate"/>
      </w:r>
    </w:p>
    <w:tbl>
      <w:tblPr>
        <w:tblW w:w="10553" w:type="dxa"/>
        <w:tblLayout w:type="fixed"/>
        <w:tblLook w:val="04A0" w:firstRow="1" w:lastRow="0" w:firstColumn="1" w:lastColumn="0" w:noHBand="0" w:noVBand="1"/>
      </w:tblPr>
      <w:tblGrid>
        <w:gridCol w:w="598"/>
        <w:gridCol w:w="960"/>
        <w:gridCol w:w="959"/>
        <w:gridCol w:w="959"/>
        <w:gridCol w:w="68"/>
        <w:gridCol w:w="168"/>
        <w:gridCol w:w="1955"/>
        <w:gridCol w:w="958"/>
        <w:gridCol w:w="321"/>
        <w:gridCol w:w="960"/>
        <w:gridCol w:w="458"/>
        <w:gridCol w:w="72"/>
        <w:gridCol w:w="1203"/>
        <w:gridCol w:w="99"/>
        <w:gridCol w:w="815"/>
      </w:tblGrid>
      <w:tr w:rsidR="007429D5" w:rsidRPr="007429D5" w:rsidTr="00507664">
        <w:trPr>
          <w:gridAfter w:val="2"/>
          <w:wAfter w:w="914" w:type="dxa"/>
          <w:trHeight w:val="360"/>
        </w:trPr>
        <w:tc>
          <w:tcPr>
            <w:tcW w:w="9639" w:type="dxa"/>
            <w:gridSpan w:val="13"/>
            <w:tcBorders>
              <w:top w:val="nil"/>
              <w:left w:val="nil"/>
              <w:bottom w:val="nil"/>
              <w:right w:val="nil"/>
            </w:tcBorders>
            <w:shd w:val="clear" w:color="auto" w:fill="auto"/>
            <w:vAlign w:val="center"/>
            <w:hideMark/>
          </w:tcPr>
          <w:p w:rsidR="007429D5" w:rsidRPr="007429D5" w:rsidRDefault="007429D5" w:rsidP="007429D5">
            <w:pPr>
              <w:jc w:val="center"/>
              <w:rPr>
                <w:rFonts w:eastAsia="Times New Roman" w:cs="Times New Roman"/>
                <w:b/>
                <w:bCs/>
                <w:sz w:val="24"/>
                <w:szCs w:val="24"/>
                <w:lang w:eastAsia="ru-RU"/>
              </w:rPr>
            </w:pPr>
            <w:r w:rsidRPr="007429D5">
              <w:rPr>
                <w:rFonts w:eastAsia="Times New Roman" w:cs="Times New Roman"/>
                <w:b/>
                <w:bCs/>
                <w:sz w:val="24"/>
                <w:szCs w:val="24"/>
                <w:lang w:eastAsia="ru-RU"/>
              </w:rPr>
              <w:t>Смета № 3</w:t>
            </w:r>
          </w:p>
        </w:tc>
      </w:tr>
      <w:tr w:rsidR="007429D5" w:rsidRPr="007429D5" w:rsidTr="00507664">
        <w:trPr>
          <w:gridAfter w:val="2"/>
          <w:wAfter w:w="914" w:type="dxa"/>
          <w:trHeight w:val="435"/>
        </w:trPr>
        <w:tc>
          <w:tcPr>
            <w:tcW w:w="9639" w:type="dxa"/>
            <w:gridSpan w:val="13"/>
            <w:tcBorders>
              <w:top w:val="nil"/>
              <w:left w:val="nil"/>
              <w:bottom w:val="nil"/>
              <w:right w:val="nil"/>
            </w:tcBorders>
            <w:shd w:val="clear" w:color="auto" w:fill="auto"/>
            <w:vAlign w:val="center"/>
            <w:hideMark/>
          </w:tcPr>
          <w:p w:rsidR="007429D5" w:rsidRPr="007429D5" w:rsidRDefault="007429D5" w:rsidP="007429D5">
            <w:pPr>
              <w:jc w:val="center"/>
              <w:rPr>
                <w:rFonts w:eastAsia="Times New Roman" w:cs="Times New Roman"/>
                <w:b/>
                <w:bCs/>
                <w:color w:val="000000"/>
                <w:sz w:val="24"/>
                <w:szCs w:val="24"/>
                <w:lang w:eastAsia="ru-RU"/>
              </w:rPr>
            </w:pPr>
            <w:r w:rsidRPr="007429D5">
              <w:rPr>
                <w:rFonts w:eastAsia="Times New Roman" w:cs="Times New Roman"/>
                <w:b/>
                <w:bCs/>
                <w:color w:val="000000"/>
                <w:sz w:val="24"/>
                <w:szCs w:val="24"/>
                <w:lang w:eastAsia="ru-RU"/>
              </w:rPr>
              <w:t xml:space="preserve">Объект "Устройство въезда в </w:t>
            </w:r>
            <w:proofErr w:type="spellStart"/>
            <w:r w:rsidRPr="007429D5">
              <w:rPr>
                <w:rFonts w:eastAsia="Times New Roman" w:cs="Times New Roman"/>
                <w:b/>
                <w:bCs/>
                <w:color w:val="000000"/>
                <w:sz w:val="24"/>
                <w:szCs w:val="24"/>
                <w:lang w:eastAsia="ru-RU"/>
              </w:rPr>
              <w:t>мкр</w:t>
            </w:r>
            <w:proofErr w:type="spellEnd"/>
            <w:r w:rsidRPr="007429D5">
              <w:rPr>
                <w:rFonts w:eastAsia="Times New Roman" w:cs="Times New Roman"/>
                <w:b/>
                <w:bCs/>
                <w:color w:val="000000"/>
                <w:sz w:val="24"/>
                <w:szCs w:val="24"/>
                <w:lang w:eastAsia="ru-RU"/>
              </w:rPr>
              <w:t>. 16А с ул. Маяковского в г. Сургуте"</w:t>
            </w:r>
          </w:p>
        </w:tc>
      </w:tr>
      <w:tr w:rsidR="007429D5" w:rsidRPr="007429D5" w:rsidTr="00507664">
        <w:trPr>
          <w:gridAfter w:val="2"/>
          <w:wAfter w:w="914" w:type="dxa"/>
          <w:trHeight w:val="525"/>
        </w:trPr>
        <w:tc>
          <w:tcPr>
            <w:tcW w:w="9639" w:type="dxa"/>
            <w:gridSpan w:val="13"/>
            <w:tcBorders>
              <w:top w:val="nil"/>
              <w:left w:val="nil"/>
              <w:bottom w:val="nil"/>
              <w:right w:val="nil"/>
            </w:tcBorders>
            <w:shd w:val="clear" w:color="auto" w:fill="auto"/>
            <w:vAlign w:val="center"/>
            <w:hideMark/>
          </w:tcPr>
          <w:p w:rsidR="007429D5" w:rsidRPr="007429D5" w:rsidRDefault="007429D5" w:rsidP="007429D5">
            <w:pPr>
              <w:jc w:val="center"/>
              <w:rPr>
                <w:rFonts w:eastAsia="Times New Roman" w:cs="Times New Roman"/>
                <w:b/>
                <w:bCs/>
                <w:sz w:val="24"/>
                <w:szCs w:val="24"/>
                <w:lang w:eastAsia="ru-RU"/>
              </w:rPr>
            </w:pPr>
            <w:r w:rsidRPr="007429D5">
              <w:rPr>
                <w:rFonts w:eastAsia="Times New Roman" w:cs="Times New Roman"/>
                <w:b/>
                <w:bCs/>
                <w:sz w:val="24"/>
                <w:szCs w:val="24"/>
                <w:lang w:eastAsia="ru-RU"/>
              </w:rPr>
              <w:t xml:space="preserve">Инженерно-гидрометеорологические изыскания </w:t>
            </w:r>
          </w:p>
        </w:tc>
      </w:tr>
      <w:tr w:rsidR="007429D5" w:rsidRPr="007429D5" w:rsidTr="00507664">
        <w:trPr>
          <w:gridAfter w:val="2"/>
          <w:wAfter w:w="914" w:type="dxa"/>
          <w:trHeight w:val="345"/>
        </w:trPr>
        <w:tc>
          <w:tcPr>
            <w:tcW w:w="9639" w:type="dxa"/>
            <w:gridSpan w:val="13"/>
            <w:tcBorders>
              <w:top w:val="nil"/>
              <w:left w:val="nil"/>
              <w:bottom w:val="nil"/>
              <w:right w:val="nil"/>
            </w:tcBorders>
            <w:shd w:val="clear" w:color="auto" w:fill="auto"/>
            <w:vAlign w:val="bottom"/>
            <w:hideMark/>
          </w:tcPr>
          <w:p w:rsidR="007429D5" w:rsidRPr="007429D5" w:rsidRDefault="007429D5" w:rsidP="007429D5">
            <w:pPr>
              <w:jc w:val="center"/>
              <w:rPr>
                <w:rFonts w:eastAsia="Times New Roman" w:cs="Times New Roman"/>
                <w:b/>
                <w:bCs/>
                <w:sz w:val="24"/>
                <w:szCs w:val="24"/>
                <w:lang w:eastAsia="ru-RU"/>
              </w:rPr>
            </w:pPr>
          </w:p>
        </w:tc>
      </w:tr>
      <w:tr w:rsidR="00507664" w:rsidRPr="007429D5" w:rsidTr="00507664">
        <w:trPr>
          <w:trHeight w:val="255"/>
        </w:trPr>
        <w:tc>
          <w:tcPr>
            <w:tcW w:w="3544" w:type="dxa"/>
            <w:gridSpan w:val="5"/>
            <w:tcBorders>
              <w:top w:val="nil"/>
              <w:left w:val="nil"/>
              <w:bottom w:val="nil"/>
              <w:right w:val="nil"/>
            </w:tcBorders>
            <w:shd w:val="clear" w:color="auto" w:fill="auto"/>
            <w:noWrap/>
            <w:hideMark/>
          </w:tcPr>
          <w:p w:rsidR="007429D5" w:rsidRPr="007429D5" w:rsidRDefault="007429D5" w:rsidP="007429D5">
            <w:pPr>
              <w:rPr>
                <w:rFonts w:eastAsia="Times New Roman" w:cs="Times New Roman"/>
                <w:sz w:val="16"/>
                <w:szCs w:val="16"/>
                <w:lang w:eastAsia="ru-RU"/>
              </w:rPr>
            </w:pPr>
            <w:r w:rsidRPr="007429D5">
              <w:rPr>
                <w:rFonts w:eastAsia="Times New Roman" w:cs="Times New Roman"/>
                <w:sz w:val="16"/>
                <w:szCs w:val="16"/>
                <w:lang w:eastAsia="ru-RU"/>
              </w:rPr>
              <w:t xml:space="preserve">Наименование организации-заказчика  </w:t>
            </w:r>
            <w:r w:rsidRPr="007429D5">
              <w:rPr>
                <w:rFonts w:eastAsia="Times New Roman" w:cs="Times New Roman"/>
                <w:sz w:val="20"/>
                <w:szCs w:val="20"/>
                <w:lang w:eastAsia="ru-RU"/>
              </w:rPr>
              <w:t xml:space="preserve">МКУ  "УКС" </w:t>
            </w:r>
          </w:p>
        </w:tc>
        <w:tc>
          <w:tcPr>
            <w:tcW w:w="2123" w:type="dxa"/>
            <w:gridSpan w:val="2"/>
            <w:tcBorders>
              <w:top w:val="nil"/>
              <w:left w:val="nil"/>
              <w:bottom w:val="nil"/>
              <w:right w:val="nil"/>
            </w:tcBorders>
            <w:shd w:val="clear" w:color="auto" w:fill="auto"/>
            <w:noWrap/>
            <w:hideMark/>
          </w:tcPr>
          <w:p w:rsidR="007429D5" w:rsidRPr="007429D5" w:rsidRDefault="007429D5" w:rsidP="007429D5">
            <w:pPr>
              <w:rPr>
                <w:rFonts w:eastAsia="Times New Roman" w:cs="Times New Roman"/>
                <w:sz w:val="16"/>
                <w:szCs w:val="16"/>
                <w:lang w:eastAsia="ru-RU"/>
              </w:rPr>
            </w:pPr>
          </w:p>
        </w:tc>
        <w:tc>
          <w:tcPr>
            <w:tcW w:w="958" w:type="dxa"/>
            <w:tcBorders>
              <w:top w:val="nil"/>
              <w:left w:val="nil"/>
              <w:bottom w:val="nil"/>
              <w:right w:val="nil"/>
            </w:tcBorders>
            <w:shd w:val="clear" w:color="auto" w:fill="auto"/>
            <w:noWrap/>
            <w:hideMark/>
          </w:tcPr>
          <w:p w:rsidR="007429D5" w:rsidRPr="007429D5" w:rsidRDefault="007429D5" w:rsidP="007429D5">
            <w:pPr>
              <w:rPr>
                <w:rFonts w:eastAsia="Times New Roman" w:cs="Times New Roman"/>
                <w:sz w:val="20"/>
                <w:szCs w:val="20"/>
                <w:lang w:eastAsia="ru-RU"/>
              </w:rPr>
            </w:pPr>
          </w:p>
        </w:tc>
        <w:tc>
          <w:tcPr>
            <w:tcW w:w="321" w:type="dxa"/>
            <w:tcBorders>
              <w:top w:val="nil"/>
              <w:left w:val="nil"/>
              <w:bottom w:val="nil"/>
              <w:right w:val="nil"/>
            </w:tcBorders>
            <w:shd w:val="clear" w:color="auto" w:fill="auto"/>
            <w:noWrap/>
            <w:vAlign w:val="bottom"/>
            <w:hideMark/>
          </w:tcPr>
          <w:p w:rsidR="007429D5" w:rsidRPr="007429D5" w:rsidRDefault="007429D5" w:rsidP="007429D5">
            <w:pPr>
              <w:rPr>
                <w:rFonts w:eastAsia="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429D5" w:rsidRPr="007429D5" w:rsidRDefault="007429D5" w:rsidP="007429D5">
            <w:pPr>
              <w:rPr>
                <w:rFonts w:eastAsia="Times New Roman" w:cs="Times New Roman"/>
                <w:sz w:val="20"/>
                <w:szCs w:val="20"/>
                <w:lang w:eastAsia="ru-RU"/>
              </w:rPr>
            </w:pPr>
          </w:p>
        </w:tc>
        <w:tc>
          <w:tcPr>
            <w:tcW w:w="530" w:type="dxa"/>
            <w:gridSpan w:val="2"/>
            <w:tcBorders>
              <w:top w:val="nil"/>
              <w:left w:val="nil"/>
              <w:bottom w:val="nil"/>
              <w:right w:val="nil"/>
            </w:tcBorders>
            <w:shd w:val="clear" w:color="auto" w:fill="auto"/>
            <w:noWrap/>
            <w:vAlign w:val="bottom"/>
            <w:hideMark/>
          </w:tcPr>
          <w:p w:rsidR="007429D5" w:rsidRPr="007429D5" w:rsidRDefault="007429D5" w:rsidP="007429D5">
            <w:pPr>
              <w:rPr>
                <w:rFonts w:eastAsia="Times New Roman" w:cs="Times New Roman"/>
                <w:sz w:val="20"/>
                <w:szCs w:val="20"/>
                <w:lang w:eastAsia="ru-RU"/>
              </w:rPr>
            </w:pPr>
          </w:p>
        </w:tc>
        <w:tc>
          <w:tcPr>
            <w:tcW w:w="1302" w:type="dxa"/>
            <w:gridSpan w:val="2"/>
            <w:tcBorders>
              <w:top w:val="nil"/>
              <w:left w:val="nil"/>
              <w:bottom w:val="nil"/>
              <w:right w:val="nil"/>
            </w:tcBorders>
            <w:shd w:val="clear" w:color="auto" w:fill="auto"/>
            <w:noWrap/>
            <w:vAlign w:val="bottom"/>
            <w:hideMark/>
          </w:tcPr>
          <w:p w:rsidR="007429D5" w:rsidRPr="007429D5" w:rsidRDefault="007429D5" w:rsidP="007429D5">
            <w:pPr>
              <w:rPr>
                <w:rFonts w:eastAsia="Times New Roman" w:cs="Times New Roman"/>
                <w:sz w:val="20"/>
                <w:szCs w:val="20"/>
                <w:lang w:eastAsia="ru-RU"/>
              </w:rPr>
            </w:pPr>
          </w:p>
        </w:tc>
        <w:tc>
          <w:tcPr>
            <w:tcW w:w="815" w:type="dxa"/>
            <w:tcBorders>
              <w:top w:val="nil"/>
              <w:left w:val="nil"/>
              <w:bottom w:val="nil"/>
              <w:right w:val="nil"/>
            </w:tcBorders>
            <w:shd w:val="clear" w:color="auto" w:fill="auto"/>
            <w:noWrap/>
            <w:vAlign w:val="bottom"/>
            <w:hideMark/>
          </w:tcPr>
          <w:p w:rsidR="007429D5" w:rsidRPr="007429D5" w:rsidRDefault="007429D5" w:rsidP="007429D5">
            <w:pPr>
              <w:rPr>
                <w:rFonts w:eastAsia="Times New Roman" w:cs="Times New Roman"/>
                <w:sz w:val="20"/>
                <w:szCs w:val="20"/>
                <w:lang w:eastAsia="ru-RU"/>
              </w:rPr>
            </w:pPr>
          </w:p>
        </w:tc>
      </w:tr>
      <w:tr w:rsidR="00507664" w:rsidRPr="007429D5" w:rsidTr="00507664">
        <w:trPr>
          <w:trHeight w:val="285"/>
        </w:trPr>
        <w:tc>
          <w:tcPr>
            <w:tcW w:w="598" w:type="dxa"/>
            <w:tcBorders>
              <w:top w:val="nil"/>
              <w:left w:val="nil"/>
              <w:bottom w:val="nil"/>
              <w:right w:val="nil"/>
            </w:tcBorders>
            <w:shd w:val="clear" w:color="auto" w:fill="auto"/>
            <w:hideMark/>
          </w:tcPr>
          <w:p w:rsidR="007429D5" w:rsidRPr="007429D5" w:rsidRDefault="007429D5" w:rsidP="007429D5">
            <w:pPr>
              <w:rPr>
                <w:rFonts w:eastAsia="Times New Roman" w:cs="Times New Roman"/>
                <w:sz w:val="20"/>
                <w:szCs w:val="20"/>
                <w:lang w:eastAsia="ru-RU"/>
              </w:rPr>
            </w:pPr>
          </w:p>
        </w:tc>
        <w:tc>
          <w:tcPr>
            <w:tcW w:w="960" w:type="dxa"/>
            <w:tcBorders>
              <w:top w:val="nil"/>
              <w:left w:val="nil"/>
              <w:bottom w:val="nil"/>
              <w:right w:val="nil"/>
            </w:tcBorders>
            <w:shd w:val="clear" w:color="auto" w:fill="auto"/>
            <w:hideMark/>
          </w:tcPr>
          <w:p w:rsidR="007429D5" w:rsidRPr="007429D5" w:rsidRDefault="007429D5" w:rsidP="007429D5">
            <w:pPr>
              <w:rPr>
                <w:rFonts w:eastAsia="Times New Roman" w:cs="Times New Roman"/>
                <w:sz w:val="20"/>
                <w:szCs w:val="20"/>
                <w:lang w:eastAsia="ru-RU"/>
              </w:rPr>
            </w:pPr>
          </w:p>
        </w:tc>
        <w:tc>
          <w:tcPr>
            <w:tcW w:w="959"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959"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236" w:type="dxa"/>
            <w:gridSpan w:val="2"/>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1955"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958"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321"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530" w:type="dxa"/>
            <w:gridSpan w:val="2"/>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1302" w:type="dxa"/>
            <w:gridSpan w:val="2"/>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c>
          <w:tcPr>
            <w:tcW w:w="815" w:type="dxa"/>
            <w:tcBorders>
              <w:top w:val="nil"/>
              <w:left w:val="nil"/>
              <w:bottom w:val="nil"/>
              <w:right w:val="nil"/>
            </w:tcBorders>
            <w:shd w:val="clear" w:color="auto" w:fill="auto"/>
            <w:vAlign w:val="bottom"/>
            <w:hideMark/>
          </w:tcPr>
          <w:p w:rsidR="007429D5" w:rsidRPr="007429D5" w:rsidRDefault="007429D5" w:rsidP="007429D5">
            <w:pPr>
              <w:rPr>
                <w:rFonts w:eastAsia="Times New Roman" w:cs="Times New Roman"/>
                <w:sz w:val="20"/>
                <w:szCs w:val="20"/>
                <w:lang w:eastAsia="ru-RU"/>
              </w:rPr>
            </w:pPr>
          </w:p>
        </w:tc>
      </w:tr>
      <w:tr w:rsidR="00507664" w:rsidRPr="007429D5" w:rsidTr="00507664">
        <w:trPr>
          <w:gridAfter w:val="2"/>
          <w:wAfter w:w="914" w:type="dxa"/>
          <w:trHeight w:val="1650"/>
        </w:trPr>
        <w:tc>
          <w:tcPr>
            <w:tcW w:w="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п/п</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Характеристика предприятия, здания, сооружения или виды работ</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proofErr w:type="spellStart"/>
            <w:r w:rsidRPr="007429D5">
              <w:rPr>
                <w:rFonts w:eastAsia="Times New Roman" w:cs="Times New Roman"/>
                <w:sz w:val="20"/>
                <w:szCs w:val="20"/>
                <w:lang w:eastAsia="ru-RU"/>
              </w:rPr>
              <w:t>Ном.частей</w:t>
            </w:r>
            <w:proofErr w:type="spellEnd"/>
            <w:r w:rsidRPr="007429D5">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xml:space="preserve">Расчет </w:t>
            </w:r>
            <w:proofErr w:type="spellStart"/>
            <w:r w:rsidRPr="007429D5">
              <w:rPr>
                <w:rFonts w:eastAsia="Times New Roman" w:cs="Times New Roman"/>
                <w:sz w:val="20"/>
                <w:szCs w:val="20"/>
                <w:lang w:eastAsia="ru-RU"/>
              </w:rPr>
              <w:t>стоимости:а+вх</w:t>
            </w:r>
            <w:proofErr w:type="spellEnd"/>
            <w:r w:rsidRPr="007429D5">
              <w:rPr>
                <w:rFonts w:eastAsia="Times New Roman" w:cs="Times New Roman"/>
                <w:sz w:val="20"/>
                <w:szCs w:val="20"/>
                <w:lang w:eastAsia="ru-RU"/>
              </w:rPr>
              <w:t xml:space="preserve"> или (объем строительно-монтажных работ Х%)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Стоимость руб.</w:t>
            </w:r>
          </w:p>
        </w:tc>
      </w:tr>
      <w:tr w:rsidR="00507664" w:rsidRPr="007429D5" w:rsidTr="00507664">
        <w:trPr>
          <w:gridAfter w:val="2"/>
          <w:wAfter w:w="914"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2</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4</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5</w:t>
            </w:r>
          </w:p>
        </w:tc>
      </w:tr>
      <w:tr w:rsidR="007429D5" w:rsidRPr="007429D5" w:rsidTr="00507664">
        <w:trPr>
          <w:gridAfter w:val="2"/>
          <w:wAfter w:w="914" w:type="dxa"/>
          <w:trHeight w:val="615"/>
        </w:trPr>
        <w:tc>
          <w:tcPr>
            <w:tcW w:w="9639"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Справочник базовых цен на инженерные изыскания для строительства инженерно-гидрографические работы. Инженерно-гидрометеорологические изыскания на реках (одобрен Письмом Госстроя от 26.09.2000 №5-11/91)</w:t>
            </w:r>
          </w:p>
        </w:tc>
      </w:tr>
      <w:tr w:rsidR="00507664" w:rsidRPr="007429D5" w:rsidTr="00507664">
        <w:trPr>
          <w:gridAfter w:val="2"/>
          <w:wAfter w:w="914" w:type="dxa"/>
          <w:trHeight w:val="66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1.1</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 xml:space="preserve">Составление климатической характеристики района изысканий </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т.69 § 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446*1 участок</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446,00</w:t>
            </w:r>
          </w:p>
        </w:tc>
      </w:tr>
      <w:tr w:rsidR="00507664" w:rsidRPr="007429D5" w:rsidTr="00507664">
        <w:trPr>
          <w:gridAfter w:val="2"/>
          <w:wAfter w:w="914" w:type="dxa"/>
          <w:trHeight w:val="48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1.2</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глубина промерзания грунта</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т.68 п.15</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49</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49,00</w:t>
            </w:r>
          </w:p>
        </w:tc>
      </w:tr>
      <w:tr w:rsidR="00507664" w:rsidRPr="007429D5" w:rsidTr="00507664">
        <w:trPr>
          <w:gridAfter w:val="2"/>
          <w:wAfter w:w="914" w:type="dxa"/>
          <w:trHeight w:val="48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1.3</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число переходов температуры воздуха через 0* С</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т.68 п. 5</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79</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79,00</w:t>
            </w:r>
          </w:p>
        </w:tc>
      </w:tr>
      <w:tr w:rsidR="00507664" w:rsidRPr="007429D5" w:rsidTr="00507664">
        <w:trPr>
          <w:gridAfter w:val="2"/>
          <w:wAfter w:w="914" w:type="dxa"/>
          <w:trHeight w:val="48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1.4</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определение комплексных характеристик климата</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т.68 п.23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331</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331,00</w:t>
            </w:r>
          </w:p>
        </w:tc>
      </w:tr>
      <w:tr w:rsidR="00507664" w:rsidRPr="007429D5" w:rsidTr="00507664">
        <w:trPr>
          <w:gridAfter w:val="2"/>
          <w:wAfter w:w="914"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b/>
                <w:bCs/>
                <w:sz w:val="20"/>
                <w:szCs w:val="20"/>
                <w:lang w:eastAsia="ru-RU"/>
              </w:rPr>
            </w:pPr>
            <w:r w:rsidRPr="007429D5">
              <w:rPr>
                <w:rFonts w:eastAsia="Times New Roman" w:cs="Times New Roman"/>
                <w:b/>
                <w:bCs/>
                <w:sz w:val="20"/>
                <w:szCs w:val="20"/>
                <w:lang w:eastAsia="ru-RU"/>
              </w:rPr>
              <w:t xml:space="preserve">Итого </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905,00</w:t>
            </w:r>
          </w:p>
        </w:tc>
      </w:tr>
      <w:tr w:rsidR="00507664" w:rsidRPr="007429D5" w:rsidTr="00507664">
        <w:trPr>
          <w:gridAfter w:val="2"/>
          <w:wAfter w:w="914"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Всего с учетом зимнего удорожания ( К-1,4):</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табл.2, п.4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905*1,4</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1 267,00</w:t>
            </w:r>
          </w:p>
        </w:tc>
      </w:tr>
      <w:tr w:rsidR="00507664" w:rsidRPr="007429D5" w:rsidTr="00507664">
        <w:trPr>
          <w:gridAfter w:val="2"/>
          <w:wAfter w:w="914"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С учетом районного коэффициента</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табл. 3 п.7 п.  8е К= (1,25+0,25)</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1267*1,5</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1 900,50</w:t>
            </w:r>
          </w:p>
        </w:tc>
      </w:tr>
      <w:tr w:rsidR="00507664" w:rsidRPr="007429D5" w:rsidTr="00507664">
        <w:trPr>
          <w:gridAfter w:val="2"/>
          <w:wAfter w:w="914" w:type="dxa"/>
          <w:trHeight w:val="76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6348" w:type="dxa"/>
            <w:gridSpan w:val="8"/>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rPr>
                <w:rFonts w:eastAsia="Times New Roman" w:cs="Times New Roman"/>
                <w:sz w:val="20"/>
                <w:szCs w:val="20"/>
                <w:lang w:eastAsia="ru-RU"/>
              </w:rPr>
            </w:pPr>
            <w:r w:rsidRPr="007429D5">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1900,50*49,53</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94 131,77</w:t>
            </w:r>
          </w:p>
        </w:tc>
      </w:tr>
      <w:tr w:rsidR="00507664" w:rsidRPr="007429D5" w:rsidTr="00507664">
        <w:trPr>
          <w:gridAfter w:val="2"/>
          <w:wAfter w:w="914" w:type="dxa"/>
          <w:trHeight w:val="42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rPr>
                <w:rFonts w:eastAsia="Times New Roman" w:cs="Times New Roman"/>
                <w:b/>
                <w:bCs/>
                <w:sz w:val="20"/>
                <w:szCs w:val="20"/>
                <w:lang w:eastAsia="ru-RU"/>
              </w:rPr>
            </w:pPr>
            <w:r w:rsidRPr="007429D5">
              <w:rPr>
                <w:rFonts w:eastAsia="Times New Roman" w:cs="Times New Roman"/>
                <w:b/>
                <w:bCs/>
                <w:sz w:val="20"/>
                <w:szCs w:val="20"/>
                <w:lang w:eastAsia="ru-RU"/>
              </w:rPr>
              <w:t xml:space="preserve">Всего </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b/>
                <w:bCs/>
                <w:sz w:val="20"/>
                <w:szCs w:val="20"/>
                <w:lang w:eastAsia="ru-RU"/>
              </w:rPr>
            </w:pPr>
            <w:r w:rsidRPr="007429D5">
              <w:rPr>
                <w:rFonts w:eastAsia="Times New Roman" w:cs="Times New Roman"/>
                <w:b/>
                <w:bCs/>
                <w:sz w:val="20"/>
                <w:szCs w:val="20"/>
                <w:lang w:eastAsia="ru-RU"/>
              </w:rPr>
              <w:t>94 131,77</w:t>
            </w:r>
          </w:p>
        </w:tc>
      </w:tr>
      <w:tr w:rsidR="00507664" w:rsidRPr="007429D5" w:rsidTr="00507664">
        <w:trPr>
          <w:gridAfter w:val="2"/>
          <w:wAfter w:w="914"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НДС 20%</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18 826,35</w:t>
            </w:r>
          </w:p>
        </w:tc>
      </w:tr>
      <w:tr w:rsidR="00507664" w:rsidRPr="007429D5" w:rsidTr="00507664">
        <w:trPr>
          <w:gridAfter w:val="2"/>
          <w:wAfter w:w="914" w:type="dxa"/>
          <w:trHeight w:val="31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2946" w:type="dxa"/>
            <w:gridSpan w:val="4"/>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b/>
                <w:bCs/>
                <w:sz w:val="24"/>
                <w:szCs w:val="24"/>
                <w:lang w:eastAsia="ru-RU"/>
              </w:rPr>
            </w:pPr>
            <w:r w:rsidRPr="007429D5">
              <w:rPr>
                <w:rFonts w:eastAsia="Times New Roman" w:cs="Times New Roman"/>
                <w:b/>
                <w:bCs/>
                <w:sz w:val="24"/>
                <w:szCs w:val="24"/>
                <w:lang w:eastAsia="ru-RU"/>
              </w:rPr>
              <w:t>ВСЕГО по смете</w:t>
            </w:r>
          </w:p>
        </w:tc>
        <w:tc>
          <w:tcPr>
            <w:tcW w:w="3402" w:type="dxa"/>
            <w:gridSpan w:val="4"/>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7429D5" w:rsidRPr="007429D5" w:rsidRDefault="007429D5" w:rsidP="007429D5">
            <w:pPr>
              <w:jc w:val="center"/>
              <w:rPr>
                <w:rFonts w:eastAsia="Times New Roman" w:cs="Times New Roman"/>
                <w:sz w:val="20"/>
                <w:szCs w:val="20"/>
                <w:lang w:eastAsia="ru-RU"/>
              </w:rPr>
            </w:pPr>
            <w:r w:rsidRPr="007429D5">
              <w:rPr>
                <w:rFonts w:eastAsia="Times New Roman" w:cs="Times New Roman"/>
                <w:sz w:val="20"/>
                <w:szCs w:val="20"/>
                <w:lang w:eastAsia="ru-RU"/>
              </w:rPr>
              <w:t>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29D5" w:rsidRPr="007429D5" w:rsidRDefault="007429D5" w:rsidP="007429D5">
            <w:pPr>
              <w:jc w:val="center"/>
              <w:rPr>
                <w:rFonts w:eastAsia="Times New Roman" w:cs="Times New Roman"/>
                <w:b/>
                <w:bCs/>
                <w:sz w:val="20"/>
                <w:szCs w:val="20"/>
                <w:lang w:eastAsia="ru-RU"/>
              </w:rPr>
            </w:pPr>
            <w:r w:rsidRPr="007429D5">
              <w:rPr>
                <w:rFonts w:eastAsia="Times New Roman" w:cs="Times New Roman"/>
                <w:b/>
                <w:bCs/>
                <w:sz w:val="20"/>
                <w:szCs w:val="20"/>
                <w:lang w:eastAsia="ru-RU"/>
              </w:rPr>
              <w:t>112 958,12</w:t>
            </w:r>
          </w:p>
        </w:tc>
      </w:tr>
    </w:tbl>
    <w:p w:rsidR="007429D5" w:rsidRDefault="007429D5" w:rsidP="00F403C1">
      <w:pPr>
        <w:ind w:firstLine="567"/>
        <w:contextualSpacing/>
        <w:jc w:val="both"/>
        <w:rPr>
          <w:rFonts w:cs="Times New Roman"/>
          <w:szCs w:val="28"/>
        </w:rPr>
      </w:pPr>
      <w:r>
        <w:rPr>
          <w:rFonts w:cs="Times New Roman"/>
          <w:szCs w:val="28"/>
        </w:rPr>
        <w:fldChar w:fldCharType="end"/>
      </w:r>
    </w:p>
    <w:p w:rsidR="007429D5" w:rsidRDefault="007429D5"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asciiTheme="minorHAnsi" w:hAnsiTheme="minorHAnsi"/>
          <w:sz w:val="22"/>
        </w:rPr>
      </w:pPr>
      <w:r>
        <w:fldChar w:fldCharType="begin"/>
      </w:r>
      <w:r>
        <w:instrText xml:space="preserve"> LINK Excel.Sheet.8 "C:\\Users\\abubakirova_lz\\Desktop\\ПИР и СМР.xls" "экол!R1C1:R34C14" \a \f 4 \h  \* MERGEFORMAT </w:instrText>
      </w:r>
      <w:r>
        <w:fldChar w:fldCharType="separate"/>
      </w:r>
    </w:p>
    <w:tbl>
      <w:tblPr>
        <w:tblW w:w="10624" w:type="dxa"/>
        <w:tblLook w:val="04A0" w:firstRow="1" w:lastRow="0" w:firstColumn="1" w:lastColumn="0" w:noHBand="0" w:noVBand="1"/>
      </w:tblPr>
      <w:tblGrid>
        <w:gridCol w:w="598"/>
        <w:gridCol w:w="960"/>
        <w:gridCol w:w="960"/>
        <w:gridCol w:w="960"/>
        <w:gridCol w:w="80"/>
        <w:gridCol w:w="196"/>
        <w:gridCol w:w="1916"/>
        <w:gridCol w:w="960"/>
        <w:gridCol w:w="276"/>
        <w:gridCol w:w="607"/>
        <w:gridCol w:w="2126"/>
        <w:gridCol w:w="709"/>
        <w:gridCol w:w="276"/>
      </w:tblGrid>
      <w:tr w:rsidR="00F21067" w:rsidRPr="00507664" w:rsidTr="00F21067">
        <w:trPr>
          <w:trHeight w:val="315"/>
        </w:trPr>
        <w:tc>
          <w:tcPr>
            <w:tcW w:w="598"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960"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960"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960"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276" w:type="dxa"/>
            <w:gridSpan w:val="2"/>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1916"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960"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276"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607"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2126"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709" w:type="dxa"/>
            <w:tcBorders>
              <w:top w:val="nil"/>
              <w:left w:val="nil"/>
              <w:bottom w:val="nil"/>
              <w:right w:val="nil"/>
            </w:tcBorders>
            <w:shd w:val="clear" w:color="000000" w:fill="FFFFFF"/>
            <w:noWrap/>
            <w:vAlign w:val="bottom"/>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 </w:t>
            </w:r>
          </w:p>
        </w:tc>
        <w:tc>
          <w:tcPr>
            <w:tcW w:w="276" w:type="dxa"/>
            <w:tcBorders>
              <w:top w:val="nil"/>
              <w:left w:val="nil"/>
              <w:bottom w:val="nil"/>
              <w:right w:val="nil"/>
            </w:tcBorders>
            <w:shd w:val="clear" w:color="000000" w:fill="FFFFFF"/>
            <w:noWrap/>
            <w:vAlign w:val="bottom"/>
            <w:hideMark/>
          </w:tcPr>
          <w:p w:rsidR="00F21067" w:rsidRPr="00507664" w:rsidRDefault="00F21067" w:rsidP="00507664">
            <w:pPr>
              <w:jc w:val="right"/>
              <w:rPr>
                <w:rFonts w:eastAsia="Times New Roman" w:cs="Times New Roman"/>
                <w:b/>
                <w:bCs/>
                <w:sz w:val="24"/>
                <w:szCs w:val="24"/>
                <w:lang w:eastAsia="ru-RU"/>
              </w:rPr>
            </w:pPr>
            <w:r w:rsidRPr="00507664">
              <w:rPr>
                <w:rFonts w:eastAsia="Times New Roman" w:cs="Times New Roman"/>
                <w:b/>
                <w:bCs/>
                <w:sz w:val="24"/>
                <w:szCs w:val="24"/>
                <w:lang w:eastAsia="ru-RU"/>
              </w:rPr>
              <w:t> </w:t>
            </w:r>
          </w:p>
        </w:tc>
      </w:tr>
      <w:tr w:rsidR="00F21067" w:rsidRPr="00507664" w:rsidTr="00F21067">
        <w:trPr>
          <w:gridAfter w:val="2"/>
          <w:wAfter w:w="985" w:type="dxa"/>
          <w:trHeight w:val="690"/>
        </w:trPr>
        <w:tc>
          <w:tcPr>
            <w:tcW w:w="9639" w:type="dxa"/>
            <w:gridSpan w:val="11"/>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b/>
                <w:bCs/>
                <w:sz w:val="24"/>
                <w:szCs w:val="24"/>
                <w:lang w:eastAsia="ru-RU"/>
              </w:rPr>
            </w:pPr>
            <w:r w:rsidRPr="00507664">
              <w:rPr>
                <w:rFonts w:eastAsia="Times New Roman" w:cs="Times New Roman"/>
                <w:b/>
                <w:bCs/>
                <w:sz w:val="24"/>
                <w:szCs w:val="24"/>
                <w:lang w:eastAsia="ru-RU"/>
              </w:rPr>
              <w:t>Смета №4</w:t>
            </w:r>
          </w:p>
        </w:tc>
      </w:tr>
      <w:tr w:rsidR="00F21067" w:rsidRPr="00507664" w:rsidTr="00F21067">
        <w:trPr>
          <w:trHeight w:val="210"/>
        </w:trPr>
        <w:tc>
          <w:tcPr>
            <w:tcW w:w="598"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gridSpan w:val="2"/>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191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607"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r>
      <w:tr w:rsidR="00F21067" w:rsidRPr="00507664" w:rsidTr="00F21067">
        <w:trPr>
          <w:gridAfter w:val="2"/>
          <w:wAfter w:w="985" w:type="dxa"/>
          <w:trHeight w:val="720"/>
        </w:trPr>
        <w:tc>
          <w:tcPr>
            <w:tcW w:w="9639" w:type="dxa"/>
            <w:gridSpan w:val="11"/>
            <w:tcBorders>
              <w:top w:val="nil"/>
              <w:left w:val="nil"/>
              <w:bottom w:val="nil"/>
              <w:right w:val="nil"/>
            </w:tcBorders>
            <w:shd w:val="clear" w:color="auto" w:fill="auto"/>
            <w:vAlign w:val="center"/>
            <w:hideMark/>
          </w:tcPr>
          <w:p w:rsidR="00F21067" w:rsidRPr="00507664" w:rsidRDefault="00F21067" w:rsidP="00507664">
            <w:pPr>
              <w:jc w:val="center"/>
              <w:rPr>
                <w:rFonts w:eastAsia="Times New Roman" w:cs="Times New Roman"/>
                <w:b/>
                <w:bCs/>
                <w:color w:val="000000"/>
                <w:sz w:val="24"/>
                <w:szCs w:val="24"/>
                <w:lang w:eastAsia="ru-RU"/>
              </w:rPr>
            </w:pPr>
            <w:r w:rsidRPr="00507664">
              <w:rPr>
                <w:rFonts w:eastAsia="Times New Roman" w:cs="Times New Roman"/>
                <w:b/>
                <w:bCs/>
                <w:color w:val="000000"/>
                <w:sz w:val="24"/>
                <w:szCs w:val="24"/>
                <w:lang w:eastAsia="ru-RU"/>
              </w:rPr>
              <w:t xml:space="preserve">Объект "Устройство въезда в </w:t>
            </w:r>
            <w:proofErr w:type="spellStart"/>
            <w:r w:rsidRPr="00507664">
              <w:rPr>
                <w:rFonts w:eastAsia="Times New Roman" w:cs="Times New Roman"/>
                <w:b/>
                <w:bCs/>
                <w:color w:val="000000"/>
                <w:sz w:val="24"/>
                <w:szCs w:val="24"/>
                <w:lang w:eastAsia="ru-RU"/>
              </w:rPr>
              <w:t>мкр</w:t>
            </w:r>
            <w:proofErr w:type="spellEnd"/>
            <w:r w:rsidRPr="00507664">
              <w:rPr>
                <w:rFonts w:eastAsia="Times New Roman" w:cs="Times New Roman"/>
                <w:b/>
                <w:bCs/>
                <w:color w:val="000000"/>
                <w:sz w:val="24"/>
                <w:szCs w:val="24"/>
                <w:lang w:eastAsia="ru-RU"/>
              </w:rPr>
              <w:t>. 16А с ул. Маяковского в г. Сургуте"</w:t>
            </w:r>
          </w:p>
        </w:tc>
      </w:tr>
      <w:tr w:rsidR="00F21067" w:rsidRPr="00507664" w:rsidTr="00F21067">
        <w:trPr>
          <w:gridAfter w:val="2"/>
          <w:wAfter w:w="985" w:type="dxa"/>
          <w:trHeight w:val="345"/>
        </w:trPr>
        <w:tc>
          <w:tcPr>
            <w:tcW w:w="9639" w:type="dxa"/>
            <w:gridSpan w:val="11"/>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b/>
                <w:bCs/>
                <w:sz w:val="24"/>
                <w:szCs w:val="24"/>
                <w:lang w:eastAsia="ru-RU"/>
              </w:rPr>
            </w:pPr>
            <w:r w:rsidRPr="00507664">
              <w:rPr>
                <w:rFonts w:eastAsia="Times New Roman" w:cs="Times New Roman"/>
                <w:b/>
                <w:bCs/>
                <w:sz w:val="24"/>
                <w:szCs w:val="24"/>
                <w:lang w:eastAsia="ru-RU"/>
              </w:rPr>
              <w:t xml:space="preserve">Инженерно-экологические изыскания </w:t>
            </w:r>
          </w:p>
        </w:tc>
      </w:tr>
      <w:tr w:rsidR="00F21067" w:rsidRPr="00507664" w:rsidTr="00F21067">
        <w:trPr>
          <w:trHeight w:val="345"/>
        </w:trPr>
        <w:tc>
          <w:tcPr>
            <w:tcW w:w="598"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gridSpan w:val="2"/>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191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607"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r>
      <w:tr w:rsidR="00F21067" w:rsidRPr="00507664" w:rsidTr="00F21067">
        <w:trPr>
          <w:trHeight w:val="345"/>
        </w:trPr>
        <w:tc>
          <w:tcPr>
            <w:tcW w:w="598"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gridSpan w:val="2"/>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191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607"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jc w:val="center"/>
              <w:rPr>
                <w:rFonts w:eastAsia="Times New Roman" w:cs="Times New Roman"/>
                <w:sz w:val="20"/>
                <w:szCs w:val="20"/>
                <w:lang w:eastAsia="ru-RU"/>
              </w:rPr>
            </w:pPr>
          </w:p>
        </w:tc>
      </w:tr>
      <w:tr w:rsidR="00F21067" w:rsidRPr="00507664" w:rsidTr="00F21067">
        <w:trPr>
          <w:trHeight w:val="255"/>
        </w:trPr>
        <w:tc>
          <w:tcPr>
            <w:tcW w:w="3558" w:type="dxa"/>
            <w:gridSpan w:val="5"/>
            <w:tcBorders>
              <w:top w:val="nil"/>
              <w:left w:val="nil"/>
              <w:bottom w:val="nil"/>
              <w:right w:val="nil"/>
            </w:tcBorders>
            <w:shd w:val="clear" w:color="auto" w:fill="auto"/>
            <w:noWrap/>
            <w:hideMark/>
          </w:tcPr>
          <w:p w:rsidR="00F21067" w:rsidRPr="00507664" w:rsidRDefault="00F21067" w:rsidP="00507664">
            <w:pPr>
              <w:rPr>
                <w:rFonts w:eastAsia="Times New Roman" w:cs="Times New Roman"/>
                <w:sz w:val="16"/>
                <w:szCs w:val="16"/>
                <w:lang w:eastAsia="ru-RU"/>
              </w:rPr>
            </w:pPr>
            <w:r w:rsidRPr="00507664">
              <w:rPr>
                <w:rFonts w:eastAsia="Times New Roman" w:cs="Times New Roman"/>
                <w:sz w:val="16"/>
                <w:szCs w:val="16"/>
                <w:lang w:eastAsia="ru-RU"/>
              </w:rPr>
              <w:t xml:space="preserve">Наименование организации-заказчика  </w:t>
            </w:r>
            <w:r w:rsidRPr="00507664">
              <w:rPr>
                <w:rFonts w:eastAsia="Times New Roman" w:cs="Times New Roman"/>
                <w:sz w:val="20"/>
                <w:szCs w:val="20"/>
                <w:lang w:eastAsia="ru-RU"/>
              </w:rPr>
              <w:t xml:space="preserve">МКУ  "УКС" </w:t>
            </w:r>
          </w:p>
        </w:tc>
        <w:tc>
          <w:tcPr>
            <w:tcW w:w="2112" w:type="dxa"/>
            <w:gridSpan w:val="2"/>
            <w:tcBorders>
              <w:top w:val="nil"/>
              <w:left w:val="nil"/>
              <w:bottom w:val="nil"/>
              <w:right w:val="nil"/>
            </w:tcBorders>
            <w:shd w:val="clear" w:color="auto" w:fill="auto"/>
            <w:noWrap/>
            <w:hideMark/>
          </w:tcPr>
          <w:p w:rsidR="00F21067" w:rsidRPr="00507664" w:rsidRDefault="00F21067" w:rsidP="00507664">
            <w:pPr>
              <w:rPr>
                <w:rFonts w:eastAsia="Times New Roman" w:cs="Times New Roman"/>
                <w:sz w:val="16"/>
                <w:szCs w:val="16"/>
                <w:lang w:eastAsia="ru-RU"/>
              </w:rPr>
            </w:pPr>
          </w:p>
        </w:tc>
        <w:tc>
          <w:tcPr>
            <w:tcW w:w="960" w:type="dxa"/>
            <w:tcBorders>
              <w:top w:val="nil"/>
              <w:left w:val="nil"/>
              <w:bottom w:val="nil"/>
              <w:right w:val="nil"/>
            </w:tcBorders>
            <w:shd w:val="clear" w:color="auto" w:fill="auto"/>
            <w:noWrap/>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noWrap/>
            <w:vAlign w:val="bottom"/>
            <w:hideMark/>
          </w:tcPr>
          <w:p w:rsidR="00F21067" w:rsidRPr="00507664" w:rsidRDefault="00F21067" w:rsidP="00507664">
            <w:pPr>
              <w:rPr>
                <w:rFonts w:eastAsia="Times New Roman" w:cs="Times New Roman"/>
                <w:sz w:val="20"/>
                <w:szCs w:val="20"/>
                <w:lang w:eastAsia="ru-RU"/>
              </w:rPr>
            </w:pPr>
          </w:p>
        </w:tc>
        <w:tc>
          <w:tcPr>
            <w:tcW w:w="607" w:type="dxa"/>
            <w:tcBorders>
              <w:top w:val="nil"/>
              <w:left w:val="nil"/>
              <w:bottom w:val="nil"/>
              <w:right w:val="nil"/>
            </w:tcBorders>
            <w:shd w:val="clear" w:color="auto" w:fill="auto"/>
            <w:noWrap/>
            <w:vAlign w:val="bottom"/>
            <w:hideMark/>
          </w:tcPr>
          <w:p w:rsidR="00F21067" w:rsidRPr="00507664" w:rsidRDefault="00F21067" w:rsidP="00507664">
            <w:pPr>
              <w:rPr>
                <w:rFonts w:eastAsia="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F21067" w:rsidRPr="00507664" w:rsidRDefault="00F21067" w:rsidP="00507664">
            <w:pPr>
              <w:rPr>
                <w:rFonts w:eastAsia="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noWrap/>
            <w:vAlign w:val="bottom"/>
            <w:hideMark/>
          </w:tcPr>
          <w:p w:rsidR="00F21067" w:rsidRPr="00507664" w:rsidRDefault="00F21067" w:rsidP="00507664">
            <w:pPr>
              <w:rPr>
                <w:rFonts w:eastAsia="Times New Roman" w:cs="Times New Roman"/>
                <w:sz w:val="20"/>
                <w:szCs w:val="20"/>
                <w:lang w:eastAsia="ru-RU"/>
              </w:rPr>
            </w:pPr>
          </w:p>
        </w:tc>
      </w:tr>
      <w:tr w:rsidR="00F21067" w:rsidRPr="00507664" w:rsidTr="00F21067">
        <w:trPr>
          <w:trHeight w:val="285"/>
        </w:trPr>
        <w:tc>
          <w:tcPr>
            <w:tcW w:w="598" w:type="dxa"/>
            <w:tcBorders>
              <w:top w:val="nil"/>
              <w:left w:val="nil"/>
              <w:bottom w:val="nil"/>
              <w:right w:val="nil"/>
            </w:tcBorders>
            <w:shd w:val="clear" w:color="auto" w:fill="auto"/>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gridSpan w:val="2"/>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191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607"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12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709"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c>
          <w:tcPr>
            <w:tcW w:w="276" w:type="dxa"/>
            <w:tcBorders>
              <w:top w:val="nil"/>
              <w:left w:val="nil"/>
              <w:bottom w:val="nil"/>
              <w:right w:val="nil"/>
            </w:tcBorders>
            <w:shd w:val="clear" w:color="auto" w:fill="auto"/>
            <w:vAlign w:val="bottom"/>
            <w:hideMark/>
          </w:tcPr>
          <w:p w:rsidR="00F21067" w:rsidRPr="00507664" w:rsidRDefault="00F21067" w:rsidP="00507664">
            <w:pPr>
              <w:rPr>
                <w:rFonts w:eastAsia="Times New Roman" w:cs="Times New Roman"/>
                <w:sz w:val="20"/>
                <w:szCs w:val="20"/>
                <w:lang w:eastAsia="ru-RU"/>
              </w:rPr>
            </w:pPr>
          </w:p>
        </w:tc>
      </w:tr>
      <w:tr w:rsidR="00F21067" w:rsidRPr="00507664" w:rsidTr="00F21067">
        <w:trPr>
          <w:gridAfter w:val="2"/>
          <w:wAfter w:w="985" w:type="dxa"/>
          <w:trHeight w:val="1410"/>
        </w:trPr>
        <w:tc>
          <w:tcPr>
            <w:tcW w:w="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п/п</w:t>
            </w:r>
          </w:p>
        </w:tc>
        <w:tc>
          <w:tcPr>
            <w:tcW w:w="2960" w:type="dxa"/>
            <w:gridSpan w:val="4"/>
            <w:tcBorders>
              <w:top w:val="single" w:sz="4" w:space="0" w:color="auto"/>
              <w:left w:val="nil"/>
              <w:bottom w:val="single" w:sz="4" w:space="0" w:color="auto"/>
              <w:right w:val="single" w:sz="4" w:space="0" w:color="000000"/>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Характеристика предприятия, здания, сооружения или виды работ</w:t>
            </w:r>
          </w:p>
        </w:tc>
        <w:tc>
          <w:tcPr>
            <w:tcW w:w="2112" w:type="dxa"/>
            <w:gridSpan w:val="2"/>
            <w:tcBorders>
              <w:top w:val="single" w:sz="4" w:space="0" w:color="auto"/>
              <w:left w:val="nil"/>
              <w:bottom w:val="single" w:sz="4" w:space="0" w:color="auto"/>
              <w:right w:val="nil"/>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proofErr w:type="spellStart"/>
            <w:r w:rsidRPr="00507664">
              <w:rPr>
                <w:rFonts w:eastAsia="Times New Roman" w:cs="Times New Roman"/>
                <w:sz w:val="20"/>
                <w:szCs w:val="20"/>
                <w:lang w:eastAsia="ru-RU"/>
              </w:rPr>
              <w:t>Ном.частей</w:t>
            </w:r>
            <w:proofErr w:type="spellEnd"/>
            <w:r w:rsidRPr="00507664">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xml:space="preserve">Расчет </w:t>
            </w:r>
            <w:proofErr w:type="spellStart"/>
            <w:r w:rsidRPr="00507664">
              <w:rPr>
                <w:rFonts w:eastAsia="Times New Roman" w:cs="Times New Roman"/>
                <w:sz w:val="20"/>
                <w:szCs w:val="20"/>
                <w:lang w:eastAsia="ru-RU"/>
              </w:rPr>
              <w:t>стоимости:а+вх</w:t>
            </w:r>
            <w:proofErr w:type="spellEnd"/>
            <w:r w:rsidRPr="00507664">
              <w:rPr>
                <w:rFonts w:eastAsia="Times New Roman" w:cs="Times New Roman"/>
                <w:sz w:val="20"/>
                <w:szCs w:val="20"/>
                <w:lang w:eastAsia="ru-RU"/>
              </w:rPr>
              <w:t xml:space="preserve"> или (объем строительно-монтажных работ Х%) </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Стоимость руб.</w:t>
            </w:r>
          </w:p>
        </w:tc>
      </w:tr>
      <w:tr w:rsidR="00F21067" w:rsidRPr="00507664" w:rsidTr="00F21067">
        <w:trPr>
          <w:gridAfter w:val="2"/>
          <w:wAfter w:w="985"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3</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5</w:t>
            </w:r>
          </w:p>
        </w:tc>
      </w:tr>
      <w:tr w:rsidR="00F21067" w:rsidRPr="00507664" w:rsidTr="00F21067">
        <w:trPr>
          <w:gridAfter w:val="2"/>
          <w:wAfter w:w="985" w:type="dxa"/>
          <w:trHeight w:val="6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xml:space="preserve">Справочник базовых цен на </w:t>
            </w:r>
            <w:proofErr w:type="spellStart"/>
            <w:r w:rsidRPr="00507664">
              <w:rPr>
                <w:rFonts w:eastAsia="Times New Roman" w:cs="Times New Roman"/>
                <w:sz w:val="20"/>
                <w:szCs w:val="20"/>
                <w:lang w:eastAsia="ru-RU"/>
              </w:rPr>
              <w:t>инеженерно</w:t>
            </w:r>
            <w:proofErr w:type="spellEnd"/>
            <w:r w:rsidRPr="00507664">
              <w:rPr>
                <w:rFonts w:eastAsia="Times New Roman" w:cs="Times New Roman"/>
                <w:sz w:val="20"/>
                <w:szCs w:val="20"/>
                <w:lang w:eastAsia="ru-RU"/>
              </w:rPr>
              <w:t xml:space="preserve">-геологические и инженерно-экологические изыскания для строительства. Принят и введен в действие с 01.01.1999г. </w:t>
            </w:r>
          </w:p>
        </w:tc>
      </w:tr>
      <w:tr w:rsidR="00F21067" w:rsidRPr="00507664" w:rsidTr="00F21067">
        <w:trPr>
          <w:gridAfter w:val="2"/>
          <w:wAfter w:w="985" w:type="dxa"/>
          <w:trHeight w:val="45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Отбор проб почво-грунтов с площади</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т.60 § 10</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37,7*8*0,9 проб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271,44</w:t>
            </w:r>
          </w:p>
        </w:tc>
      </w:tr>
      <w:tr w:rsidR="00F21067" w:rsidRPr="00507664" w:rsidTr="00F21067">
        <w:trPr>
          <w:gridAfter w:val="2"/>
          <w:wAfter w:w="985" w:type="dxa"/>
          <w:trHeight w:val="40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2.2</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Отбор проб воздуха приземной атмосферы</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т.60 § 8</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9,7*8 проб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77,60</w:t>
            </w:r>
          </w:p>
        </w:tc>
      </w:tr>
      <w:tr w:rsidR="00F21067" w:rsidRPr="00507664" w:rsidTr="00F21067">
        <w:trPr>
          <w:gridAfter w:val="2"/>
          <w:wAfter w:w="985" w:type="dxa"/>
          <w:trHeight w:val="49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2.3</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Отбор проб отложений на радиоактивное загрязнение</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т.60 § 9 к=1,2     прим. 2</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18,8*1,2*2 проб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45,12</w:t>
            </w:r>
          </w:p>
        </w:tc>
      </w:tr>
      <w:tr w:rsidR="00F21067" w:rsidRPr="00507664" w:rsidTr="00F21067">
        <w:trPr>
          <w:gridAfter w:val="2"/>
          <w:wAfter w:w="985" w:type="dxa"/>
          <w:trHeight w:val="57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2.4</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 xml:space="preserve">Отбор проб для </w:t>
            </w:r>
            <w:proofErr w:type="spellStart"/>
            <w:r w:rsidRPr="00507664">
              <w:rPr>
                <w:rFonts w:eastAsia="Times New Roman" w:cs="Times New Roman"/>
                <w:sz w:val="20"/>
                <w:szCs w:val="20"/>
                <w:lang w:eastAsia="ru-RU"/>
              </w:rPr>
              <w:t>бактериолог.анализа</w:t>
            </w:r>
            <w:proofErr w:type="spellEnd"/>
            <w:r w:rsidRPr="00507664">
              <w:rPr>
                <w:rFonts w:eastAsia="Times New Roman" w:cs="Times New Roman"/>
                <w:sz w:val="20"/>
                <w:szCs w:val="20"/>
                <w:lang w:eastAsia="ru-RU"/>
              </w:rPr>
              <w:t xml:space="preserve"> воды, без </w:t>
            </w:r>
            <w:proofErr w:type="spellStart"/>
            <w:r w:rsidRPr="00507664">
              <w:rPr>
                <w:rFonts w:eastAsia="Times New Roman" w:cs="Times New Roman"/>
                <w:sz w:val="20"/>
                <w:szCs w:val="20"/>
                <w:lang w:eastAsia="ru-RU"/>
              </w:rPr>
              <w:t>использованитя</w:t>
            </w:r>
            <w:proofErr w:type="spellEnd"/>
            <w:r w:rsidRPr="00507664">
              <w:rPr>
                <w:rFonts w:eastAsia="Times New Roman" w:cs="Times New Roman"/>
                <w:sz w:val="20"/>
                <w:szCs w:val="20"/>
                <w:lang w:eastAsia="ru-RU"/>
              </w:rPr>
              <w:t xml:space="preserve"> </w:t>
            </w:r>
            <w:proofErr w:type="spellStart"/>
            <w:r w:rsidRPr="00507664">
              <w:rPr>
                <w:rFonts w:eastAsia="Times New Roman" w:cs="Times New Roman"/>
                <w:sz w:val="20"/>
                <w:szCs w:val="20"/>
                <w:lang w:eastAsia="ru-RU"/>
              </w:rPr>
              <w:t>плавсредств</w:t>
            </w:r>
            <w:proofErr w:type="spellEnd"/>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т.60 п.9 прим.3</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18,8*2*0,85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31,96</w:t>
            </w:r>
          </w:p>
        </w:tc>
      </w:tr>
      <w:tr w:rsidR="00F21067" w:rsidRPr="00507664" w:rsidTr="00F21067">
        <w:trPr>
          <w:gridAfter w:val="2"/>
          <w:wAfter w:w="985" w:type="dxa"/>
          <w:trHeight w:val="61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Итого Полевые работы, с учетом неблагоприятного периода</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xml:space="preserve"> </w:t>
            </w:r>
            <w:proofErr w:type="spellStart"/>
            <w:r w:rsidRPr="00507664">
              <w:rPr>
                <w:rFonts w:eastAsia="Times New Roman" w:cs="Times New Roman"/>
                <w:sz w:val="20"/>
                <w:szCs w:val="20"/>
                <w:lang w:eastAsia="ru-RU"/>
              </w:rPr>
              <w:t>о.ук</w:t>
            </w:r>
            <w:proofErr w:type="spellEnd"/>
            <w:r w:rsidRPr="00507664">
              <w:rPr>
                <w:rFonts w:eastAsia="Times New Roman" w:cs="Times New Roman"/>
                <w:sz w:val="20"/>
                <w:szCs w:val="20"/>
                <w:lang w:eastAsia="ru-RU"/>
              </w:rPr>
              <w:t>. т.2, п.4</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464,66*1,4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596,57</w:t>
            </w:r>
          </w:p>
        </w:tc>
      </w:tr>
      <w:tr w:rsidR="00F21067" w:rsidRPr="00507664" w:rsidTr="00F21067">
        <w:trPr>
          <w:gridAfter w:val="2"/>
          <w:wAfter w:w="985" w:type="dxa"/>
          <w:trHeight w:val="255"/>
        </w:trPr>
        <w:tc>
          <w:tcPr>
            <w:tcW w:w="598" w:type="dxa"/>
            <w:tcBorders>
              <w:top w:val="single" w:sz="4" w:space="0" w:color="auto"/>
              <w:left w:val="single" w:sz="4" w:space="0" w:color="auto"/>
              <w:bottom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 </w:t>
            </w:r>
          </w:p>
        </w:tc>
        <w:tc>
          <w:tcPr>
            <w:tcW w:w="9041" w:type="dxa"/>
            <w:gridSpan w:val="10"/>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Прочие затраты</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4.4</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proofErr w:type="spellStart"/>
            <w:r w:rsidRPr="00507664">
              <w:rPr>
                <w:rFonts w:eastAsia="Times New Roman" w:cs="Times New Roman"/>
                <w:sz w:val="20"/>
                <w:szCs w:val="20"/>
                <w:lang w:eastAsia="ru-RU"/>
              </w:rPr>
              <w:t>Внутрений</w:t>
            </w:r>
            <w:proofErr w:type="spellEnd"/>
            <w:r w:rsidRPr="00507664">
              <w:rPr>
                <w:rFonts w:eastAsia="Times New Roman" w:cs="Times New Roman"/>
                <w:sz w:val="20"/>
                <w:szCs w:val="20"/>
                <w:lang w:eastAsia="ru-RU"/>
              </w:rPr>
              <w:t xml:space="preserve"> транспорт при расстоянии   до 10 км</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т.4 § 1</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11,25%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67,11</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4.5</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 xml:space="preserve">Внешний транспорт  </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4.6</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Организация и ликвидация работ</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 xml:space="preserve">п.13 О. </w:t>
            </w:r>
            <w:proofErr w:type="spellStart"/>
            <w:r w:rsidRPr="00507664">
              <w:rPr>
                <w:rFonts w:eastAsia="Times New Roman" w:cs="Times New Roman"/>
                <w:sz w:val="20"/>
                <w:szCs w:val="20"/>
                <w:lang w:eastAsia="ru-RU"/>
              </w:rPr>
              <w:t>Ук</w:t>
            </w:r>
            <w:proofErr w:type="spellEnd"/>
            <w:r w:rsidRPr="00507664">
              <w:rPr>
                <w:rFonts w:eastAsia="Times New Roman" w:cs="Times New Roman"/>
                <w:sz w:val="20"/>
                <w:szCs w:val="20"/>
                <w:lang w:eastAsia="ru-RU"/>
              </w:rPr>
              <w:t xml:space="preserve"> к=2,5 пр.1</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(596,57+67,11)*6% *2,5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99,55</w:t>
            </w:r>
          </w:p>
        </w:tc>
      </w:tr>
      <w:tr w:rsidR="00F21067" w:rsidRPr="00507664" w:rsidTr="00F21067">
        <w:trPr>
          <w:gridAfter w:val="2"/>
          <w:wAfter w:w="985"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xml:space="preserve">Итого прочие </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166,66</w:t>
            </w:r>
          </w:p>
        </w:tc>
      </w:tr>
      <w:tr w:rsidR="00F21067" w:rsidRPr="00507664" w:rsidTr="00F21067">
        <w:trPr>
          <w:gridAfter w:val="2"/>
          <w:wAfter w:w="985" w:type="dxa"/>
          <w:trHeight w:val="255"/>
        </w:trPr>
        <w:tc>
          <w:tcPr>
            <w:tcW w:w="9639"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Камеральные работы</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4.7</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Краткий анализ грунтов</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т.71 § 14</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33,4*8 проб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267,20</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4.8</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Радиохимический метод</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т.72 § 47</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29,4*8 проб</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235,20</w:t>
            </w:r>
          </w:p>
        </w:tc>
      </w:tr>
      <w:tr w:rsidR="00F21067" w:rsidRPr="00507664" w:rsidTr="00F21067">
        <w:trPr>
          <w:gridAfter w:val="2"/>
          <w:wAfter w:w="985" w:type="dxa"/>
          <w:trHeight w:val="43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4.9</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Обработка данных лабораторных исследований</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т.86 § 1</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20% * (267,20+235,20)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100,48</w:t>
            </w:r>
          </w:p>
        </w:tc>
      </w:tr>
      <w:tr w:rsidR="00F21067" w:rsidRPr="00507664" w:rsidTr="00F21067">
        <w:trPr>
          <w:gridAfter w:val="2"/>
          <w:wAfter w:w="985" w:type="dxa"/>
          <w:trHeight w:val="51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4.10</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Составление технического отчета</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т.87 § 1</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21% от 100,48</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21,10</w:t>
            </w:r>
          </w:p>
        </w:tc>
      </w:tr>
      <w:tr w:rsidR="00F21067" w:rsidRPr="00507664" w:rsidTr="00F21067">
        <w:trPr>
          <w:gridAfter w:val="2"/>
          <w:wAfter w:w="985"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Итого Камеральные работы</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623,98</w:t>
            </w:r>
          </w:p>
        </w:tc>
      </w:tr>
      <w:tr w:rsidR="00F21067" w:rsidRPr="00507664" w:rsidTr="00C603DD">
        <w:trPr>
          <w:gridAfter w:val="2"/>
          <w:wAfter w:w="985"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b/>
                <w:bCs/>
                <w:sz w:val="20"/>
                <w:szCs w:val="20"/>
                <w:lang w:eastAsia="ru-RU"/>
              </w:rPr>
            </w:pPr>
            <w:r w:rsidRPr="00507664">
              <w:rPr>
                <w:rFonts w:eastAsia="Times New Roman" w:cs="Times New Roman"/>
                <w:b/>
                <w:bCs/>
                <w:sz w:val="20"/>
                <w:szCs w:val="20"/>
                <w:lang w:eastAsia="ru-RU"/>
              </w:rPr>
              <w:t>Итого в ценах 1991г.</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1 387,21</w:t>
            </w:r>
          </w:p>
        </w:tc>
      </w:tr>
      <w:tr w:rsidR="00F21067" w:rsidRPr="00507664" w:rsidTr="00C603DD">
        <w:trPr>
          <w:gridAfter w:val="1"/>
          <w:wAfter w:w="276" w:type="dxa"/>
          <w:trHeight w:val="255"/>
        </w:trPr>
        <w:tc>
          <w:tcPr>
            <w:tcW w:w="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lastRenderedPageBreak/>
              <w:t> </w:t>
            </w:r>
          </w:p>
        </w:tc>
        <w:tc>
          <w:tcPr>
            <w:tcW w:w="2960" w:type="dxa"/>
            <w:gridSpan w:val="4"/>
            <w:tcBorders>
              <w:top w:val="single" w:sz="4" w:space="0" w:color="auto"/>
              <w:left w:val="nil"/>
              <w:bottom w:val="single" w:sz="4" w:space="0" w:color="auto"/>
              <w:right w:val="nil"/>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С учетом районного коэффициента</w:t>
            </w:r>
          </w:p>
        </w:tc>
        <w:tc>
          <w:tcPr>
            <w:tcW w:w="21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табл. 3 п.7 п.  8е К= (1,25+0,25)</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21067" w:rsidRPr="00507664" w:rsidRDefault="00F21067" w:rsidP="00F21067">
            <w:pPr>
              <w:rPr>
                <w:rFonts w:eastAsia="Times New Roman" w:cs="Times New Roman"/>
                <w:sz w:val="20"/>
                <w:szCs w:val="20"/>
                <w:lang w:eastAsia="ru-RU"/>
              </w:rPr>
            </w:pPr>
            <w:r>
              <w:rPr>
                <w:rFonts w:eastAsia="Times New Roman" w:cs="Times New Roman"/>
                <w:sz w:val="20"/>
                <w:szCs w:val="20"/>
                <w:lang w:eastAsia="ru-RU"/>
              </w:rPr>
              <w:t xml:space="preserve">       </w:t>
            </w:r>
            <w:r w:rsidRPr="00507664">
              <w:rPr>
                <w:rFonts w:eastAsia="Times New Roman" w:cs="Times New Roman"/>
                <w:sz w:val="20"/>
                <w:szCs w:val="20"/>
                <w:lang w:eastAsia="ru-RU"/>
              </w:rPr>
              <w:t>1387,21*1,5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21067" w:rsidRPr="00507664" w:rsidRDefault="00F21067" w:rsidP="00F21067">
            <w:pPr>
              <w:rPr>
                <w:rFonts w:eastAsia="Times New Roman" w:cs="Times New Roman"/>
                <w:sz w:val="20"/>
                <w:szCs w:val="20"/>
                <w:lang w:eastAsia="ru-RU"/>
              </w:rPr>
            </w:pPr>
            <w:r>
              <w:rPr>
                <w:rFonts w:eastAsia="Times New Roman" w:cs="Times New Roman"/>
                <w:sz w:val="20"/>
                <w:szCs w:val="20"/>
                <w:lang w:eastAsia="ru-RU"/>
              </w:rPr>
              <w:t xml:space="preserve">            </w:t>
            </w:r>
            <w:r w:rsidRPr="00F21067">
              <w:rPr>
                <w:rFonts w:eastAsia="Times New Roman" w:cs="Times New Roman"/>
                <w:sz w:val="20"/>
                <w:szCs w:val="20"/>
                <w:lang w:eastAsia="ru-RU"/>
              </w:rPr>
              <w:t>2 080,82</w:t>
            </w:r>
          </w:p>
        </w:tc>
        <w:tc>
          <w:tcPr>
            <w:tcW w:w="709" w:type="dxa"/>
            <w:tcBorders>
              <w:top w:val="nil"/>
              <w:lef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r>
      <w:tr w:rsidR="00F21067" w:rsidRPr="00507664" w:rsidTr="00F21067">
        <w:trPr>
          <w:gridAfter w:val="2"/>
          <w:wAfter w:w="985" w:type="dxa"/>
          <w:trHeight w:val="60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5072" w:type="dxa"/>
            <w:gridSpan w:val="6"/>
            <w:tcBorders>
              <w:top w:val="single" w:sz="4" w:space="0" w:color="auto"/>
              <w:left w:val="nil"/>
              <w:bottom w:val="single" w:sz="4" w:space="0" w:color="auto"/>
              <w:right w:val="nil"/>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2080,82*49,53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103 063,01</w:t>
            </w:r>
          </w:p>
        </w:tc>
      </w:tr>
      <w:tr w:rsidR="00F21067" w:rsidRPr="00507664" w:rsidTr="00F21067">
        <w:trPr>
          <w:gridAfter w:val="2"/>
          <w:wAfter w:w="985" w:type="dxa"/>
          <w:trHeight w:val="480"/>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b/>
                <w:bCs/>
                <w:sz w:val="20"/>
                <w:szCs w:val="20"/>
                <w:lang w:eastAsia="ru-RU"/>
              </w:rPr>
            </w:pPr>
            <w:r w:rsidRPr="00507664">
              <w:rPr>
                <w:rFonts w:eastAsia="Times New Roman" w:cs="Times New Roman"/>
                <w:b/>
                <w:bCs/>
                <w:sz w:val="20"/>
                <w:szCs w:val="20"/>
                <w:lang w:eastAsia="ru-RU"/>
              </w:rPr>
              <w:t xml:space="preserve">Всего </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103 063,01</w:t>
            </w:r>
          </w:p>
        </w:tc>
      </w:tr>
      <w:tr w:rsidR="00F21067" w:rsidRPr="00507664" w:rsidTr="00F21067">
        <w:trPr>
          <w:gridAfter w:val="2"/>
          <w:wAfter w:w="985" w:type="dxa"/>
          <w:trHeight w:val="25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sz w:val="20"/>
                <w:szCs w:val="20"/>
                <w:lang w:eastAsia="ru-RU"/>
              </w:rPr>
            </w:pPr>
            <w:r w:rsidRPr="00507664">
              <w:rPr>
                <w:rFonts w:eastAsia="Times New Roman" w:cs="Times New Roman"/>
                <w:sz w:val="20"/>
                <w:szCs w:val="20"/>
                <w:lang w:eastAsia="ru-RU"/>
              </w:rPr>
              <w:t>НДС 20%</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20 612,60</w:t>
            </w:r>
          </w:p>
        </w:tc>
      </w:tr>
      <w:tr w:rsidR="00F21067" w:rsidRPr="00507664" w:rsidTr="00F21067">
        <w:trPr>
          <w:gridAfter w:val="2"/>
          <w:wAfter w:w="985" w:type="dxa"/>
          <w:trHeight w:val="315"/>
        </w:trPr>
        <w:tc>
          <w:tcPr>
            <w:tcW w:w="598" w:type="dxa"/>
            <w:tcBorders>
              <w:top w:val="nil"/>
              <w:left w:val="single" w:sz="4" w:space="0" w:color="auto"/>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960" w:type="dxa"/>
            <w:gridSpan w:val="4"/>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rPr>
                <w:rFonts w:eastAsia="Times New Roman" w:cs="Times New Roman"/>
                <w:b/>
                <w:bCs/>
                <w:sz w:val="24"/>
                <w:szCs w:val="24"/>
                <w:lang w:eastAsia="ru-RU"/>
              </w:rPr>
            </w:pPr>
            <w:r w:rsidRPr="00507664">
              <w:rPr>
                <w:rFonts w:eastAsia="Times New Roman" w:cs="Times New Roman"/>
                <w:b/>
                <w:bCs/>
                <w:sz w:val="24"/>
                <w:szCs w:val="24"/>
                <w:lang w:eastAsia="ru-RU"/>
              </w:rPr>
              <w:t>ВСЕГО по смете</w:t>
            </w:r>
          </w:p>
        </w:tc>
        <w:tc>
          <w:tcPr>
            <w:tcW w:w="2112" w:type="dxa"/>
            <w:gridSpan w:val="2"/>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sz w:val="20"/>
                <w:szCs w:val="20"/>
                <w:lang w:eastAsia="ru-RU"/>
              </w:rPr>
            </w:pPr>
            <w:r w:rsidRPr="00507664">
              <w:rPr>
                <w:rFonts w:eastAsia="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21067" w:rsidRPr="00507664" w:rsidRDefault="00F21067" w:rsidP="00507664">
            <w:pPr>
              <w:jc w:val="center"/>
              <w:rPr>
                <w:rFonts w:eastAsia="Times New Roman" w:cs="Times New Roman"/>
                <w:b/>
                <w:bCs/>
                <w:sz w:val="20"/>
                <w:szCs w:val="20"/>
                <w:lang w:eastAsia="ru-RU"/>
              </w:rPr>
            </w:pPr>
            <w:r w:rsidRPr="00507664">
              <w:rPr>
                <w:rFonts w:eastAsia="Times New Roman" w:cs="Times New Roman"/>
                <w:b/>
                <w:bCs/>
                <w:sz w:val="20"/>
                <w:szCs w:val="20"/>
                <w:lang w:eastAsia="ru-RU"/>
              </w:rPr>
              <w:t>123 675,61</w:t>
            </w:r>
          </w:p>
        </w:tc>
      </w:tr>
    </w:tbl>
    <w:p w:rsidR="00507664" w:rsidRDefault="00507664" w:rsidP="00F403C1">
      <w:pPr>
        <w:ind w:firstLine="567"/>
        <w:contextualSpacing/>
        <w:jc w:val="both"/>
        <w:rPr>
          <w:rFonts w:cs="Times New Roman"/>
          <w:szCs w:val="28"/>
        </w:rPr>
      </w:pPr>
      <w:r>
        <w:rPr>
          <w:rFonts w:cs="Times New Roman"/>
          <w:szCs w:val="28"/>
        </w:rPr>
        <w:fldChar w:fldCharType="end"/>
      </w:r>
    </w:p>
    <w:p w:rsidR="00507664" w:rsidRDefault="00507664" w:rsidP="00F403C1">
      <w:pPr>
        <w:ind w:firstLine="567"/>
        <w:contextualSpacing/>
        <w:jc w:val="both"/>
        <w:rPr>
          <w:rFonts w:cs="Times New Roman"/>
          <w:szCs w:val="28"/>
        </w:rPr>
      </w:pPr>
    </w:p>
    <w:p w:rsidR="00507664" w:rsidRDefault="00507664" w:rsidP="00F403C1">
      <w:pPr>
        <w:ind w:firstLine="567"/>
        <w:contextualSpacing/>
        <w:jc w:val="both"/>
        <w:rPr>
          <w:rFonts w:cs="Times New Roman"/>
          <w:szCs w:val="28"/>
        </w:rPr>
      </w:pPr>
    </w:p>
    <w:p w:rsidR="002A3F2C" w:rsidRDefault="002A3F2C" w:rsidP="00F403C1">
      <w:pPr>
        <w:ind w:firstLine="567"/>
        <w:contextualSpacing/>
        <w:jc w:val="both"/>
        <w:rPr>
          <w:rFonts w:cs="Times New Roman"/>
          <w:szCs w:val="28"/>
        </w:rPr>
      </w:pPr>
    </w:p>
    <w:p w:rsidR="002A3F2C" w:rsidRPr="002A3F2C" w:rsidRDefault="002A3F2C" w:rsidP="002A3F2C">
      <w:pPr>
        <w:rPr>
          <w:rFonts w:cs="Times New Roman"/>
          <w:szCs w:val="28"/>
        </w:rPr>
      </w:pPr>
    </w:p>
    <w:p w:rsidR="002A3F2C" w:rsidRPr="002A3F2C" w:rsidRDefault="002A3F2C" w:rsidP="002A3F2C">
      <w:pPr>
        <w:rPr>
          <w:rFonts w:cs="Times New Roman"/>
          <w:szCs w:val="28"/>
        </w:rPr>
      </w:pPr>
    </w:p>
    <w:p w:rsidR="002A3F2C" w:rsidRPr="002A3F2C" w:rsidRDefault="002A3F2C" w:rsidP="002A3F2C">
      <w:pPr>
        <w:rPr>
          <w:rFonts w:cs="Times New Roman"/>
          <w:szCs w:val="28"/>
        </w:rPr>
      </w:pPr>
    </w:p>
    <w:p w:rsidR="002A3F2C" w:rsidRPr="002A3F2C" w:rsidRDefault="002A3F2C" w:rsidP="002A3F2C">
      <w:pPr>
        <w:rPr>
          <w:rFonts w:cs="Times New Roman"/>
          <w:szCs w:val="28"/>
        </w:rPr>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pPr>
    </w:p>
    <w:p w:rsidR="00331145" w:rsidRDefault="00331145" w:rsidP="002A3F2C">
      <w:pPr>
        <w:ind w:firstLine="708"/>
        <w:sectPr w:rsidR="00331145" w:rsidSect="00C314F0">
          <w:pgSz w:w="11906" w:h="16838" w:code="9"/>
          <w:pgMar w:top="709" w:right="282" w:bottom="1134" w:left="1418" w:header="720" w:footer="720" w:gutter="0"/>
          <w:cols w:space="720"/>
          <w:noEndnote/>
          <w:docGrid w:linePitch="381"/>
        </w:sectPr>
      </w:pPr>
    </w:p>
    <w:p w:rsidR="002A3F2C" w:rsidRDefault="002A3F2C" w:rsidP="002A3F2C">
      <w:pPr>
        <w:ind w:firstLine="708"/>
        <w:rPr>
          <w:rFonts w:asciiTheme="minorHAnsi" w:hAnsiTheme="minorHAnsi"/>
          <w:sz w:val="22"/>
        </w:rPr>
      </w:pPr>
      <w:r>
        <w:lastRenderedPageBreak/>
        <w:fldChar w:fldCharType="begin"/>
      </w:r>
      <w:r>
        <w:instrText xml:space="preserve"> LINK Excel.Sheet.8 "C:\\Users\\abubakirova_lz\\Desktop\\ПИР и СМР.xls" "АД!R1C1:R16C5" \a \f 4 \h </w:instrText>
      </w:r>
      <w:r w:rsidR="00331145">
        <w:instrText xml:space="preserve"> \* MERGEFORMAT </w:instrText>
      </w:r>
      <w:r>
        <w:fldChar w:fldCharType="separate"/>
      </w:r>
    </w:p>
    <w:tbl>
      <w:tblPr>
        <w:tblW w:w="9923" w:type="dxa"/>
        <w:tblLook w:val="04A0" w:firstRow="1" w:lastRow="0" w:firstColumn="1" w:lastColumn="0" w:noHBand="0" w:noVBand="1"/>
      </w:tblPr>
      <w:tblGrid>
        <w:gridCol w:w="1116"/>
        <w:gridCol w:w="2286"/>
        <w:gridCol w:w="2410"/>
        <w:gridCol w:w="2616"/>
        <w:gridCol w:w="1495"/>
      </w:tblGrid>
      <w:tr w:rsidR="002A3F2C" w:rsidRPr="002A3F2C" w:rsidTr="00331145">
        <w:trPr>
          <w:trHeight w:val="975"/>
        </w:trPr>
        <w:tc>
          <w:tcPr>
            <w:tcW w:w="9923" w:type="dxa"/>
            <w:gridSpan w:val="5"/>
            <w:tcBorders>
              <w:top w:val="nil"/>
              <w:left w:val="nil"/>
              <w:bottom w:val="nil"/>
              <w:right w:val="nil"/>
            </w:tcBorders>
            <w:shd w:val="clear" w:color="auto" w:fill="auto"/>
            <w:vAlign w:val="center"/>
            <w:hideMark/>
          </w:tcPr>
          <w:p w:rsidR="002A3F2C" w:rsidRPr="002A3F2C" w:rsidRDefault="002A3F2C" w:rsidP="002A3F2C">
            <w:pPr>
              <w:jc w:val="center"/>
              <w:rPr>
                <w:rFonts w:eastAsia="Times New Roman" w:cs="Times New Roman"/>
                <w:b/>
                <w:bCs/>
                <w:sz w:val="24"/>
                <w:szCs w:val="24"/>
                <w:lang w:eastAsia="ru-RU"/>
              </w:rPr>
            </w:pPr>
            <w:r w:rsidRPr="002A3F2C">
              <w:rPr>
                <w:rFonts w:eastAsia="Times New Roman" w:cs="Times New Roman"/>
                <w:b/>
                <w:bCs/>
                <w:sz w:val="24"/>
                <w:szCs w:val="24"/>
                <w:lang w:eastAsia="ru-RU"/>
              </w:rPr>
              <w:t>Смета № 5</w:t>
            </w:r>
          </w:p>
        </w:tc>
      </w:tr>
      <w:tr w:rsidR="002A3F2C" w:rsidRPr="002A3F2C" w:rsidTr="00331145">
        <w:trPr>
          <w:trHeight w:val="735"/>
        </w:trPr>
        <w:tc>
          <w:tcPr>
            <w:tcW w:w="9923" w:type="dxa"/>
            <w:gridSpan w:val="5"/>
            <w:tcBorders>
              <w:top w:val="nil"/>
              <w:left w:val="nil"/>
              <w:bottom w:val="nil"/>
              <w:right w:val="nil"/>
            </w:tcBorders>
            <w:shd w:val="clear" w:color="auto" w:fill="auto"/>
            <w:vAlign w:val="center"/>
            <w:hideMark/>
          </w:tcPr>
          <w:p w:rsidR="002A3F2C" w:rsidRPr="002A3F2C" w:rsidRDefault="002A3F2C" w:rsidP="002A3F2C">
            <w:pPr>
              <w:jc w:val="center"/>
              <w:rPr>
                <w:rFonts w:eastAsia="Times New Roman" w:cs="Times New Roman"/>
                <w:b/>
                <w:bCs/>
                <w:color w:val="000000"/>
                <w:sz w:val="24"/>
                <w:szCs w:val="24"/>
                <w:lang w:eastAsia="ru-RU"/>
              </w:rPr>
            </w:pPr>
            <w:r w:rsidRPr="002A3F2C">
              <w:rPr>
                <w:rFonts w:eastAsia="Times New Roman" w:cs="Times New Roman"/>
                <w:b/>
                <w:bCs/>
                <w:color w:val="000000"/>
                <w:sz w:val="24"/>
                <w:szCs w:val="24"/>
                <w:lang w:eastAsia="ru-RU"/>
              </w:rPr>
              <w:t xml:space="preserve">Объект "Устройство въезда в </w:t>
            </w:r>
            <w:proofErr w:type="spellStart"/>
            <w:r w:rsidRPr="002A3F2C">
              <w:rPr>
                <w:rFonts w:eastAsia="Times New Roman" w:cs="Times New Roman"/>
                <w:b/>
                <w:bCs/>
                <w:color w:val="000000"/>
                <w:sz w:val="24"/>
                <w:szCs w:val="24"/>
                <w:lang w:eastAsia="ru-RU"/>
              </w:rPr>
              <w:t>мкр</w:t>
            </w:r>
            <w:proofErr w:type="spellEnd"/>
            <w:r w:rsidRPr="002A3F2C">
              <w:rPr>
                <w:rFonts w:eastAsia="Times New Roman" w:cs="Times New Roman"/>
                <w:b/>
                <w:bCs/>
                <w:color w:val="000000"/>
                <w:sz w:val="24"/>
                <w:szCs w:val="24"/>
                <w:lang w:eastAsia="ru-RU"/>
              </w:rPr>
              <w:t>. 16А с ул. Маяковского в г. Сургуте"</w:t>
            </w:r>
          </w:p>
        </w:tc>
      </w:tr>
      <w:tr w:rsidR="002A3F2C" w:rsidRPr="002A3F2C" w:rsidTr="00331145">
        <w:trPr>
          <w:trHeight w:val="420"/>
        </w:trPr>
        <w:tc>
          <w:tcPr>
            <w:tcW w:w="9923" w:type="dxa"/>
            <w:gridSpan w:val="5"/>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b/>
                <w:bCs/>
                <w:sz w:val="24"/>
                <w:szCs w:val="24"/>
                <w:lang w:eastAsia="ru-RU"/>
              </w:rPr>
            </w:pPr>
            <w:r w:rsidRPr="002A3F2C">
              <w:rPr>
                <w:rFonts w:eastAsia="Times New Roman" w:cs="Times New Roman"/>
                <w:b/>
                <w:bCs/>
                <w:sz w:val="24"/>
                <w:szCs w:val="24"/>
                <w:lang w:eastAsia="ru-RU"/>
              </w:rPr>
              <w:t xml:space="preserve">Автомобильная дорога </w:t>
            </w:r>
          </w:p>
        </w:tc>
      </w:tr>
      <w:tr w:rsidR="002A3F2C" w:rsidRPr="002A3F2C" w:rsidTr="00331145">
        <w:trPr>
          <w:trHeight w:val="345"/>
        </w:trPr>
        <w:tc>
          <w:tcPr>
            <w:tcW w:w="9923" w:type="dxa"/>
            <w:gridSpan w:val="5"/>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b/>
                <w:bCs/>
                <w:sz w:val="24"/>
                <w:szCs w:val="24"/>
                <w:lang w:eastAsia="ru-RU"/>
              </w:rPr>
            </w:pPr>
          </w:p>
        </w:tc>
      </w:tr>
      <w:tr w:rsidR="00331145" w:rsidRPr="002A3F2C" w:rsidTr="00331145">
        <w:trPr>
          <w:trHeight w:val="345"/>
        </w:trPr>
        <w:tc>
          <w:tcPr>
            <w:tcW w:w="111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28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410"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61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1495"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r>
      <w:tr w:rsidR="00331145" w:rsidRPr="002A3F2C" w:rsidTr="00331145">
        <w:trPr>
          <w:trHeight w:val="345"/>
        </w:trPr>
        <w:tc>
          <w:tcPr>
            <w:tcW w:w="111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28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410"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2616"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c>
          <w:tcPr>
            <w:tcW w:w="1495" w:type="dxa"/>
            <w:tcBorders>
              <w:top w:val="nil"/>
              <w:left w:val="nil"/>
              <w:bottom w:val="nil"/>
              <w:right w:val="nil"/>
            </w:tcBorders>
            <w:shd w:val="clear" w:color="auto" w:fill="auto"/>
            <w:vAlign w:val="bottom"/>
            <w:hideMark/>
          </w:tcPr>
          <w:p w:rsidR="002A3F2C" w:rsidRPr="002A3F2C" w:rsidRDefault="002A3F2C" w:rsidP="002A3F2C">
            <w:pPr>
              <w:jc w:val="center"/>
              <w:rPr>
                <w:rFonts w:eastAsia="Times New Roman" w:cs="Times New Roman"/>
                <w:sz w:val="20"/>
                <w:szCs w:val="20"/>
                <w:lang w:eastAsia="ru-RU"/>
              </w:rPr>
            </w:pPr>
          </w:p>
        </w:tc>
      </w:tr>
      <w:tr w:rsidR="00331145" w:rsidRPr="002A3F2C" w:rsidTr="00331145">
        <w:trPr>
          <w:trHeight w:val="255"/>
        </w:trPr>
        <w:tc>
          <w:tcPr>
            <w:tcW w:w="5812" w:type="dxa"/>
            <w:gridSpan w:val="3"/>
            <w:tcBorders>
              <w:top w:val="nil"/>
              <w:left w:val="nil"/>
              <w:bottom w:val="nil"/>
              <w:right w:val="nil"/>
            </w:tcBorders>
            <w:shd w:val="clear" w:color="auto" w:fill="auto"/>
            <w:noWrap/>
            <w:hideMark/>
          </w:tcPr>
          <w:p w:rsidR="002A3F2C" w:rsidRPr="002A3F2C" w:rsidRDefault="002A3F2C" w:rsidP="002A3F2C">
            <w:pPr>
              <w:rPr>
                <w:rFonts w:eastAsia="Times New Roman" w:cs="Times New Roman"/>
                <w:sz w:val="16"/>
                <w:szCs w:val="16"/>
                <w:lang w:eastAsia="ru-RU"/>
              </w:rPr>
            </w:pPr>
            <w:r w:rsidRPr="002A3F2C">
              <w:rPr>
                <w:rFonts w:eastAsia="Times New Roman" w:cs="Times New Roman"/>
                <w:sz w:val="16"/>
                <w:szCs w:val="16"/>
                <w:lang w:eastAsia="ru-RU"/>
              </w:rPr>
              <w:t xml:space="preserve">Наименование организации-заказчика  </w:t>
            </w:r>
            <w:r w:rsidRPr="002A3F2C">
              <w:rPr>
                <w:rFonts w:eastAsia="Times New Roman" w:cs="Times New Roman"/>
                <w:sz w:val="20"/>
                <w:szCs w:val="20"/>
                <w:lang w:eastAsia="ru-RU"/>
              </w:rPr>
              <w:t xml:space="preserve">МКУ  "УКС" </w:t>
            </w:r>
          </w:p>
        </w:tc>
        <w:tc>
          <w:tcPr>
            <w:tcW w:w="2616" w:type="dxa"/>
            <w:tcBorders>
              <w:top w:val="nil"/>
              <w:left w:val="nil"/>
              <w:bottom w:val="nil"/>
              <w:right w:val="nil"/>
            </w:tcBorders>
            <w:shd w:val="clear" w:color="auto" w:fill="auto"/>
            <w:noWrap/>
            <w:hideMark/>
          </w:tcPr>
          <w:p w:rsidR="002A3F2C" w:rsidRPr="002A3F2C" w:rsidRDefault="002A3F2C" w:rsidP="002A3F2C">
            <w:pPr>
              <w:rPr>
                <w:rFonts w:eastAsia="Times New Roman" w:cs="Times New Roman"/>
                <w:sz w:val="16"/>
                <w:szCs w:val="16"/>
                <w:lang w:eastAsia="ru-RU"/>
              </w:rPr>
            </w:pPr>
          </w:p>
        </w:tc>
        <w:tc>
          <w:tcPr>
            <w:tcW w:w="1495" w:type="dxa"/>
            <w:tcBorders>
              <w:top w:val="nil"/>
              <w:left w:val="nil"/>
              <w:bottom w:val="nil"/>
              <w:right w:val="nil"/>
            </w:tcBorders>
            <w:shd w:val="clear" w:color="auto" w:fill="auto"/>
            <w:noWrap/>
            <w:hideMark/>
          </w:tcPr>
          <w:p w:rsidR="002A3F2C" w:rsidRPr="002A3F2C" w:rsidRDefault="002A3F2C" w:rsidP="002A3F2C">
            <w:pPr>
              <w:rPr>
                <w:rFonts w:eastAsia="Times New Roman" w:cs="Times New Roman"/>
                <w:sz w:val="20"/>
                <w:szCs w:val="20"/>
                <w:lang w:eastAsia="ru-RU"/>
              </w:rPr>
            </w:pPr>
          </w:p>
        </w:tc>
      </w:tr>
      <w:tr w:rsidR="00331145" w:rsidRPr="002A3F2C" w:rsidTr="00331145">
        <w:trPr>
          <w:trHeight w:val="270"/>
        </w:trPr>
        <w:tc>
          <w:tcPr>
            <w:tcW w:w="1116" w:type="dxa"/>
            <w:tcBorders>
              <w:top w:val="nil"/>
              <w:left w:val="nil"/>
              <w:bottom w:val="nil"/>
              <w:right w:val="nil"/>
            </w:tcBorders>
            <w:shd w:val="clear" w:color="auto" w:fill="auto"/>
            <w:hideMark/>
          </w:tcPr>
          <w:p w:rsidR="002A3F2C" w:rsidRPr="002A3F2C" w:rsidRDefault="002A3F2C" w:rsidP="002A3F2C">
            <w:pPr>
              <w:rPr>
                <w:rFonts w:eastAsia="Times New Roman" w:cs="Times New Roman"/>
                <w:sz w:val="20"/>
                <w:szCs w:val="20"/>
                <w:lang w:eastAsia="ru-RU"/>
              </w:rPr>
            </w:pPr>
          </w:p>
        </w:tc>
        <w:tc>
          <w:tcPr>
            <w:tcW w:w="2286" w:type="dxa"/>
            <w:tcBorders>
              <w:top w:val="nil"/>
              <w:left w:val="nil"/>
              <w:bottom w:val="nil"/>
              <w:right w:val="nil"/>
            </w:tcBorders>
            <w:shd w:val="clear" w:color="auto" w:fill="auto"/>
            <w:hideMark/>
          </w:tcPr>
          <w:p w:rsidR="002A3F2C" w:rsidRPr="002A3F2C" w:rsidRDefault="002A3F2C" w:rsidP="002A3F2C">
            <w:pPr>
              <w:rPr>
                <w:rFonts w:eastAsia="Times New Roman" w:cs="Times New Roman"/>
                <w:sz w:val="20"/>
                <w:szCs w:val="20"/>
                <w:lang w:eastAsia="ru-RU"/>
              </w:rPr>
            </w:pPr>
          </w:p>
        </w:tc>
        <w:tc>
          <w:tcPr>
            <w:tcW w:w="2410" w:type="dxa"/>
            <w:tcBorders>
              <w:top w:val="nil"/>
              <w:left w:val="nil"/>
              <w:bottom w:val="nil"/>
              <w:right w:val="nil"/>
            </w:tcBorders>
            <w:shd w:val="clear" w:color="auto" w:fill="auto"/>
            <w:hideMark/>
          </w:tcPr>
          <w:p w:rsidR="002A3F2C" w:rsidRPr="002A3F2C" w:rsidRDefault="002A3F2C" w:rsidP="002A3F2C">
            <w:pPr>
              <w:rPr>
                <w:rFonts w:eastAsia="Times New Roman" w:cs="Times New Roman"/>
                <w:sz w:val="20"/>
                <w:szCs w:val="20"/>
                <w:lang w:eastAsia="ru-RU"/>
              </w:rPr>
            </w:pPr>
          </w:p>
        </w:tc>
        <w:tc>
          <w:tcPr>
            <w:tcW w:w="2616" w:type="dxa"/>
            <w:tcBorders>
              <w:top w:val="nil"/>
              <w:left w:val="nil"/>
              <w:bottom w:val="nil"/>
              <w:right w:val="nil"/>
            </w:tcBorders>
            <w:shd w:val="clear" w:color="auto" w:fill="auto"/>
            <w:hideMark/>
          </w:tcPr>
          <w:p w:rsidR="002A3F2C" w:rsidRPr="002A3F2C" w:rsidRDefault="002A3F2C" w:rsidP="002A3F2C">
            <w:pPr>
              <w:rPr>
                <w:rFonts w:eastAsia="Times New Roman" w:cs="Times New Roman"/>
                <w:sz w:val="20"/>
                <w:szCs w:val="20"/>
                <w:lang w:eastAsia="ru-RU"/>
              </w:rPr>
            </w:pPr>
          </w:p>
        </w:tc>
        <w:tc>
          <w:tcPr>
            <w:tcW w:w="1495" w:type="dxa"/>
            <w:tcBorders>
              <w:top w:val="nil"/>
              <w:left w:val="nil"/>
              <w:bottom w:val="nil"/>
              <w:right w:val="nil"/>
            </w:tcBorders>
            <w:shd w:val="clear" w:color="auto" w:fill="auto"/>
            <w:hideMark/>
          </w:tcPr>
          <w:p w:rsidR="002A3F2C" w:rsidRPr="002A3F2C" w:rsidRDefault="002A3F2C" w:rsidP="002A3F2C">
            <w:pPr>
              <w:rPr>
                <w:rFonts w:eastAsia="Times New Roman" w:cs="Times New Roman"/>
                <w:sz w:val="20"/>
                <w:szCs w:val="20"/>
                <w:lang w:eastAsia="ru-RU"/>
              </w:rPr>
            </w:pPr>
          </w:p>
        </w:tc>
      </w:tr>
      <w:tr w:rsidR="00331145" w:rsidRPr="002A3F2C" w:rsidTr="00331145">
        <w:trPr>
          <w:trHeight w:val="975"/>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 xml:space="preserve">№№ </w:t>
            </w:r>
            <w:proofErr w:type="spellStart"/>
            <w:r w:rsidRPr="002A3F2C">
              <w:rPr>
                <w:rFonts w:eastAsia="Times New Roman" w:cs="Times New Roman"/>
                <w:sz w:val="20"/>
                <w:szCs w:val="20"/>
                <w:lang w:eastAsia="ru-RU"/>
              </w:rPr>
              <w:t>п.п</w:t>
            </w:r>
            <w:proofErr w:type="spellEnd"/>
            <w:r w:rsidRPr="002A3F2C">
              <w:rPr>
                <w:rFonts w:eastAsia="Times New Roman" w:cs="Times New Roman"/>
                <w:sz w:val="20"/>
                <w:szCs w:val="20"/>
                <w:lang w:eastAsia="ru-RU"/>
              </w:rPr>
              <w:t>.</w:t>
            </w:r>
          </w:p>
        </w:tc>
        <w:tc>
          <w:tcPr>
            <w:tcW w:w="2286" w:type="dxa"/>
            <w:tcBorders>
              <w:top w:val="single" w:sz="4" w:space="0" w:color="auto"/>
              <w:left w:val="nil"/>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Характеристика предприятия, здания, сооружения или виды работ</w:t>
            </w:r>
          </w:p>
        </w:tc>
        <w:tc>
          <w:tcPr>
            <w:tcW w:w="2410" w:type="dxa"/>
            <w:tcBorders>
              <w:top w:val="single" w:sz="4" w:space="0" w:color="auto"/>
              <w:left w:val="nil"/>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proofErr w:type="spellStart"/>
            <w:r w:rsidRPr="002A3F2C">
              <w:rPr>
                <w:rFonts w:eastAsia="Times New Roman" w:cs="Times New Roman"/>
                <w:sz w:val="20"/>
                <w:szCs w:val="20"/>
                <w:lang w:eastAsia="ru-RU"/>
              </w:rPr>
              <w:t>Ном.частей</w:t>
            </w:r>
            <w:proofErr w:type="spellEnd"/>
            <w:r w:rsidRPr="002A3F2C">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616" w:type="dxa"/>
            <w:tcBorders>
              <w:top w:val="single" w:sz="4" w:space="0" w:color="auto"/>
              <w:left w:val="nil"/>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 xml:space="preserve">Расчет </w:t>
            </w:r>
            <w:proofErr w:type="spellStart"/>
            <w:r w:rsidRPr="002A3F2C">
              <w:rPr>
                <w:rFonts w:eastAsia="Times New Roman" w:cs="Times New Roman"/>
                <w:sz w:val="20"/>
                <w:szCs w:val="20"/>
                <w:lang w:eastAsia="ru-RU"/>
              </w:rPr>
              <w:t>стоимости:а+вх</w:t>
            </w:r>
            <w:proofErr w:type="spellEnd"/>
            <w:r w:rsidRPr="002A3F2C">
              <w:rPr>
                <w:rFonts w:eastAsia="Times New Roman" w:cs="Times New Roman"/>
                <w:sz w:val="20"/>
                <w:szCs w:val="20"/>
                <w:lang w:eastAsia="ru-RU"/>
              </w:rPr>
              <w:t xml:space="preserve"> или (объем строительно-монтажных работ Х%) </w:t>
            </w:r>
          </w:p>
        </w:tc>
        <w:tc>
          <w:tcPr>
            <w:tcW w:w="1495" w:type="dxa"/>
            <w:tcBorders>
              <w:top w:val="single" w:sz="4" w:space="0" w:color="auto"/>
              <w:left w:val="nil"/>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Стоимость, руб.</w:t>
            </w:r>
          </w:p>
        </w:tc>
      </w:tr>
      <w:tr w:rsidR="00331145" w:rsidRPr="002A3F2C" w:rsidTr="00331145">
        <w:trPr>
          <w:trHeight w:val="330"/>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2A3F2C" w:rsidRPr="002A3F2C" w:rsidRDefault="002A3F2C" w:rsidP="002A3F2C">
            <w:pPr>
              <w:jc w:val="center"/>
              <w:rPr>
                <w:rFonts w:eastAsia="Times New Roman" w:cs="Times New Roman"/>
                <w:color w:val="000000"/>
                <w:sz w:val="21"/>
                <w:szCs w:val="21"/>
                <w:lang w:eastAsia="ru-RU"/>
              </w:rPr>
            </w:pPr>
            <w:r w:rsidRPr="002A3F2C">
              <w:rPr>
                <w:rFonts w:eastAsia="Times New Roman" w:cs="Times New Roman"/>
                <w:color w:val="000000"/>
                <w:sz w:val="21"/>
                <w:szCs w:val="21"/>
                <w:lang w:eastAsia="ru-RU"/>
              </w:rPr>
              <w:t>1</w:t>
            </w:r>
          </w:p>
        </w:tc>
        <w:tc>
          <w:tcPr>
            <w:tcW w:w="2286" w:type="dxa"/>
            <w:tcBorders>
              <w:top w:val="nil"/>
              <w:left w:val="nil"/>
              <w:bottom w:val="single" w:sz="4" w:space="0" w:color="auto"/>
              <w:right w:val="single" w:sz="4" w:space="0" w:color="auto"/>
            </w:tcBorders>
            <w:shd w:val="clear" w:color="auto" w:fill="auto"/>
            <w:vAlign w:val="center"/>
            <w:hideMark/>
          </w:tcPr>
          <w:p w:rsidR="002A3F2C" w:rsidRPr="002A3F2C" w:rsidRDefault="002A3F2C" w:rsidP="002A3F2C">
            <w:pPr>
              <w:jc w:val="center"/>
              <w:rPr>
                <w:rFonts w:eastAsia="Times New Roman" w:cs="Times New Roman"/>
                <w:color w:val="000000"/>
                <w:sz w:val="21"/>
                <w:szCs w:val="21"/>
                <w:lang w:eastAsia="ru-RU"/>
              </w:rPr>
            </w:pPr>
            <w:r w:rsidRPr="002A3F2C">
              <w:rPr>
                <w:rFonts w:eastAsia="Times New Roman" w:cs="Times New Roman"/>
                <w:color w:val="000000"/>
                <w:sz w:val="21"/>
                <w:szCs w:val="21"/>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2A3F2C" w:rsidRPr="002A3F2C" w:rsidRDefault="002A3F2C" w:rsidP="002A3F2C">
            <w:pPr>
              <w:jc w:val="center"/>
              <w:rPr>
                <w:rFonts w:eastAsia="Times New Roman" w:cs="Times New Roman"/>
                <w:color w:val="000000"/>
                <w:sz w:val="21"/>
                <w:szCs w:val="21"/>
                <w:lang w:eastAsia="ru-RU"/>
              </w:rPr>
            </w:pPr>
            <w:r w:rsidRPr="002A3F2C">
              <w:rPr>
                <w:rFonts w:eastAsia="Times New Roman" w:cs="Times New Roman"/>
                <w:color w:val="000000"/>
                <w:sz w:val="21"/>
                <w:szCs w:val="21"/>
                <w:lang w:eastAsia="ru-RU"/>
              </w:rPr>
              <w:t>3</w:t>
            </w:r>
          </w:p>
        </w:tc>
        <w:tc>
          <w:tcPr>
            <w:tcW w:w="2616" w:type="dxa"/>
            <w:tcBorders>
              <w:top w:val="nil"/>
              <w:left w:val="nil"/>
              <w:bottom w:val="single" w:sz="4" w:space="0" w:color="auto"/>
              <w:right w:val="single" w:sz="4" w:space="0" w:color="auto"/>
            </w:tcBorders>
            <w:shd w:val="clear" w:color="auto" w:fill="auto"/>
            <w:vAlign w:val="center"/>
            <w:hideMark/>
          </w:tcPr>
          <w:p w:rsidR="002A3F2C" w:rsidRPr="002A3F2C" w:rsidRDefault="002A3F2C" w:rsidP="002A3F2C">
            <w:pPr>
              <w:jc w:val="center"/>
              <w:rPr>
                <w:rFonts w:eastAsia="Times New Roman" w:cs="Times New Roman"/>
                <w:color w:val="000000"/>
                <w:sz w:val="21"/>
                <w:szCs w:val="21"/>
                <w:lang w:eastAsia="ru-RU"/>
              </w:rPr>
            </w:pPr>
            <w:r w:rsidRPr="002A3F2C">
              <w:rPr>
                <w:rFonts w:eastAsia="Times New Roman" w:cs="Times New Roman"/>
                <w:color w:val="000000"/>
                <w:sz w:val="21"/>
                <w:szCs w:val="21"/>
                <w:lang w:eastAsia="ru-RU"/>
              </w:rPr>
              <w:t>4</w:t>
            </w:r>
          </w:p>
        </w:tc>
        <w:tc>
          <w:tcPr>
            <w:tcW w:w="1495" w:type="dxa"/>
            <w:tcBorders>
              <w:top w:val="nil"/>
              <w:left w:val="nil"/>
              <w:bottom w:val="single" w:sz="4" w:space="0" w:color="auto"/>
              <w:right w:val="single" w:sz="4" w:space="0" w:color="auto"/>
            </w:tcBorders>
            <w:shd w:val="clear" w:color="auto" w:fill="auto"/>
            <w:vAlign w:val="center"/>
            <w:hideMark/>
          </w:tcPr>
          <w:p w:rsidR="002A3F2C" w:rsidRPr="002A3F2C" w:rsidRDefault="002A3F2C" w:rsidP="002A3F2C">
            <w:pPr>
              <w:jc w:val="center"/>
              <w:rPr>
                <w:rFonts w:eastAsia="Times New Roman" w:cs="Times New Roman"/>
                <w:color w:val="000000"/>
                <w:sz w:val="21"/>
                <w:szCs w:val="21"/>
                <w:lang w:eastAsia="ru-RU"/>
              </w:rPr>
            </w:pPr>
            <w:r w:rsidRPr="002A3F2C">
              <w:rPr>
                <w:rFonts w:eastAsia="Times New Roman" w:cs="Times New Roman"/>
                <w:color w:val="000000"/>
                <w:sz w:val="21"/>
                <w:szCs w:val="21"/>
                <w:lang w:eastAsia="ru-RU"/>
              </w:rPr>
              <w:t>5</w:t>
            </w:r>
          </w:p>
        </w:tc>
      </w:tr>
      <w:tr w:rsidR="002A3F2C" w:rsidRPr="002A3F2C" w:rsidTr="00331145">
        <w:trPr>
          <w:trHeight w:val="690"/>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Справочник базовых цен на проектные работы для строительства "Автомобильные дороги общего пользования" 2007г Письмо №СК-3743/02 от 09.10.2007 г.</w:t>
            </w:r>
          </w:p>
        </w:tc>
      </w:tr>
      <w:tr w:rsidR="00331145" w:rsidRPr="002A3F2C" w:rsidTr="00331145">
        <w:trPr>
          <w:trHeight w:val="3330"/>
        </w:trPr>
        <w:tc>
          <w:tcPr>
            <w:tcW w:w="1116" w:type="dxa"/>
            <w:tcBorders>
              <w:top w:val="nil"/>
              <w:left w:val="single" w:sz="4" w:space="0" w:color="auto"/>
              <w:bottom w:val="single" w:sz="4" w:space="0" w:color="auto"/>
              <w:right w:val="single" w:sz="4" w:space="0" w:color="auto"/>
            </w:tcBorders>
            <w:shd w:val="clear" w:color="auto" w:fill="auto"/>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1</w:t>
            </w:r>
          </w:p>
        </w:tc>
        <w:tc>
          <w:tcPr>
            <w:tcW w:w="2286" w:type="dxa"/>
            <w:tcBorders>
              <w:top w:val="nil"/>
              <w:left w:val="nil"/>
              <w:bottom w:val="single" w:sz="4" w:space="0" w:color="auto"/>
              <w:right w:val="single" w:sz="4" w:space="0" w:color="auto"/>
            </w:tcBorders>
            <w:shd w:val="clear" w:color="auto" w:fill="auto"/>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Автомобильная дорога IV категории протяженностью 0,070 км</w:t>
            </w:r>
          </w:p>
        </w:tc>
        <w:tc>
          <w:tcPr>
            <w:tcW w:w="2410" w:type="dxa"/>
            <w:tcBorders>
              <w:top w:val="nil"/>
              <w:left w:val="nil"/>
              <w:bottom w:val="single" w:sz="4" w:space="0" w:color="auto"/>
              <w:right w:val="single" w:sz="4" w:space="0" w:color="auto"/>
            </w:tcBorders>
            <w:shd w:val="clear" w:color="000000" w:fill="FFFFFF"/>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Табл.</w:t>
            </w:r>
            <w:proofErr w:type="gramStart"/>
            <w:r w:rsidRPr="002A3F2C">
              <w:rPr>
                <w:rFonts w:eastAsia="Times New Roman" w:cs="Times New Roman"/>
                <w:sz w:val="20"/>
                <w:szCs w:val="20"/>
                <w:lang w:eastAsia="ru-RU"/>
              </w:rPr>
              <w:t>2.п.</w:t>
            </w:r>
            <w:proofErr w:type="gramEnd"/>
            <w:r w:rsidRPr="002A3F2C">
              <w:rPr>
                <w:rFonts w:eastAsia="Times New Roman" w:cs="Times New Roman"/>
                <w:sz w:val="20"/>
                <w:szCs w:val="20"/>
                <w:lang w:eastAsia="ru-RU"/>
              </w:rPr>
              <w:t xml:space="preserve">2 Показатели для определения базовых цен проектирования автомобильных дорог общего пользования, протяжение дороги  до 2  км.                                                                                     </w:t>
            </w:r>
            <w:r w:rsidRPr="002A3F2C">
              <w:rPr>
                <w:rFonts w:eastAsia="Times New Roman" w:cs="Times New Roman"/>
                <w:sz w:val="20"/>
                <w:szCs w:val="20"/>
                <w:lang w:eastAsia="ru-RU"/>
              </w:rPr>
              <w:br/>
              <w:t xml:space="preserve">п.5 К=1,02 проектирование с полотном из конструктивных слоев различных </w:t>
            </w:r>
            <w:proofErr w:type="spellStart"/>
            <w:r w:rsidRPr="002A3F2C">
              <w:rPr>
                <w:rFonts w:eastAsia="Times New Roman" w:cs="Times New Roman"/>
                <w:sz w:val="20"/>
                <w:szCs w:val="20"/>
                <w:lang w:eastAsia="ru-RU"/>
              </w:rPr>
              <w:t>геосинтетических</w:t>
            </w:r>
            <w:proofErr w:type="spellEnd"/>
            <w:r w:rsidRPr="002A3F2C">
              <w:rPr>
                <w:rFonts w:eastAsia="Times New Roman" w:cs="Times New Roman"/>
                <w:sz w:val="20"/>
                <w:szCs w:val="20"/>
                <w:lang w:eastAsia="ru-RU"/>
              </w:rPr>
              <w:t xml:space="preserve"> материалов;                                                             п.6 К=1,12 автодорога с выполнением сводного </w:t>
            </w:r>
            <w:proofErr w:type="spellStart"/>
            <w:r w:rsidRPr="002A3F2C">
              <w:rPr>
                <w:rFonts w:eastAsia="Times New Roman" w:cs="Times New Roman"/>
                <w:sz w:val="20"/>
                <w:szCs w:val="20"/>
                <w:lang w:eastAsia="ru-RU"/>
              </w:rPr>
              <w:t>стройгенплана</w:t>
            </w:r>
            <w:proofErr w:type="spellEnd"/>
            <w:r w:rsidRPr="002A3F2C">
              <w:rPr>
                <w:rFonts w:eastAsia="Times New Roman" w:cs="Times New Roman"/>
                <w:sz w:val="20"/>
                <w:szCs w:val="20"/>
                <w:lang w:eastAsia="ru-RU"/>
              </w:rPr>
              <w:t xml:space="preserve">;                                      </w:t>
            </w:r>
            <w:r w:rsidRPr="002A3F2C">
              <w:rPr>
                <w:rFonts w:eastAsia="Times New Roman" w:cs="Times New Roman"/>
                <w:sz w:val="20"/>
                <w:szCs w:val="20"/>
                <w:lang w:eastAsia="ru-RU"/>
              </w:rPr>
              <w:br/>
              <w:t xml:space="preserve">п. 7 К= 1,08 -при проектировании с пешеходными и велосипедными дорожками и тротуарами                                                                                                                                                                                                </w:t>
            </w:r>
          </w:p>
        </w:tc>
        <w:tc>
          <w:tcPr>
            <w:tcW w:w="2616" w:type="dxa"/>
            <w:tcBorders>
              <w:top w:val="nil"/>
              <w:left w:val="nil"/>
              <w:bottom w:val="single" w:sz="4" w:space="0" w:color="auto"/>
              <w:right w:val="single" w:sz="4" w:space="0" w:color="auto"/>
            </w:tcBorders>
            <w:shd w:val="clear" w:color="000000" w:fill="FFFFFF"/>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228,60*1,02*1,12*1,08*1000</w:t>
            </w:r>
          </w:p>
        </w:tc>
        <w:tc>
          <w:tcPr>
            <w:tcW w:w="1495" w:type="dxa"/>
            <w:tcBorders>
              <w:top w:val="nil"/>
              <w:left w:val="nil"/>
              <w:bottom w:val="single" w:sz="4" w:space="0" w:color="auto"/>
              <w:right w:val="single" w:sz="4" w:space="0" w:color="auto"/>
            </w:tcBorders>
            <w:shd w:val="clear" w:color="000000" w:fill="FFFFFF"/>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282 044,85</w:t>
            </w:r>
          </w:p>
        </w:tc>
      </w:tr>
      <w:tr w:rsidR="00331145" w:rsidRPr="002A3F2C" w:rsidTr="00331145">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Всего в ценах 01.01.2001 года</w:t>
            </w:r>
          </w:p>
        </w:tc>
        <w:tc>
          <w:tcPr>
            <w:tcW w:w="2286"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w:t>
            </w:r>
          </w:p>
        </w:tc>
        <w:tc>
          <w:tcPr>
            <w:tcW w:w="2616"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282 044,85</w:t>
            </w:r>
          </w:p>
        </w:tc>
      </w:tr>
      <w:tr w:rsidR="00331145" w:rsidRPr="002A3F2C" w:rsidTr="00331145">
        <w:trPr>
          <w:trHeight w:val="51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616" w:type="dxa"/>
            <w:tcBorders>
              <w:top w:val="nil"/>
              <w:left w:val="nil"/>
              <w:bottom w:val="single" w:sz="4" w:space="0" w:color="auto"/>
              <w:right w:val="single" w:sz="4" w:space="0" w:color="auto"/>
            </w:tcBorders>
            <w:shd w:val="clear" w:color="auto" w:fill="auto"/>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xml:space="preserve">К=4,27 к уровню цен по состоянию на 01.01.2001 г. </w:t>
            </w:r>
          </w:p>
        </w:tc>
        <w:tc>
          <w:tcPr>
            <w:tcW w:w="1495" w:type="dxa"/>
            <w:tcBorders>
              <w:top w:val="nil"/>
              <w:left w:val="nil"/>
              <w:bottom w:val="single" w:sz="4" w:space="0" w:color="auto"/>
              <w:right w:val="single" w:sz="4" w:space="0" w:color="auto"/>
            </w:tcBorders>
            <w:shd w:val="clear" w:color="auto" w:fill="auto"/>
            <w:noWrap/>
            <w:vAlign w:val="center"/>
            <w:hideMark/>
          </w:tcPr>
          <w:p w:rsidR="002A3F2C" w:rsidRPr="002A3F2C" w:rsidRDefault="002A3F2C" w:rsidP="002A3F2C">
            <w:pPr>
              <w:jc w:val="center"/>
              <w:rPr>
                <w:rFonts w:eastAsia="Times New Roman" w:cs="Times New Roman"/>
                <w:b/>
                <w:bCs/>
                <w:sz w:val="20"/>
                <w:szCs w:val="20"/>
                <w:lang w:eastAsia="ru-RU"/>
              </w:rPr>
            </w:pPr>
            <w:r w:rsidRPr="002A3F2C">
              <w:rPr>
                <w:rFonts w:eastAsia="Times New Roman" w:cs="Times New Roman"/>
                <w:b/>
                <w:bCs/>
                <w:sz w:val="20"/>
                <w:szCs w:val="20"/>
                <w:lang w:eastAsia="ru-RU"/>
              </w:rPr>
              <w:t>1 204 331,51</w:t>
            </w:r>
          </w:p>
        </w:tc>
      </w:tr>
      <w:tr w:rsidR="00331145" w:rsidRPr="002A3F2C" w:rsidTr="00331145">
        <w:trPr>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 </w:t>
            </w:r>
          </w:p>
        </w:tc>
        <w:tc>
          <w:tcPr>
            <w:tcW w:w="2286" w:type="dxa"/>
            <w:tcBorders>
              <w:top w:val="nil"/>
              <w:left w:val="nil"/>
              <w:bottom w:val="single" w:sz="4" w:space="0" w:color="auto"/>
              <w:right w:val="single" w:sz="4" w:space="0" w:color="auto"/>
            </w:tcBorders>
            <w:shd w:val="clear" w:color="auto" w:fill="auto"/>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НДС</w:t>
            </w:r>
          </w:p>
        </w:tc>
        <w:tc>
          <w:tcPr>
            <w:tcW w:w="2410"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w:t>
            </w:r>
          </w:p>
        </w:tc>
        <w:tc>
          <w:tcPr>
            <w:tcW w:w="2616"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20%</w:t>
            </w:r>
          </w:p>
        </w:tc>
        <w:tc>
          <w:tcPr>
            <w:tcW w:w="1495"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240 866,30</w:t>
            </w:r>
          </w:p>
        </w:tc>
      </w:tr>
      <w:tr w:rsidR="00331145" w:rsidRPr="002A3F2C" w:rsidTr="00331145">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b/>
                <w:bCs/>
                <w:sz w:val="20"/>
                <w:szCs w:val="20"/>
                <w:lang w:eastAsia="ru-RU"/>
              </w:rPr>
            </w:pPr>
            <w:r w:rsidRPr="002A3F2C">
              <w:rPr>
                <w:rFonts w:eastAsia="Times New Roman" w:cs="Times New Roman"/>
                <w:b/>
                <w:bCs/>
                <w:sz w:val="20"/>
                <w:szCs w:val="20"/>
                <w:lang w:eastAsia="ru-RU"/>
              </w:rPr>
              <w:t>Итого по смете с НДС:</w:t>
            </w:r>
          </w:p>
        </w:tc>
        <w:tc>
          <w:tcPr>
            <w:tcW w:w="2286"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w:t>
            </w:r>
          </w:p>
        </w:tc>
        <w:tc>
          <w:tcPr>
            <w:tcW w:w="2410"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rPr>
                <w:rFonts w:eastAsia="Times New Roman" w:cs="Times New Roman"/>
                <w:sz w:val="20"/>
                <w:szCs w:val="20"/>
                <w:lang w:eastAsia="ru-RU"/>
              </w:rPr>
            </w:pPr>
            <w:r w:rsidRPr="002A3F2C">
              <w:rPr>
                <w:rFonts w:eastAsia="Times New Roman" w:cs="Times New Roman"/>
                <w:sz w:val="20"/>
                <w:szCs w:val="20"/>
                <w:lang w:eastAsia="ru-RU"/>
              </w:rPr>
              <w:t> </w:t>
            </w:r>
          </w:p>
        </w:tc>
        <w:tc>
          <w:tcPr>
            <w:tcW w:w="2616"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sz w:val="20"/>
                <w:szCs w:val="20"/>
                <w:lang w:eastAsia="ru-RU"/>
              </w:rPr>
            </w:pPr>
            <w:r w:rsidRPr="002A3F2C">
              <w:rPr>
                <w:rFonts w:eastAsia="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auto" w:fill="auto"/>
            <w:noWrap/>
            <w:hideMark/>
          </w:tcPr>
          <w:p w:rsidR="002A3F2C" w:rsidRPr="002A3F2C" w:rsidRDefault="002A3F2C" w:rsidP="002A3F2C">
            <w:pPr>
              <w:jc w:val="center"/>
              <w:rPr>
                <w:rFonts w:eastAsia="Times New Roman" w:cs="Times New Roman"/>
                <w:b/>
                <w:bCs/>
                <w:sz w:val="20"/>
                <w:szCs w:val="20"/>
                <w:lang w:eastAsia="ru-RU"/>
              </w:rPr>
            </w:pPr>
            <w:r w:rsidRPr="002A3F2C">
              <w:rPr>
                <w:rFonts w:eastAsia="Times New Roman" w:cs="Times New Roman"/>
                <w:b/>
                <w:bCs/>
                <w:sz w:val="20"/>
                <w:szCs w:val="20"/>
                <w:lang w:eastAsia="ru-RU"/>
              </w:rPr>
              <w:t>1 445 197,81</w:t>
            </w:r>
          </w:p>
        </w:tc>
      </w:tr>
    </w:tbl>
    <w:p w:rsidR="002A3F2C" w:rsidRDefault="002A3F2C" w:rsidP="002A3F2C">
      <w:pPr>
        <w:ind w:firstLine="708"/>
        <w:rPr>
          <w:rFonts w:cs="Times New Roman"/>
          <w:szCs w:val="28"/>
        </w:rPr>
      </w:pPr>
      <w:r>
        <w:rPr>
          <w:rFonts w:cs="Times New Roman"/>
          <w:szCs w:val="28"/>
        </w:rPr>
        <w:fldChar w:fldCharType="end"/>
      </w:r>
    </w:p>
    <w:p w:rsidR="00331145" w:rsidRDefault="00331145" w:rsidP="002A3F2C">
      <w:pPr>
        <w:ind w:firstLine="708"/>
        <w:rPr>
          <w:rFonts w:asciiTheme="minorHAnsi" w:hAnsiTheme="minorHAnsi"/>
          <w:sz w:val="22"/>
        </w:rPr>
      </w:pPr>
      <w:r>
        <w:lastRenderedPageBreak/>
        <w:fldChar w:fldCharType="begin"/>
      </w:r>
      <w:r>
        <w:instrText xml:space="preserve"> LINK Excel.Sheet.8 "C:\\Users\\abubakirova_lz\\Desktop\\ПИР и СМР.xls" "ТС !R2C1:R17C5" \a \f 4 \h  \* MERGEFORMAT </w:instrText>
      </w:r>
      <w:r>
        <w:fldChar w:fldCharType="separate"/>
      </w:r>
    </w:p>
    <w:tbl>
      <w:tblPr>
        <w:tblW w:w="9923" w:type="dxa"/>
        <w:tblLook w:val="04A0" w:firstRow="1" w:lastRow="0" w:firstColumn="1" w:lastColumn="0" w:noHBand="0" w:noVBand="1"/>
      </w:tblPr>
      <w:tblGrid>
        <w:gridCol w:w="1134"/>
        <w:gridCol w:w="2268"/>
        <w:gridCol w:w="2835"/>
        <w:gridCol w:w="2268"/>
        <w:gridCol w:w="1418"/>
      </w:tblGrid>
      <w:tr w:rsidR="00331145" w:rsidRPr="00331145" w:rsidTr="00331145">
        <w:trPr>
          <w:trHeight w:val="375"/>
        </w:trPr>
        <w:tc>
          <w:tcPr>
            <w:tcW w:w="9923" w:type="dxa"/>
            <w:gridSpan w:val="5"/>
            <w:tcBorders>
              <w:top w:val="nil"/>
              <w:left w:val="nil"/>
              <w:bottom w:val="nil"/>
              <w:right w:val="nil"/>
            </w:tcBorders>
            <w:shd w:val="clear" w:color="auto" w:fill="auto"/>
            <w:vAlign w:val="center"/>
            <w:hideMark/>
          </w:tcPr>
          <w:p w:rsidR="00331145" w:rsidRPr="00331145" w:rsidRDefault="00331145" w:rsidP="00331145">
            <w:pPr>
              <w:jc w:val="center"/>
              <w:rPr>
                <w:rFonts w:eastAsia="Times New Roman" w:cs="Times New Roman"/>
                <w:b/>
                <w:bCs/>
                <w:sz w:val="24"/>
                <w:szCs w:val="24"/>
                <w:lang w:eastAsia="ru-RU"/>
              </w:rPr>
            </w:pPr>
            <w:r w:rsidRPr="00331145">
              <w:rPr>
                <w:rFonts w:eastAsia="Times New Roman" w:cs="Times New Roman"/>
                <w:b/>
                <w:bCs/>
                <w:sz w:val="24"/>
                <w:szCs w:val="24"/>
                <w:lang w:eastAsia="ru-RU"/>
              </w:rPr>
              <w:t>Смета № 6</w:t>
            </w:r>
          </w:p>
        </w:tc>
      </w:tr>
      <w:tr w:rsidR="00331145" w:rsidRPr="00331145" w:rsidTr="00331145">
        <w:trPr>
          <w:trHeight w:val="600"/>
        </w:trPr>
        <w:tc>
          <w:tcPr>
            <w:tcW w:w="9923" w:type="dxa"/>
            <w:gridSpan w:val="5"/>
            <w:tcBorders>
              <w:top w:val="nil"/>
              <w:left w:val="nil"/>
              <w:bottom w:val="nil"/>
              <w:right w:val="nil"/>
            </w:tcBorders>
            <w:shd w:val="clear" w:color="auto" w:fill="auto"/>
            <w:vAlign w:val="center"/>
            <w:hideMark/>
          </w:tcPr>
          <w:p w:rsidR="00331145" w:rsidRPr="00331145" w:rsidRDefault="00331145" w:rsidP="00331145">
            <w:pPr>
              <w:jc w:val="center"/>
              <w:rPr>
                <w:rFonts w:eastAsia="Times New Roman" w:cs="Times New Roman"/>
                <w:b/>
                <w:bCs/>
                <w:color w:val="000000"/>
                <w:sz w:val="24"/>
                <w:szCs w:val="24"/>
                <w:lang w:eastAsia="ru-RU"/>
              </w:rPr>
            </w:pPr>
            <w:r w:rsidRPr="00331145">
              <w:rPr>
                <w:rFonts w:eastAsia="Times New Roman" w:cs="Times New Roman"/>
                <w:b/>
                <w:bCs/>
                <w:color w:val="000000"/>
                <w:sz w:val="24"/>
                <w:szCs w:val="24"/>
                <w:lang w:eastAsia="ru-RU"/>
              </w:rPr>
              <w:t xml:space="preserve">Объект "Устройство въезда в </w:t>
            </w:r>
            <w:proofErr w:type="spellStart"/>
            <w:r w:rsidRPr="00331145">
              <w:rPr>
                <w:rFonts w:eastAsia="Times New Roman" w:cs="Times New Roman"/>
                <w:b/>
                <w:bCs/>
                <w:color w:val="000000"/>
                <w:sz w:val="24"/>
                <w:szCs w:val="24"/>
                <w:lang w:eastAsia="ru-RU"/>
              </w:rPr>
              <w:t>мкр</w:t>
            </w:r>
            <w:proofErr w:type="spellEnd"/>
            <w:r w:rsidRPr="00331145">
              <w:rPr>
                <w:rFonts w:eastAsia="Times New Roman" w:cs="Times New Roman"/>
                <w:b/>
                <w:bCs/>
                <w:color w:val="000000"/>
                <w:sz w:val="24"/>
                <w:szCs w:val="24"/>
                <w:lang w:eastAsia="ru-RU"/>
              </w:rPr>
              <w:t>. 16А с ул. Маяковского в г. Сургуте"</w:t>
            </w:r>
          </w:p>
        </w:tc>
      </w:tr>
      <w:tr w:rsidR="00331145" w:rsidRPr="00331145" w:rsidTr="00331145">
        <w:trPr>
          <w:trHeight w:val="420"/>
        </w:trPr>
        <w:tc>
          <w:tcPr>
            <w:tcW w:w="9923" w:type="dxa"/>
            <w:gridSpan w:val="5"/>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b/>
                <w:bCs/>
                <w:sz w:val="24"/>
                <w:szCs w:val="24"/>
                <w:lang w:eastAsia="ru-RU"/>
              </w:rPr>
            </w:pPr>
            <w:r w:rsidRPr="00331145">
              <w:rPr>
                <w:rFonts w:eastAsia="Times New Roman" w:cs="Times New Roman"/>
                <w:b/>
                <w:bCs/>
                <w:sz w:val="24"/>
                <w:szCs w:val="24"/>
                <w:lang w:eastAsia="ru-RU"/>
              </w:rPr>
              <w:t>Наружные сети теплоснабжения (переустройство)</w:t>
            </w:r>
          </w:p>
        </w:tc>
      </w:tr>
      <w:tr w:rsidR="00331145" w:rsidRPr="00331145" w:rsidTr="00331145">
        <w:trPr>
          <w:trHeight w:val="345"/>
        </w:trPr>
        <w:tc>
          <w:tcPr>
            <w:tcW w:w="9923" w:type="dxa"/>
            <w:gridSpan w:val="5"/>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b/>
                <w:bCs/>
                <w:sz w:val="24"/>
                <w:szCs w:val="24"/>
                <w:lang w:eastAsia="ru-RU"/>
              </w:rPr>
            </w:pPr>
          </w:p>
        </w:tc>
      </w:tr>
      <w:tr w:rsidR="00331145" w:rsidRPr="00331145" w:rsidTr="00331145">
        <w:trPr>
          <w:trHeight w:val="420"/>
        </w:trPr>
        <w:tc>
          <w:tcPr>
            <w:tcW w:w="1134" w:type="dxa"/>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sz w:val="20"/>
                <w:szCs w:val="20"/>
                <w:lang w:eastAsia="ru-RU"/>
              </w:rPr>
            </w:pPr>
          </w:p>
        </w:tc>
        <w:tc>
          <w:tcPr>
            <w:tcW w:w="2835" w:type="dxa"/>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331145" w:rsidRPr="00331145" w:rsidRDefault="00331145" w:rsidP="00331145">
            <w:pPr>
              <w:jc w:val="center"/>
              <w:rPr>
                <w:rFonts w:eastAsia="Times New Roman" w:cs="Times New Roman"/>
                <w:sz w:val="20"/>
                <w:szCs w:val="20"/>
                <w:lang w:eastAsia="ru-RU"/>
              </w:rPr>
            </w:pPr>
          </w:p>
        </w:tc>
      </w:tr>
      <w:tr w:rsidR="00331145" w:rsidRPr="00331145" w:rsidTr="00331145">
        <w:trPr>
          <w:trHeight w:val="255"/>
        </w:trPr>
        <w:tc>
          <w:tcPr>
            <w:tcW w:w="6237" w:type="dxa"/>
            <w:gridSpan w:val="3"/>
            <w:tcBorders>
              <w:top w:val="nil"/>
              <w:left w:val="nil"/>
              <w:bottom w:val="nil"/>
              <w:right w:val="nil"/>
            </w:tcBorders>
            <w:shd w:val="clear" w:color="auto" w:fill="auto"/>
            <w:noWrap/>
            <w:hideMark/>
          </w:tcPr>
          <w:p w:rsidR="00331145" w:rsidRPr="00331145" w:rsidRDefault="00331145" w:rsidP="00331145">
            <w:pPr>
              <w:rPr>
                <w:rFonts w:eastAsia="Times New Roman" w:cs="Times New Roman"/>
                <w:sz w:val="16"/>
                <w:szCs w:val="16"/>
                <w:lang w:eastAsia="ru-RU"/>
              </w:rPr>
            </w:pPr>
            <w:r w:rsidRPr="00331145">
              <w:rPr>
                <w:rFonts w:eastAsia="Times New Roman" w:cs="Times New Roman"/>
                <w:sz w:val="16"/>
                <w:szCs w:val="16"/>
                <w:lang w:eastAsia="ru-RU"/>
              </w:rPr>
              <w:t xml:space="preserve">Наименование организации-заказчика  </w:t>
            </w:r>
            <w:r w:rsidRPr="00331145">
              <w:rPr>
                <w:rFonts w:eastAsia="Times New Roman" w:cs="Times New Roman"/>
                <w:sz w:val="20"/>
                <w:szCs w:val="20"/>
                <w:lang w:eastAsia="ru-RU"/>
              </w:rPr>
              <w:t xml:space="preserve">МКУ  "УКС" </w:t>
            </w:r>
          </w:p>
        </w:tc>
        <w:tc>
          <w:tcPr>
            <w:tcW w:w="2268" w:type="dxa"/>
            <w:tcBorders>
              <w:top w:val="nil"/>
              <w:left w:val="nil"/>
              <w:bottom w:val="nil"/>
              <w:right w:val="nil"/>
            </w:tcBorders>
            <w:shd w:val="clear" w:color="auto" w:fill="auto"/>
            <w:noWrap/>
            <w:hideMark/>
          </w:tcPr>
          <w:p w:rsidR="00331145" w:rsidRPr="00331145" w:rsidRDefault="00331145" w:rsidP="00331145">
            <w:pPr>
              <w:rPr>
                <w:rFonts w:eastAsia="Times New Roman" w:cs="Times New Roman"/>
                <w:sz w:val="16"/>
                <w:szCs w:val="16"/>
                <w:lang w:eastAsia="ru-RU"/>
              </w:rPr>
            </w:pPr>
          </w:p>
        </w:tc>
        <w:tc>
          <w:tcPr>
            <w:tcW w:w="1418" w:type="dxa"/>
            <w:tcBorders>
              <w:top w:val="nil"/>
              <w:left w:val="nil"/>
              <w:bottom w:val="nil"/>
              <w:right w:val="nil"/>
            </w:tcBorders>
            <w:shd w:val="clear" w:color="auto" w:fill="auto"/>
            <w:noWrap/>
            <w:hideMark/>
          </w:tcPr>
          <w:p w:rsidR="00331145" w:rsidRPr="00331145" w:rsidRDefault="00331145" w:rsidP="00331145">
            <w:pPr>
              <w:rPr>
                <w:rFonts w:eastAsia="Times New Roman" w:cs="Times New Roman"/>
                <w:sz w:val="20"/>
                <w:szCs w:val="20"/>
                <w:lang w:eastAsia="ru-RU"/>
              </w:rPr>
            </w:pPr>
          </w:p>
        </w:tc>
      </w:tr>
      <w:tr w:rsidR="00331145" w:rsidRPr="00331145" w:rsidTr="00331145">
        <w:trPr>
          <w:trHeight w:val="315"/>
        </w:trPr>
        <w:tc>
          <w:tcPr>
            <w:tcW w:w="1134" w:type="dxa"/>
            <w:tcBorders>
              <w:top w:val="nil"/>
              <w:left w:val="nil"/>
              <w:bottom w:val="nil"/>
              <w:right w:val="nil"/>
            </w:tcBorders>
            <w:shd w:val="clear" w:color="auto" w:fill="auto"/>
            <w:vAlign w:val="bottom"/>
            <w:hideMark/>
          </w:tcPr>
          <w:p w:rsidR="00331145" w:rsidRPr="00331145" w:rsidRDefault="00331145" w:rsidP="00331145">
            <w:pPr>
              <w:rPr>
                <w:rFonts w:eastAsia="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31145" w:rsidRPr="00331145" w:rsidRDefault="00331145" w:rsidP="00331145">
            <w:pPr>
              <w:rPr>
                <w:rFonts w:eastAsia="Times New Roman" w:cs="Times New Roman"/>
                <w:sz w:val="20"/>
                <w:szCs w:val="20"/>
                <w:lang w:eastAsia="ru-RU"/>
              </w:rPr>
            </w:pPr>
          </w:p>
        </w:tc>
        <w:tc>
          <w:tcPr>
            <w:tcW w:w="2835" w:type="dxa"/>
            <w:tcBorders>
              <w:top w:val="nil"/>
              <w:left w:val="nil"/>
              <w:bottom w:val="nil"/>
              <w:right w:val="nil"/>
            </w:tcBorders>
            <w:shd w:val="clear" w:color="auto" w:fill="auto"/>
            <w:vAlign w:val="bottom"/>
            <w:hideMark/>
          </w:tcPr>
          <w:p w:rsidR="00331145" w:rsidRPr="00331145" w:rsidRDefault="00331145" w:rsidP="00331145">
            <w:pPr>
              <w:rPr>
                <w:rFonts w:eastAsia="Times New Roman" w:cs="Times New Roman"/>
                <w:sz w:val="20"/>
                <w:szCs w:val="20"/>
                <w:lang w:eastAsia="ru-RU"/>
              </w:rPr>
            </w:pPr>
          </w:p>
        </w:tc>
        <w:tc>
          <w:tcPr>
            <w:tcW w:w="2268" w:type="dxa"/>
            <w:tcBorders>
              <w:top w:val="nil"/>
              <w:left w:val="nil"/>
              <w:bottom w:val="nil"/>
              <w:right w:val="nil"/>
            </w:tcBorders>
            <w:shd w:val="clear" w:color="auto" w:fill="auto"/>
            <w:vAlign w:val="bottom"/>
            <w:hideMark/>
          </w:tcPr>
          <w:p w:rsidR="00331145" w:rsidRPr="00331145" w:rsidRDefault="00331145" w:rsidP="00331145">
            <w:pPr>
              <w:rPr>
                <w:rFonts w:eastAsia="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331145" w:rsidRPr="00331145" w:rsidRDefault="00331145" w:rsidP="00331145">
            <w:pPr>
              <w:rPr>
                <w:rFonts w:eastAsia="Times New Roman" w:cs="Times New Roman"/>
                <w:sz w:val="20"/>
                <w:szCs w:val="20"/>
                <w:lang w:eastAsia="ru-RU"/>
              </w:rPr>
            </w:pPr>
          </w:p>
        </w:tc>
      </w:tr>
      <w:tr w:rsidR="00331145" w:rsidRPr="00331145" w:rsidTr="00331145">
        <w:trPr>
          <w:trHeight w:val="100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 xml:space="preserve">№№ </w:t>
            </w:r>
            <w:proofErr w:type="spellStart"/>
            <w:r w:rsidRPr="00331145">
              <w:rPr>
                <w:rFonts w:eastAsia="Times New Roman" w:cs="Times New Roman"/>
                <w:sz w:val="20"/>
                <w:szCs w:val="20"/>
                <w:lang w:eastAsia="ru-RU"/>
              </w:rPr>
              <w:t>п.п</w:t>
            </w:r>
            <w:proofErr w:type="spellEnd"/>
            <w:r w:rsidRPr="00331145">
              <w:rPr>
                <w:rFonts w:eastAsia="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Характеристика предприятия, здания, сооружения или виды работ</w:t>
            </w:r>
          </w:p>
        </w:tc>
        <w:tc>
          <w:tcPr>
            <w:tcW w:w="2835" w:type="dxa"/>
            <w:tcBorders>
              <w:top w:val="single" w:sz="4" w:space="0" w:color="auto"/>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proofErr w:type="spellStart"/>
            <w:r w:rsidRPr="00331145">
              <w:rPr>
                <w:rFonts w:eastAsia="Times New Roman" w:cs="Times New Roman"/>
                <w:sz w:val="20"/>
                <w:szCs w:val="20"/>
                <w:lang w:eastAsia="ru-RU"/>
              </w:rPr>
              <w:t>Ном.частей</w:t>
            </w:r>
            <w:proofErr w:type="spellEnd"/>
            <w:r w:rsidRPr="00331145">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268" w:type="dxa"/>
            <w:tcBorders>
              <w:top w:val="single" w:sz="4" w:space="0" w:color="auto"/>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 xml:space="preserve">Расчет </w:t>
            </w:r>
            <w:proofErr w:type="spellStart"/>
            <w:r w:rsidRPr="00331145">
              <w:rPr>
                <w:rFonts w:eastAsia="Times New Roman" w:cs="Times New Roman"/>
                <w:sz w:val="20"/>
                <w:szCs w:val="20"/>
                <w:lang w:eastAsia="ru-RU"/>
              </w:rPr>
              <w:t>стоимости:а+вх</w:t>
            </w:r>
            <w:proofErr w:type="spellEnd"/>
            <w:r w:rsidRPr="00331145">
              <w:rPr>
                <w:rFonts w:eastAsia="Times New Roman" w:cs="Times New Roman"/>
                <w:sz w:val="20"/>
                <w:szCs w:val="20"/>
                <w:lang w:eastAsia="ru-RU"/>
              </w:rPr>
              <w:t xml:space="preserve"> или (объем строительно-монтажных работ Х%) </w:t>
            </w:r>
          </w:p>
        </w:tc>
        <w:tc>
          <w:tcPr>
            <w:tcW w:w="1418" w:type="dxa"/>
            <w:tcBorders>
              <w:top w:val="single" w:sz="4" w:space="0" w:color="auto"/>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Стоимость, руб.</w:t>
            </w:r>
          </w:p>
        </w:tc>
      </w:tr>
      <w:tr w:rsidR="00331145" w:rsidRPr="00331145" w:rsidTr="00331145">
        <w:trPr>
          <w:trHeight w:val="255"/>
        </w:trPr>
        <w:tc>
          <w:tcPr>
            <w:tcW w:w="1134" w:type="dxa"/>
            <w:tcBorders>
              <w:top w:val="nil"/>
              <w:left w:val="single" w:sz="4" w:space="0" w:color="auto"/>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1</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2</w:t>
            </w:r>
          </w:p>
        </w:tc>
        <w:tc>
          <w:tcPr>
            <w:tcW w:w="2835"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3</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5</w:t>
            </w:r>
          </w:p>
        </w:tc>
      </w:tr>
      <w:tr w:rsidR="00331145" w:rsidRPr="00331145" w:rsidTr="00331145">
        <w:trPr>
          <w:trHeight w:val="63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Справочник базовых цен на проектные работы «Коммунальные инженерные сети и сооружения»  М 2012 г. Приказ №213 от 24.05.2012</w:t>
            </w:r>
          </w:p>
        </w:tc>
      </w:tr>
      <w:tr w:rsidR="00331145" w:rsidRPr="00331145" w:rsidTr="00331145">
        <w:trPr>
          <w:trHeight w:val="1680"/>
        </w:trPr>
        <w:tc>
          <w:tcPr>
            <w:tcW w:w="1134" w:type="dxa"/>
            <w:tcBorders>
              <w:top w:val="nil"/>
              <w:left w:val="single" w:sz="4" w:space="0" w:color="auto"/>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1</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xml:space="preserve">Переустройство наружных сетей теплоснабжения  диаметром 406 мм, протяженностью 60 м </w:t>
            </w:r>
          </w:p>
        </w:tc>
        <w:tc>
          <w:tcPr>
            <w:tcW w:w="2835" w:type="dxa"/>
            <w:tcBorders>
              <w:top w:val="nil"/>
              <w:left w:val="nil"/>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Табл.9 п.41</w:t>
            </w:r>
            <w:r w:rsidRPr="00331145">
              <w:rPr>
                <w:rFonts w:eastAsia="Times New Roman" w:cs="Times New Roman"/>
                <w:sz w:val="20"/>
                <w:szCs w:val="20"/>
                <w:lang w:eastAsia="ru-RU"/>
              </w:rPr>
              <w:br/>
              <w:t>Тепловая сеть в двухтрубном исчислении диаметром трубопровода 400 мм, протяженностью до 0,05 км (</w:t>
            </w:r>
            <w:proofErr w:type="spellStart"/>
            <w:r w:rsidRPr="00331145">
              <w:rPr>
                <w:rFonts w:eastAsia="Times New Roman" w:cs="Times New Roman"/>
                <w:sz w:val="20"/>
                <w:szCs w:val="20"/>
                <w:lang w:eastAsia="ru-RU"/>
              </w:rPr>
              <w:t>бесканальная</w:t>
            </w:r>
            <w:proofErr w:type="spellEnd"/>
            <w:r w:rsidRPr="00331145">
              <w:rPr>
                <w:rFonts w:eastAsia="Times New Roman" w:cs="Times New Roman"/>
                <w:sz w:val="20"/>
                <w:szCs w:val="20"/>
                <w:lang w:eastAsia="ru-RU"/>
              </w:rPr>
              <w:t xml:space="preserve"> прокладка)                                                                                к = 0,4 - переустройство</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62,86*0,4*1000</w:t>
            </w:r>
          </w:p>
        </w:tc>
        <w:tc>
          <w:tcPr>
            <w:tcW w:w="141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25 144,00</w:t>
            </w:r>
          </w:p>
        </w:tc>
      </w:tr>
      <w:tr w:rsidR="00331145" w:rsidRPr="00331145" w:rsidTr="00331145">
        <w:trPr>
          <w:trHeight w:val="1680"/>
        </w:trPr>
        <w:tc>
          <w:tcPr>
            <w:tcW w:w="1134" w:type="dxa"/>
            <w:tcBorders>
              <w:top w:val="nil"/>
              <w:left w:val="single" w:sz="4" w:space="0" w:color="auto"/>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2</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xml:space="preserve">Переустройство наружных сетей теплоснабжения  диаметром 530 мм, протяженностью 60 м </w:t>
            </w:r>
          </w:p>
        </w:tc>
        <w:tc>
          <w:tcPr>
            <w:tcW w:w="2835" w:type="dxa"/>
            <w:tcBorders>
              <w:top w:val="nil"/>
              <w:left w:val="nil"/>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Табл.9 п.51</w:t>
            </w:r>
            <w:r w:rsidRPr="00331145">
              <w:rPr>
                <w:rFonts w:eastAsia="Times New Roman" w:cs="Times New Roman"/>
                <w:sz w:val="20"/>
                <w:szCs w:val="20"/>
                <w:lang w:eastAsia="ru-RU"/>
              </w:rPr>
              <w:br/>
              <w:t>Тепловая сеть в двухтрубном исчислении диаметром трубопровода 500 мм, протяженностью до 0,05 км (</w:t>
            </w:r>
            <w:proofErr w:type="spellStart"/>
            <w:r w:rsidRPr="00331145">
              <w:rPr>
                <w:rFonts w:eastAsia="Times New Roman" w:cs="Times New Roman"/>
                <w:sz w:val="20"/>
                <w:szCs w:val="20"/>
                <w:lang w:eastAsia="ru-RU"/>
              </w:rPr>
              <w:t>бесканальная</w:t>
            </w:r>
            <w:proofErr w:type="spellEnd"/>
            <w:r w:rsidRPr="00331145">
              <w:rPr>
                <w:rFonts w:eastAsia="Times New Roman" w:cs="Times New Roman"/>
                <w:sz w:val="20"/>
                <w:szCs w:val="20"/>
                <w:lang w:eastAsia="ru-RU"/>
              </w:rPr>
              <w:t xml:space="preserve"> прокладка)                                                                                к = 0,4 - переустройство</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73,9*0,4*1000</w:t>
            </w:r>
          </w:p>
        </w:tc>
        <w:tc>
          <w:tcPr>
            <w:tcW w:w="141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29 560,00</w:t>
            </w:r>
          </w:p>
        </w:tc>
      </w:tr>
      <w:tr w:rsidR="00331145" w:rsidRPr="00331145" w:rsidTr="0033114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Итого в ценах 01.01.2001 года</w:t>
            </w:r>
          </w:p>
        </w:tc>
        <w:tc>
          <w:tcPr>
            <w:tcW w:w="226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54 704,00</w:t>
            </w:r>
          </w:p>
        </w:tc>
      </w:tr>
      <w:tr w:rsidR="00331145" w:rsidRPr="00331145" w:rsidTr="00331145">
        <w:trPr>
          <w:trHeight w:val="810"/>
        </w:trPr>
        <w:tc>
          <w:tcPr>
            <w:tcW w:w="6237" w:type="dxa"/>
            <w:gridSpan w:val="3"/>
            <w:tcBorders>
              <w:top w:val="single" w:sz="4" w:space="0" w:color="auto"/>
              <w:left w:val="single" w:sz="4" w:space="0" w:color="auto"/>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both"/>
              <w:rPr>
                <w:rFonts w:eastAsia="Times New Roman" w:cs="Times New Roman"/>
                <w:sz w:val="20"/>
                <w:szCs w:val="20"/>
                <w:lang w:eastAsia="ru-RU"/>
              </w:rPr>
            </w:pPr>
            <w:r w:rsidRPr="00331145">
              <w:rPr>
                <w:rFonts w:eastAsia="Times New Roman" w:cs="Times New Roman"/>
                <w:sz w:val="20"/>
                <w:szCs w:val="20"/>
                <w:lang w:eastAsia="ru-RU"/>
              </w:rPr>
              <w:t xml:space="preserve">К=4,27 к уровню цен по состоянию на 01.01.2001 г. </w:t>
            </w:r>
          </w:p>
        </w:tc>
        <w:tc>
          <w:tcPr>
            <w:tcW w:w="1418" w:type="dxa"/>
            <w:tcBorders>
              <w:top w:val="nil"/>
              <w:left w:val="nil"/>
              <w:bottom w:val="single" w:sz="4" w:space="0" w:color="auto"/>
              <w:right w:val="single" w:sz="4" w:space="0" w:color="auto"/>
            </w:tcBorders>
            <w:shd w:val="clear" w:color="auto" w:fill="auto"/>
            <w:hideMark/>
          </w:tcPr>
          <w:p w:rsidR="00331145" w:rsidRPr="00331145" w:rsidRDefault="00331145" w:rsidP="00331145">
            <w:pPr>
              <w:jc w:val="center"/>
              <w:rPr>
                <w:rFonts w:eastAsia="Times New Roman" w:cs="Times New Roman"/>
                <w:b/>
                <w:bCs/>
                <w:sz w:val="20"/>
                <w:szCs w:val="20"/>
                <w:lang w:eastAsia="ru-RU"/>
              </w:rPr>
            </w:pPr>
            <w:r w:rsidRPr="00331145">
              <w:rPr>
                <w:rFonts w:eastAsia="Times New Roman" w:cs="Times New Roman"/>
                <w:b/>
                <w:bCs/>
                <w:sz w:val="20"/>
                <w:szCs w:val="20"/>
                <w:lang w:eastAsia="ru-RU"/>
              </w:rPr>
              <w:t>233 586,08</w:t>
            </w:r>
          </w:p>
        </w:tc>
      </w:tr>
      <w:tr w:rsidR="00331145" w:rsidRPr="00331145" w:rsidTr="0033114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НДС</w:t>
            </w:r>
          </w:p>
        </w:tc>
        <w:tc>
          <w:tcPr>
            <w:tcW w:w="2835"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20%</w:t>
            </w:r>
          </w:p>
        </w:tc>
        <w:tc>
          <w:tcPr>
            <w:tcW w:w="141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46 717,22</w:t>
            </w:r>
          </w:p>
        </w:tc>
      </w:tr>
      <w:tr w:rsidR="00331145" w:rsidRPr="00331145" w:rsidTr="0033114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b/>
                <w:bCs/>
                <w:sz w:val="20"/>
                <w:szCs w:val="20"/>
                <w:lang w:eastAsia="ru-RU"/>
              </w:rPr>
            </w:pPr>
            <w:r w:rsidRPr="00331145">
              <w:rPr>
                <w:rFonts w:eastAsia="Times New Roman" w:cs="Times New Roman"/>
                <w:b/>
                <w:bCs/>
                <w:sz w:val="20"/>
                <w:szCs w:val="20"/>
                <w:lang w:eastAsia="ru-RU"/>
              </w:rPr>
              <w:t>Итого по смете с НДС:</w:t>
            </w:r>
          </w:p>
        </w:tc>
        <w:tc>
          <w:tcPr>
            <w:tcW w:w="226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rPr>
                <w:rFonts w:eastAsia="Times New Roman" w:cs="Times New Roman"/>
                <w:sz w:val="20"/>
                <w:szCs w:val="20"/>
                <w:lang w:eastAsia="ru-RU"/>
              </w:rPr>
            </w:pPr>
            <w:r w:rsidRPr="00331145">
              <w:rPr>
                <w:rFonts w:eastAsia="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sz w:val="20"/>
                <w:szCs w:val="20"/>
                <w:lang w:eastAsia="ru-RU"/>
              </w:rPr>
            </w:pPr>
            <w:r w:rsidRPr="00331145">
              <w:rPr>
                <w:rFonts w:eastAsia="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hideMark/>
          </w:tcPr>
          <w:p w:rsidR="00331145" w:rsidRPr="00331145" w:rsidRDefault="00331145" w:rsidP="00331145">
            <w:pPr>
              <w:jc w:val="center"/>
              <w:rPr>
                <w:rFonts w:eastAsia="Times New Roman" w:cs="Times New Roman"/>
                <w:b/>
                <w:bCs/>
                <w:sz w:val="20"/>
                <w:szCs w:val="20"/>
                <w:lang w:eastAsia="ru-RU"/>
              </w:rPr>
            </w:pPr>
            <w:r w:rsidRPr="00331145">
              <w:rPr>
                <w:rFonts w:eastAsia="Times New Roman" w:cs="Times New Roman"/>
                <w:b/>
                <w:bCs/>
                <w:sz w:val="20"/>
                <w:szCs w:val="20"/>
                <w:lang w:eastAsia="ru-RU"/>
              </w:rPr>
              <w:t>280 303,30</w:t>
            </w:r>
          </w:p>
        </w:tc>
      </w:tr>
    </w:tbl>
    <w:p w:rsidR="002A3F2C" w:rsidRDefault="00331145" w:rsidP="002A3F2C">
      <w:pPr>
        <w:ind w:firstLine="708"/>
        <w:rPr>
          <w:rFonts w:cs="Times New Roman"/>
          <w:szCs w:val="28"/>
        </w:rPr>
      </w:pPr>
      <w:r>
        <w:rPr>
          <w:rFonts w:cs="Times New Roman"/>
          <w:szCs w:val="28"/>
        </w:rPr>
        <w:fldChar w:fldCharType="end"/>
      </w: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A3F2C" w:rsidRDefault="002A3F2C" w:rsidP="002A3F2C">
      <w:pPr>
        <w:ind w:firstLine="708"/>
        <w:rPr>
          <w:rFonts w:cs="Times New Roman"/>
          <w:szCs w:val="28"/>
        </w:rPr>
      </w:pPr>
    </w:p>
    <w:p w:rsidR="002F4026" w:rsidRDefault="002F4026" w:rsidP="002A3F2C">
      <w:pPr>
        <w:ind w:firstLine="708"/>
        <w:rPr>
          <w:rFonts w:asciiTheme="minorHAnsi" w:hAnsiTheme="minorHAnsi"/>
          <w:sz w:val="22"/>
        </w:rPr>
      </w:pPr>
      <w:r>
        <w:lastRenderedPageBreak/>
        <w:fldChar w:fldCharType="begin"/>
      </w:r>
      <w:r>
        <w:instrText xml:space="preserve"> LINK Excel.Sheet.8 "C:\\Users\\abubakirova_lz\\Desktop\\ПИР и СМР.xls" "вода !R2C1:R16C5" \a \f 4 \h  \* MERGEFORMAT </w:instrText>
      </w:r>
      <w:r>
        <w:fldChar w:fldCharType="separate"/>
      </w:r>
    </w:p>
    <w:tbl>
      <w:tblPr>
        <w:tblW w:w="9782" w:type="dxa"/>
        <w:tblInd w:w="-426" w:type="dxa"/>
        <w:tblLook w:val="04A0" w:firstRow="1" w:lastRow="0" w:firstColumn="1" w:lastColumn="0" w:noHBand="0" w:noVBand="1"/>
      </w:tblPr>
      <w:tblGrid>
        <w:gridCol w:w="1116"/>
        <w:gridCol w:w="2023"/>
        <w:gridCol w:w="2469"/>
        <w:gridCol w:w="3421"/>
        <w:gridCol w:w="1188"/>
      </w:tblGrid>
      <w:tr w:rsidR="002F4026" w:rsidRPr="002F4026" w:rsidTr="004002A3">
        <w:trPr>
          <w:trHeight w:val="375"/>
        </w:trPr>
        <w:tc>
          <w:tcPr>
            <w:tcW w:w="9782" w:type="dxa"/>
            <w:gridSpan w:val="5"/>
            <w:tcBorders>
              <w:top w:val="nil"/>
              <w:left w:val="nil"/>
              <w:bottom w:val="nil"/>
              <w:right w:val="nil"/>
            </w:tcBorders>
            <w:shd w:val="clear" w:color="auto" w:fill="auto"/>
            <w:vAlign w:val="center"/>
            <w:hideMark/>
          </w:tcPr>
          <w:p w:rsidR="002F4026" w:rsidRPr="002F4026" w:rsidRDefault="002F4026" w:rsidP="002F4026">
            <w:pPr>
              <w:jc w:val="center"/>
              <w:rPr>
                <w:rFonts w:eastAsia="Times New Roman" w:cs="Times New Roman"/>
                <w:b/>
                <w:bCs/>
                <w:sz w:val="24"/>
                <w:szCs w:val="24"/>
                <w:lang w:eastAsia="ru-RU"/>
              </w:rPr>
            </w:pPr>
            <w:r w:rsidRPr="002F4026">
              <w:rPr>
                <w:rFonts w:eastAsia="Times New Roman" w:cs="Times New Roman"/>
                <w:b/>
                <w:bCs/>
                <w:sz w:val="24"/>
                <w:szCs w:val="24"/>
                <w:lang w:eastAsia="ru-RU"/>
              </w:rPr>
              <w:t>Смета № 7</w:t>
            </w:r>
          </w:p>
        </w:tc>
      </w:tr>
      <w:tr w:rsidR="002F4026" w:rsidRPr="002F4026" w:rsidTr="004002A3">
        <w:trPr>
          <w:trHeight w:val="600"/>
        </w:trPr>
        <w:tc>
          <w:tcPr>
            <w:tcW w:w="9782" w:type="dxa"/>
            <w:gridSpan w:val="5"/>
            <w:tcBorders>
              <w:top w:val="nil"/>
              <w:left w:val="nil"/>
              <w:bottom w:val="nil"/>
              <w:right w:val="nil"/>
            </w:tcBorders>
            <w:shd w:val="clear" w:color="auto" w:fill="auto"/>
            <w:vAlign w:val="center"/>
            <w:hideMark/>
          </w:tcPr>
          <w:p w:rsidR="002F4026" w:rsidRPr="002F4026" w:rsidRDefault="002F4026" w:rsidP="002F4026">
            <w:pPr>
              <w:jc w:val="center"/>
              <w:rPr>
                <w:rFonts w:eastAsia="Times New Roman" w:cs="Times New Roman"/>
                <w:b/>
                <w:bCs/>
                <w:color w:val="000000"/>
                <w:sz w:val="24"/>
                <w:szCs w:val="24"/>
                <w:lang w:eastAsia="ru-RU"/>
              </w:rPr>
            </w:pPr>
            <w:r w:rsidRPr="002F4026">
              <w:rPr>
                <w:rFonts w:eastAsia="Times New Roman" w:cs="Times New Roman"/>
                <w:b/>
                <w:bCs/>
                <w:color w:val="000000"/>
                <w:sz w:val="24"/>
                <w:szCs w:val="24"/>
                <w:lang w:eastAsia="ru-RU"/>
              </w:rPr>
              <w:t xml:space="preserve">Объект "Устройство въезда в </w:t>
            </w:r>
            <w:proofErr w:type="spellStart"/>
            <w:r w:rsidRPr="002F4026">
              <w:rPr>
                <w:rFonts w:eastAsia="Times New Roman" w:cs="Times New Roman"/>
                <w:b/>
                <w:bCs/>
                <w:color w:val="000000"/>
                <w:sz w:val="24"/>
                <w:szCs w:val="24"/>
                <w:lang w:eastAsia="ru-RU"/>
              </w:rPr>
              <w:t>мкр</w:t>
            </w:r>
            <w:proofErr w:type="spellEnd"/>
            <w:r w:rsidRPr="002F4026">
              <w:rPr>
                <w:rFonts w:eastAsia="Times New Roman" w:cs="Times New Roman"/>
                <w:b/>
                <w:bCs/>
                <w:color w:val="000000"/>
                <w:sz w:val="24"/>
                <w:szCs w:val="24"/>
                <w:lang w:eastAsia="ru-RU"/>
              </w:rPr>
              <w:t>. 16А с ул. Маяковского в г. Сургуте"</w:t>
            </w:r>
          </w:p>
        </w:tc>
      </w:tr>
      <w:tr w:rsidR="002F4026" w:rsidRPr="002F4026" w:rsidTr="004002A3">
        <w:trPr>
          <w:trHeight w:val="420"/>
        </w:trPr>
        <w:tc>
          <w:tcPr>
            <w:tcW w:w="9782" w:type="dxa"/>
            <w:gridSpan w:val="5"/>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b/>
                <w:bCs/>
                <w:sz w:val="24"/>
                <w:szCs w:val="24"/>
                <w:lang w:eastAsia="ru-RU"/>
              </w:rPr>
            </w:pPr>
            <w:r w:rsidRPr="002F4026">
              <w:rPr>
                <w:rFonts w:eastAsia="Times New Roman" w:cs="Times New Roman"/>
                <w:b/>
                <w:bCs/>
                <w:sz w:val="24"/>
                <w:szCs w:val="24"/>
                <w:lang w:eastAsia="ru-RU"/>
              </w:rPr>
              <w:t>Наружные сети водоснабжения (переустройство)</w:t>
            </w:r>
          </w:p>
        </w:tc>
      </w:tr>
      <w:tr w:rsidR="002F4026" w:rsidRPr="002F4026" w:rsidTr="004002A3">
        <w:trPr>
          <w:trHeight w:val="345"/>
        </w:trPr>
        <w:tc>
          <w:tcPr>
            <w:tcW w:w="9782" w:type="dxa"/>
            <w:gridSpan w:val="5"/>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b/>
                <w:bCs/>
                <w:sz w:val="24"/>
                <w:szCs w:val="24"/>
                <w:lang w:eastAsia="ru-RU"/>
              </w:rPr>
            </w:pPr>
          </w:p>
        </w:tc>
      </w:tr>
      <w:tr w:rsidR="002F4026" w:rsidRPr="002F4026" w:rsidTr="004002A3">
        <w:trPr>
          <w:trHeight w:val="420"/>
        </w:trPr>
        <w:tc>
          <w:tcPr>
            <w:tcW w:w="1053"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2023"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2469"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3198"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1039"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r>
      <w:tr w:rsidR="002F4026" w:rsidRPr="002F4026" w:rsidTr="004002A3">
        <w:trPr>
          <w:trHeight w:val="255"/>
        </w:trPr>
        <w:tc>
          <w:tcPr>
            <w:tcW w:w="5545" w:type="dxa"/>
            <w:gridSpan w:val="3"/>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16"/>
                <w:szCs w:val="16"/>
                <w:lang w:eastAsia="ru-RU"/>
              </w:rPr>
            </w:pPr>
            <w:r w:rsidRPr="002F4026">
              <w:rPr>
                <w:rFonts w:eastAsia="Times New Roman" w:cs="Times New Roman"/>
                <w:sz w:val="16"/>
                <w:szCs w:val="16"/>
                <w:lang w:eastAsia="ru-RU"/>
              </w:rPr>
              <w:t xml:space="preserve">Наименование организации-заказчика  </w:t>
            </w:r>
            <w:r w:rsidRPr="002F4026">
              <w:rPr>
                <w:rFonts w:eastAsia="Times New Roman" w:cs="Times New Roman"/>
                <w:sz w:val="20"/>
                <w:szCs w:val="20"/>
                <w:lang w:eastAsia="ru-RU"/>
              </w:rPr>
              <w:t xml:space="preserve">МКУ  "УКС" </w:t>
            </w:r>
          </w:p>
        </w:tc>
        <w:tc>
          <w:tcPr>
            <w:tcW w:w="3198" w:type="dxa"/>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16"/>
                <w:szCs w:val="16"/>
                <w:lang w:eastAsia="ru-RU"/>
              </w:rPr>
            </w:pPr>
          </w:p>
        </w:tc>
        <w:tc>
          <w:tcPr>
            <w:tcW w:w="1039" w:type="dxa"/>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20"/>
                <w:szCs w:val="20"/>
                <w:lang w:eastAsia="ru-RU"/>
              </w:rPr>
            </w:pPr>
          </w:p>
        </w:tc>
      </w:tr>
      <w:tr w:rsidR="002F4026" w:rsidRPr="002F4026" w:rsidTr="004002A3">
        <w:trPr>
          <w:trHeight w:val="315"/>
        </w:trPr>
        <w:tc>
          <w:tcPr>
            <w:tcW w:w="1053"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2023"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2469"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3198"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1039"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r>
      <w:tr w:rsidR="002F4026" w:rsidRPr="002F4026" w:rsidTr="004002A3">
        <w:trPr>
          <w:trHeight w:val="1005"/>
        </w:trPr>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xml:space="preserve">№№ </w:t>
            </w:r>
            <w:proofErr w:type="spellStart"/>
            <w:r w:rsidRPr="002F4026">
              <w:rPr>
                <w:rFonts w:eastAsia="Times New Roman" w:cs="Times New Roman"/>
                <w:sz w:val="20"/>
                <w:szCs w:val="20"/>
                <w:lang w:eastAsia="ru-RU"/>
              </w:rPr>
              <w:t>п.п</w:t>
            </w:r>
            <w:proofErr w:type="spellEnd"/>
            <w:r w:rsidRPr="002F4026">
              <w:rPr>
                <w:rFonts w:eastAsia="Times New Roman" w:cs="Times New Roman"/>
                <w:sz w:val="20"/>
                <w:szCs w:val="20"/>
                <w:lang w:eastAsia="ru-RU"/>
              </w:rPr>
              <w:t>.</w:t>
            </w:r>
          </w:p>
        </w:tc>
        <w:tc>
          <w:tcPr>
            <w:tcW w:w="2023"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Характеристика предприятия, здания, сооружения или виды работ</w:t>
            </w:r>
          </w:p>
        </w:tc>
        <w:tc>
          <w:tcPr>
            <w:tcW w:w="2469"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proofErr w:type="spellStart"/>
            <w:r w:rsidRPr="002F4026">
              <w:rPr>
                <w:rFonts w:eastAsia="Times New Roman" w:cs="Times New Roman"/>
                <w:sz w:val="20"/>
                <w:szCs w:val="20"/>
                <w:lang w:eastAsia="ru-RU"/>
              </w:rPr>
              <w:t>Ном.частей</w:t>
            </w:r>
            <w:proofErr w:type="spellEnd"/>
            <w:r w:rsidRPr="002F4026">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3198"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xml:space="preserve">Расчет </w:t>
            </w:r>
            <w:proofErr w:type="spellStart"/>
            <w:r w:rsidRPr="002F4026">
              <w:rPr>
                <w:rFonts w:eastAsia="Times New Roman" w:cs="Times New Roman"/>
                <w:sz w:val="20"/>
                <w:szCs w:val="20"/>
                <w:lang w:eastAsia="ru-RU"/>
              </w:rPr>
              <w:t>стоимости:а+вх</w:t>
            </w:r>
            <w:proofErr w:type="spellEnd"/>
            <w:r w:rsidRPr="002F4026">
              <w:rPr>
                <w:rFonts w:eastAsia="Times New Roman" w:cs="Times New Roman"/>
                <w:sz w:val="20"/>
                <w:szCs w:val="20"/>
                <w:lang w:eastAsia="ru-RU"/>
              </w:rPr>
              <w:t xml:space="preserve"> или (объем строительно-монтажных работ Х%) </w:t>
            </w:r>
          </w:p>
        </w:tc>
        <w:tc>
          <w:tcPr>
            <w:tcW w:w="1039"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Стоимость, руб.</w:t>
            </w:r>
          </w:p>
        </w:tc>
      </w:tr>
      <w:tr w:rsidR="002F4026" w:rsidRPr="002F4026" w:rsidTr="004002A3">
        <w:trPr>
          <w:trHeight w:val="255"/>
        </w:trPr>
        <w:tc>
          <w:tcPr>
            <w:tcW w:w="1053" w:type="dxa"/>
            <w:tcBorders>
              <w:top w:val="nil"/>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w:t>
            </w:r>
          </w:p>
        </w:tc>
        <w:tc>
          <w:tcPr>
            <w:tcW w:w="2023"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w:t>
            </w:r>
          </w:p>
        </w:tc>
        <w:tc>
          <w:tcPr>
            <w:tcW w:w="2469"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3</w:t>
            </w:r>
          </w:p>
        </w:tc>
        <w:tc>
          <w:tcPr>
            <w:tcW w:w="3198"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4</w:t>
            </w:r>
          </w:p>
        </w:tc>
        <w:tc>
          <w:tcPr>
            <w:tcW w:w="1039"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5</w:t>
            </w:r>
          </w:p>
        </w:tc>
      </w:tr>
      <w:tr w:rsidR="002F4026" w:rsidRPr="002F4026" w:rsidTr="004002A3">
        <w:trPr>
          <w:trHeight w:val="63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Справочник базовых цен на проектные работы «Коммунальные инженерные сети и сооружения»  М 2012 г. Приказ №213 от 24.05.2012</w:t>
            </w:r>
          </w:p>
        </w:tc>
      </w:tr>
      <w:tr w:rsidR="002F4026" w:rsidRPr="002F4026" w:rsidTr="004002A3">
        <w:trPr>
          <w:trHeight w:val="1680"/>
        </w:trPr>
        <w:tc>
          <w:tcPr>
            <w:tcW w:w="1053" w:type="dxa"/>
            <w:tcBorders>
              <w:top w:val="nil"/>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w:t>
            </w:r>
          </w:p>
        </w:tc>
        <w:tc>
          <w:tcPr>
            <w:tcW w:w="2023"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Переустройство наружных сетей водоснабжения  диаметром 420 мм, протяженностью 60 м (</w:t>
            </w:r>
            <w:proofErr w:type="spellStart"/>
            <w:r w:rsidRPr="002F4026">
              <w:rPr>
                <w:rFonts w:eastAsia="Times New Roman" w:cs="Times New Roman"/>
                <w:sz w:val="20"/>
                <w:szCs w:val="20"/>
                <w:lang w:eastAsia="ru-RU"/>
              </w:rPr>
              <w:t>двухтрубка</w:t>
            </w:r>
            <w:proofErr w:type="spellEnd"/>
            <w:r w:rsidRPr="002F4026">
              <w:rPr>
                <w:rFonts w:eastAsia="Times New Roman" w:cs="Times New Roman"/>
                <w:sz w:val="20"/>
                <w:szCs w:val="20"/>
                <w:lang w:eastAsia="ru-RU"/>
              </w:rPr>
              <w:t>)</w:t>
            </w:r>
          </w:p>
        </w:tc>
        <w:tc>
          <w:tcPr>
            <w:tcW w:w="2469"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Табл.4 п.5</w:t>
            </w:r>
            <w:r w:rsidRPr="002F4026">
              <w:rPr>
                <w:rFonts w:eastAsia="Times New Roman" w:cs="Times New Roman"/>
                <w:sz w:val="20"/>
                <w:szCs w:val="20"/>
                <w:lang w:eastAsia="ru-RU"/>
              </w:rPr>
              <w:br/>
              <w:t>Городской водопровод , сооружаемый открытым способом диаметром от 315 мм до 630 мм, протяженностью от 100 до 1000м                                                                               к = 0,4 - переустройство</w:t>
            </w:r>
          </w:p>
        </w:tc>
        <w:tc>
          <w:tcPr>
            <w:tcW w:w="3198"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(25,24+0,183*+60)*(1+0,15)*0,4*1000</w:t>
            </w:r>
          </w:p>
        </w:tc>
        <w:tc>
          <w:tcPr>
            <w:tcW w:w="1039"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16 661,20</w:t>
            </w:r>
          </w:p>
        </w:tc>
      </w:tr>
      <w:tr w:rsidR="002F4026" w:rsidRPr="002F4026" w:rsidTr="004002A3">
        <w:trPr>
          <w:trHeight w:val="330"/>
        </w:trPr>
        <w:tc>
          <w:tcPr>
            <w:tcW w:w="1053"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Итого в ценах 01.01.2001 года</w:t>
            </w:r>
          </w:p>
        </w:tc>
        <w:tc>
          <w:tcPr>
            <w:tcW w:w="2023"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46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3198"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103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16 661,20</w:t>
            </w:r>
          </w:p>
        </w:tc>
      </w:tr>
      <w:tr w:rsidR="002F4026" w:rsidRPr="002F4026" w:rsidTr="004002A3">
        <w:trPr>
          <w:trHeight w:val="810"/>
        </w:trPr>
        <w:tc>
          <w:tcPr>
            <w:tcW w:w="5545" w:type="dxa"/>
            <w:gridSpan w:val="3"/>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3198"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both"/>
              <w:rPr>
                <w:rFonts w:eastAsia="Times New Roman" w:cs="Times New Roman"/>
                <w:sz w:val="20"/>
                <w:szCs w:val="20"/>
                <w:lang w:eastAsia="ru-RU"/>
              </w:rPr>
            </w:pPr>
            <w:r w:rsidRPr="002F4026">
              <w:rPr>
                <w:rFonts w:eastAsia="Times New Roman" w:cs="Times New Roman"/>
                <w:sz w:val="20"/>
                <w:szCs w:val="20"/>
                <w:lang w:eastAsia="ru-RU"/>
              </w:rPr>
              <w:t xml:space="preserve">К=4,27 уровню цен по состоянию на 01.01.2001 г. </w:t>
            </w:r>
          </w:p>
        </w:tc>
        <w:tc>
          <w:tcPr>
            <w:tcW w:w="1039"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b/>
                <w:bCs/>
                <w:sz w:val="20"/>
                <w:szCs w:val="20"/>
                <w:lang w:eastAsia="ru-RU"/>
              </w:rPr>
            </w:pPr>
            <w:r w:rsidRPr="002F4026">
              <w:rPr>
                <w:rFonts w:eastAsia="Times New Roman" w:cs="Times New Roman"/>
                <w:b/>
                <w:bCs/>
                <w:sz w:val="20"/>
                <w:szCs w:val="20"/>
                <w:lang w:eastAsia="ru-RU"/>
              </w:rPr>
              <w:t>71 143,32</w:t>
            </w:r>
          </w:p>
        </w:tc>
      </w:tr>
      <w:tr w:rsidR="002F4026" w:rsidRPr="002F4026" w:rsidTr="004002A3">
        <w:trPr>
          <w:trHeight w:val="300"/>
        </w:trPr>
        <w:tc>
          <w:tcPr>
            <w:tcW w:w="1053"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2023"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НДС</w:t>
            </w:r>
          </w:p>
        </w:tc>
        <w:tc>
          <w:tcPr>
            <w:tcW w:w="246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3198"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20%</w:t>
            </w:r>
          </w:p>
        </w:tc>
        <w:tc>
          <w:tcPr>
            <w:tcW w:w="103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14 228,66</w:t>
            </w:r>
          </w:p>
        </w:tc>
      </w:tr>
      <w:tr w:rsidR="002F4026" w:rsidRPr="002F4026" w:rsidTr="004002A3">
        <w:trPr>
          <w:trHeight w:val="330"/>
        </w:trPr>
        <w:tc>
          <w:tcPr>
            <w:tcW w:w="1053"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b/>
                <w:bCs/>
                <w:sz w:val="20"/>
                <w:szCs w:val="20"/>
                <w:lang w:eastAsia="ru-RU"/>
              </w:rPr>
            </w:pPr>
            <w:r w:rsidRPr="002F4026">
              <w:rPr>
                <w:rFonts w:eastAsia="Times New Roman" w:cs="Times New Roman"/>
                <w:b/>
                <w:bCs/>
                <w:sz w:val="20"/>
                <w:szCs w:val="20"/>
                <w:lang w:eastAsia="ru-RU"/>
              </w:rPr>
              <w:t>Итого по смете с НДС:</w:t>
            </w:r>
          </w:p>
        </w:tc>
        <w:tc>
          <w:tcPr>
            <w:tcW w:w="2023"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46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3198"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1039"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b/>
                <w:bCs/>
                <w:sz w:val="20"/>
                <w:szCs w:val="20"/>
                <w:lang w:eastAsia="ru-RU"/>
              </w:rPr>
            </w:pPr>
            <w:r w:rsidRPr="002F4026">
              <w:rPr>
                <w:rFonts w:eastAsia="Times New Roman" w:cs="Times New Roman"/>
                <w:b/>
                <w:bCs/>
                <w:sz w:val="20"/>
                <w:szCs w:val="20"/>
                <w:lang w:eastAsia="ru-RU"/>
              </w:rPr>
              <w:t>85 371,98</w:t>
            </w:r>
          </w:p>
        </w:tc>
      </w:tr>
    </w:tbl>
    <w:p w:rsidR="002F4026" w:rsidRDefault="002F4026" w:rsidP="002A3F2C">
      <w:pPr>
        <w:ind w:firstLine="708"/>
        <w:rPr>
          <w:rFonts w:cs="Times New Roman"/>
          <w:szCs w:val="28"/>
        </w:rPr>
      </w:pPr>
      <w:r>
        <w:rPr>
          <w:rFonts w:cs="Times New Roman"/>
          <w:szCs w:val="28"/>
        </w:rPr>
        <w:fldChar w:fldCharType="end"/>
      </w:r>
    </w:p>
    <w:p w:rsidR="002F4026" w:rsidRPr="002F4026" w:rsidRDefault="002F4026" w:rsidP="002F4026">
      <w:pPr>
        <w:rPr>
          <w:rFonts w:cs="Times New Roman"/>
          <w:szCs w:val="28"/>
        </w:rPr>
      </w:pPr>
    </w:p>
    <w:p w:rsidR="002F4026" w:rsidRPr="002F4026" w:rsidRDefault="002F4026" w:rsidP="002F4026">
      <w:pPr>
        <w:rPr>
          <w:rFonts w:cs="Times New Roman"/>
          <w:szCs w:val="28"/>
        </w:rPr>
      </w:pPr>
    </w:p>
    <w:p w:rsidR="002F4026" w:rsidRPr="002F4026" w:rsidRDefault="002F4026" w:rsidP="002F4026">
      <w:pPr>
        <w:rPr>
          <w:rFonts w:cs="Times New Roman"/>
          <w:szCs w:val="28"/>
        </w:rPr>
      </w:pPr>
    </w:p>
    <w:p w:rsidR="002F4026" w:rsidRPr="002F4026" w:rsidRDefault="002F4026" w:rsidP="002F4026">
      <w:pPr>
        <w:rPr>
          <w:rFonts w:cs="Times New Roman"/>
          <w:szCs w:val="28"/>
        </w:rPr>
      </w:pPr>
    </w:p>
    <w:p w:rsidR="002F4026" w:rsidRPr="002F4026" w:rsidRDefault="002F4026" w:rsidP="002F4026">
      <w:pPr>
        <w:rPr>
          <w:rFonts w:cs="Times New Roman"/>
          <w:szCs w:val="28"/>
        </w:rPr>
      </w:pPr>
    </w:p>
    <w:p w:rsidR="002F4026" w:rsidRDefault="002F4026" w:rsidP="002F4026">
      <w:pPr>
        <w:rPr>
          <w:rFonts w:cs="Times New Roman"/>
          <w:szCs w:val="28"/>
        </w:rPr>
      </w:pPr>
    </w:p>
    <w:p w:rsidR="002F4026" w:rsidRDefault="002F4026" w:rsidP="002F4026">
      <w:pPr>
        <w:rPr>
          <w:rFonts w:cs="Times New Roman"/>
          <w:szCs w:val="28"/>
        </w:rPr>
      </w:pPr>
    </w:p>
    <w:p w:rsidR="002F4026" w:rsidRDefault="002F4026" w:rsidP="002F4026">
      <w:pPr>
        <w:tabs>
          <w:tab w:val="left" w:pos="3600"/>
        </w:tabs>
        <w:rPr>
          <w:rFonts w:cs="Times New Roman"/>
          <w:szCs w:val="28"/>
        </w:rPr>
      </w:pPr>
      <w:r>
        <w:rPr>
          <w:rFonts w:cs="Times New Roman"/>
          <w:szCs w:val="28"/>
        </w:rPr>
        <w:tab/>
      </w: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asciiTheme="minorHAnsi" w:hAnsiTheme="minorHAnsi"/>
          <w:sz w:val="22"/>
        </w:rPr>
      </w:pPr>
      <w:r>
        <w:lastRenderedPageBreak/>
        <w:fldChar w:fldCharType="begin"/>
      </w:r>
      <w:r>
        <w:instrText xml:space="preserve"> LINK Excel.Sheet.8 "C:\\Users\\abubakirova_lz\\Desktop\\ПИР и СМР.xls" "Канал!R2C1:R17C5" \a \f 4 \h  \* MERGEFORMAT </w:instrText>
      </w:r>
      <w:r>
        <w:fldChar w:fldCharType="separate"/>
      </w:r>
    </w:p>
    <w:tbl>
      <w:tblPr>
        <w:tblW w:w="9072" w:type="dxa"/>
        <w:tblLook w:val="04A0" w:firstRow="1" w:lastRow="0" w:firstColumn="1" w:lastColumn="0" w:noHBand="0" w:noVBand="1"/>
      </w:tblPr>
      <w:tblGrid>
        <w:gridCol w:w="1116"/>
        <w:gridCol w:w="2003"/>
        <w:gridCol w:w="2551"/>
        <w:gridCol w:w="2412"/>
        <w:gridCol w:w="1188"/>
      </w:tblGrid>
      <w:tr w:rsidR="002F4026" w:rsidRPr="002F4026" w:rsidTr="004002A3">
        <w:trPr>
          <w:trHeight w:val="480"/>
        </w:trPr>
        <w:tc>
          <w:tcPr>
            <w:tcW w:w="9072" w:type="dxa"/>
            <w:gridSpan w:val="5"/>
            <w:tcBorders>
              <w:top w:val="nil"/>
              <w:left w:val="nil"/>
              <w:bottom w:val="nil"/>
              <w:right w:val="nil"/>
            </w:tcBorders>
            <w:shd w:val="clear" w:color="auto" w:fill="auto"/>
            <w:vAlign w:val="center"/>
            <w:hideMark/>
          </w:tcPr>
          <w:p w:rsidR="002F4026" w:rsidRPr="002F4026" w:rsidRDefault="002F4026" w:rsidP="002F4026">
            <w:pPr>
              <w:jc w:val="center"/>
              <w:rPr>
                <w:rFonts w:eastAsia="Times New Roman" w:cs="Times New Roman"/>
                <w:b/>
                <w:bCs/>
                <w:sz w:val="24"/>
                <w:szCs w:val="24"/>
                <w:lang w:eastAsia="ru-RU"/>
              </w:rPr>
            </w:pPr>
            <w:r w:rsidRPr="002F4026">
              <w:rPr>
                <w:rFonts w:eastAsia="Times New Roman" w:cs="Times New Roman"/>
                <w:b/>
                <w:bCs/>
                <w:sz w:val="24"/>
                <w:szCs w:val="24"/>
                <w:lang w:eastAsia="ru-RU"/>
              </w:rPr>
              <w:t>Смета № 8</w:t>
            </w:r>
          </w:p>
        </w:tc>
      </w:tr>
      <w:tr w:rsidR="002F4026" w:rsidRPr="002F4026" w:rsidTr="004002A3">
        <w:trPr>
          <w:trHeight w:val="780"/>
        </w:trPr>
        <w:tc>
          <w:tcPr>
            <w:tcW w:w="9072" w:type="dxa"/>
            <w:gridSpan w:val="5"/>
            <w:tcBorders>
              <w:top w:val="nil"/>
              <w:left w:val="nil"/>
              <w:bottom w:val="nil"/>
              <w:right w:val="nil"/>
            </w:tcBorders>
            <w:shd w:val="clear" w:color="auto" w:fill="auto"/>
            <w:vAlign w:val="center"/>
            <w:hideMark/>
          </w:tcPr>
          <w:p w:rsidR="002F4026" w:rsidRPr="002F4026" w:rsidRDefault="002F4026" w:rsidP="002F4026">
            <w:pPr>
              <w:jc w:val="center"/>
              <w:rPr>
                <w:rFonts w:eastAsia="Times New Roman" w:cs="Times New Roman"/>
                <w:b/>
                <w:bCs/>
                <w:color w:val="000000"/>
                <w:sz w:val="24"/>
                <w:szCs w:val="24"/>
                <w:lang w:eastAsia="ru-RU"/>
              </w:rPr>
            </w:pPr>
            <w:r w:rsidRPr="002F4026">
              <w:rPr>
                <w:rFonts w:eastAsia="Times New Roman" w:cs="Times New Roman"/>
                <w:b/>
                <w:bCs/>
                <w:color w:val="000000"/>
                <w:sz w:val="24"/>
                <w:szCs w:val="24"/>
                <w:lang w:eastAsia="ru-RU"/>
              </w:rPr>
              <w:t xml:space="preserve">Объект "Устройство въезда в </w:t>
            </w:r>
            <w:proofErr w:type="spellStart"/>
            <w:r w:rsidRPr="002F4026">
              <w:rPr>
                <w:rFonts w:eastAsia="Times New Roman" w:cs="Times New Roman"/>
                <w:b/>
                <w:bCs/>
                <w:color w:val="000000"/>
                <w:sz w:val="24"/>
                <w:szCs w:val="24"/>
                <w:lang w:eastAsia="ru-RU"/>
              </w:rPr>
              <w:t>мкр</w:t>
            </w:r>
            <w:proofErr w:type="spellEnd"/>
            <w:r w:rsidRPr="002F4026">
              <w:rPr>
                <w:rFonts w:eastAsia="Times New Roman" w:cs="Times New Roman"/>
                <w:b/>
                <w:bCs/>
                <w:color w:val="000000"/>
                <w:sz w:val="24"/>
                <w:szCs w:val="24"/>
                <w:lang w:eastAsia="ru-RU"/>
              </w:rPr>
              <w:t>. 16А с ул. Маяковского в г. Сургуте"</w:t>
            </w:r>
          </w:p>
        </w:tc>
      </w:tr>
      <w:tr w:rsidR="002F4026" w:rsidRPr="002F4026" w:rsidTr="004002A3">
        <w:trPr>
          <w:trHeight w:val="315"/>
        </w:trPr>
        <w:tc>
          <w:tcPr>
            <w:tcW w:w="9072" w:type="dxa"/>
            <w:gridSpan w:val="5"/>
            <w:tcBorders>
              <w:top w:val="nil"/>
              <w:left w:val="nil"/>
              <w:bottom w:val="nil"/>
              <w:right w:val="nil"/>
            </w:tcBorders>
            <w:shd w:val="clear" w:color="auto" w:fill="auto"/>
            <w:vAlign w:val="center"/>
            <w:hideMark/>
          </w:tcPr>
          <w:p w:rsidR="002F4026" w:rsidRPr="002F4026" w:rsidRDefault="002F4026" w:rsidP="002F4026">
            <w:pPr>
              <w:jc w:val="center"/>
              <w:rPr>
                <w:rFonts w:eastAsia="Times New Roman" w:cs="Times New Roman"/>
                <w:b/>
                <w:bCs/>
                <w:sz w:val="24"/>
                <w:szCs w:val="24"/>
                <w:lang w:eastAsia="ru-RU"/>
              </w:rPr>
            </w:pPr>
            <w:r w:rsidRPr="002F4026">
              <w:rPr>
                <w:rFonts w:eastAsia="Times New Roman" w:cs="Times New Roman"/>
                <w:b/>
                <w:bCs/>
                <w:sz w:val="24"/>
                <w:szCs w:val="24"/>
                <w:lang w:eastAsia="ru-RU"/>
              </w:rPr>
              <w:t>Наружные сети канализации (переустройство)</w:t>
            </w:r>
          </w:p>
        </w:tc>
      </w:tr>
      <w:tr w:rsidR="002F4026" w:rsidRPr="002F4026" w:rsidTr="004002A3">
        <w:trPr>
          <w:trHeight w:val="345"/>
        </w:trPr>
        <w:tc>
          <w:tcPr>
            <w:tcW w:w="9072" w:type="dxa"/>
            <w:gridSpan w:val="5"/>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b/>
                <w:bCs/>
                <w:sz w:val="24"/>
                <w:szCs w:val="24"/>
                <w:lang w:eastAsia="ru-RU"/>
              </w:rPr>
            </w:pPr>
          </w:p>
        </w:tc>
      </w:tr>
      <w:tr w:rsidR="002F4026" w:rsidRPr="002F4026" w:rsidTr="004002A3">
        <w:trPr>
          <w:trHeight w:val="420"/>
        </w:trPr>
        <w:tc>
          <w:tcPr>
            <w:tcW w:w="1116"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2003"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2551"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2412"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c>
          <w:tcPr>
            <w:tcW w:w="990" w:type="dxa"/>
            <w:tcBorders>
              <w:top w:val="nil"/>
              <w:left w:val="nil"/>
              <w:bottom w:val="nil"/>
              <w:right w:val="nil"/>
            </w:tcBorders>
            <w:shd w:val="clear" w:color="auto" w:fill="auto"/>
            <w:vAlign w:val="bottom"/>
            <w:hideMark/>
          </w:tcPr>
          <w:p w:rsidR="002F4026" w:rsidRPr="002F4026" w:rsidRDefault="002F4026" w:rsidP="002F4026">
            <w:pPr>
              <w:jc w:val="center"/>
              <w:rPr>
                <w:rFonts w:eastAsia="Times New Roman" w:cs="Times New Roman"/>
                <w:sz w:val="20"/>
                <w:szCs w:val="20"/>
                <w:lang w:eastAsia="ru-RU"/>
              </w:rPr>
            </w:pPr>
          </w:p>
        </w:tc>
      </w:tr>
      <w:tr w:rsidR="002F4026" w:rsidRPr="002F4026" w:rsidTr="004002A3">
        <w:trPr>
          <w:trHeight w:val="255"/>
        </w:trPr>
        <w:tc>
          <w:tcPr>
            <w:tcW w:w="5670" w:type="dxa"/>
            <w:gridSpan w:val="3"/>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16"/>
                <w:szCs w:val="16"/>
                <w:lang w:eastAsia="ru-RU"/>
              </w:rPr>
            </w:pPr>
            <w:r w:rsidRPr="002F4026">
              <w:rPr>
                <w:rFonts w:eastAsia="Times New Roman" w:cs="Times New Roman"/>
                <w:sz w:val="16"/>
                <w:szCs w:val="16"/>
                <w:lang w:eastAsia="ru-RU"/>
              </w:rPr>
              <w:t xml:space="preserve">Наименование организации-заказчика  </w:t>
            </w:r>
            <w:r w:rsidRPr="002F4026">
              <w:rPr>
                <w:rFonts w:eastAsia="Times New Roman" w:cs="Times New Roman"/>
                <w:sz w:val="20"/>
                <w:szCs w:val="20"/>
                <w:lang w:eastAsia="ru-RU"/>
              </w:rPr>
              <w:t xml:space="preserve">МКУ  "УКС" </w:t>
            </w:r>
          </w:p>
        </w:tc>
        <w:tc>
          <w:tcPr>
            <w:tcW w:w="2412" w:type="dxa"/>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16"/>
                <w:szCs w:val="16"/>
                <w:lang w:eastAsia="ru-RU"/>
              </w:rPr>
            </w:pPr>
          </w:p>
        </w:tc>
        <w:tc>
          <w:tcPr>
            <w:tcW w:w="990" w:type="dxa"/>
            <w:tcBorders>
              <w:top w:val="nil"/>
              <w:left w:val="nil"/>
              <w:bottom w:val="nil"/>
              <w:right w:val="nil"/>
            </w:tcBorders>
            <w:shd w:val="clear" w:color="auto" w:fill="auto"/>
            <w:noWrap/>
            <w:hideMark/>
          </w:tcPr>
          <w:p w:rsidR="002F4026" w:rsidRPr="002F4026" w:rsidRDefault="002F4026" w:rsidP="002F4026">
            <w:pPr>
              <w:rPr>
                <w:rFonts w:eastAsia="Times New Roman" w:cs="Times New Roman"/>
                <w:sz w:val="20"/>
                <w:szCs w:val="20"/>
                <w:lang w:eastAsia="ru-RU"/>
              </w:rPr>
            </w:pPr>
          </w:p>
        </w:tc>
      </w:tr>
      <w:tr w:rsidR="002F4026" w:rsidRPr="002F4026" w:rsidTr="004002A3">
        <w:trPr>
          <w:trHeight w:val="315"/>
        </w:trPr>
        <w:tc>
          <w:tcPr>
            <w:tcW w:w="1116"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2003"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2551"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2412"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c>
          <w:tcPr>
            <w:tcW w:w="990" w:type="dxa"/>
            <w:tcBorders>
              <w:top w:val="nil"/>
              <w:left w:val="nil"/>
              <w:bottom w:val="nil"/>
              <w:right w:val="nil"/>
            </w:tcBorders>
            <w:shd w:val="clear" w:color="auto" w:fill="auto"/>
            <w:vAlign w:val="bottom"/>
            <w:hideMark/>
          </w:tcPr>
          <w:p w:rsidR="002F4026" w:rsidRPr="002F4026" w:rsidRDefault="002F4026" w:rsidP="002F4026">
            <w:pPr>
              <w:rPr>
                <w:rFonts w:eastAsia="Times New Roman" w:cs="Times New Roman"/>
                <w:sz w:val="20"/>
                <w:szCs w:val="20"/>
                <w:lang w:eastAsia="ru-RU"/>
              </w:rPr>
            </w:pPr>
          </w:p>
        </w:tc>
      </w:tr>
      <w:tr w:rsidR="002F4026" w:rsidRPr="002F4026" w:rsidTr="004002A3">
        <w:trPr>
          <w:trHeight w:val="1005"/>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xml:space="preserve">№№ </w:t>
            </w:r>
            <w:proofErr w:type="spellStart"/>
            <w:r w:rsidRPr="002F4026">
              <w:rPr>
                <w:rFonts w:eastAsia="Times New Roman" w:cs="Times New Roman"/>
                <w:sz w:val="20"/>
                <w:szCs w:val="20"/>
                <w:lang w:eastAsia="ru-RU"/>
              </w:rPr>
              <w:t>п.п</w:t>
            </w:r>
            <w:proofErr w:type="spellEnd"/>
            <w:r w:rsidRPr="002F4026">
              <w:rPr>
                <w:rFonts w:eastAsia="Times New Roman" w:cs="Times New Roman"/>
                <w:sz w:val="20"/>
                <w:szCs w:val="20"/>
                <w:lang w:eastAsia="ru-RU"/>
              </w:rPr>
              <w:t>.</w:t>
            </w:r>
          </w:p>
        </w:tc>
        <w:tc>
          <w:tcPr>
            <w:tcW w:w="2003"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Характеристика предприятия, здания, сооружения или виды работ</w:t>
            </w:r>
          </w:p>
        </w:tc>
        <w:tc>
          <w:tcPr>
            <w:tcW w:w="2551"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proofErr w:type="spellStart"/>
            <w:r w:rsidRPr="002F4026">
              <w:rPr>
                <w:rFonts w:eastAsia="Times New Roman" w:cs="Times New Roman"/>
                <w:sz w:val="20"/>
                <w:szCs w:val="20"/>
                <w:lang w:eastAsia="ru-RU"/>
              </w:rPr>
              <w:t>Ном.частей</w:t>
            </w:r>
            <w:proofErr w:type="spellEnd"/>
            <w:r w:rsidRPr="002F4026">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412"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xml:space="preserve">Расчет </w:t>
            </w:r>
            <w:proofErr w:type="spellStart"/>
            <w:r w:rsidRPr="002F4026">
              <w:rPr>
                <w:rFonts w:eastAsia="Times New Roman" w:cs="Times New Roman"/>
                <w:sz w:val="20"/>
                <w:szCs w:val="20"/>
                <w:lang w:eastAsia="ru-RU"/>
              </w:rPr>
              <w:t>стоимости:а+вх</w:t>
            </w:r>
            <w:proofErr w:type="spellEnd"/>
            <w:r w:rsidRPr="002F4026">
              <w:rPr>
                <w:rFonts w:eastAsia="Times New Roman" w:cs="Times New Roman"/>
                <w:sz w:val="20"/>
                <w:szCs w:val="20"/>
                <w:lang w:eastAsia="ru-RU"/>
              </w:rPr>
              <w:t xml:space="preserve"> или (объем строительно-монтажных работ Х%) </w:t>
            </w:r>
          </w:p>
        </w:tc>
        <w:tc>
          <w:tcPr>
            <w:tcW w:w="990" w:type="dxa"/>
            <w:tcBorders>
              <w:top w:val="single" w:sz="4" w:space="0" w:color="auto"/>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Стоимость, руб.</w:t>
            </w:r>
          </w:p>
        </w:tc>
      </w:tr>
      <w:tr w:rsidR="002F4026" w:rsidRPr="002F4026" w:rsidTr="004002A3">
        <w:trPr>
          <w:trHeight w:val="315"/>
        </w:trPr>
        <w:tc>
          <w:tcPr>
            <w:tcW w:w="1116" w:type="dxa"/>
            <w:tcBorders>
              <w:top w:val="nil"/>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w:t>
            </w:r>
          </w:p>
        </w:tc>
        <w:tc>
          <w:tcPr>
            <w:tcW w:w="2003"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w:t>
            </w:r>
          </w:p>
        </w:tc>
        <w:tc>
          <w:tcPr>
            <w:tcW w:w="2551"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3</w:t>
            </w:r>
          </w:p>
        </w:tc>
        <w:tc>
          <w:tcPr>
            <w:tcW w:w="2412"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4</w:t>
            </w:r>
          </w:p>
        </w:tc>
        <w:tc>
          <w:tcPr>
            <w:tcW w:w="990"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5</w:t>
            </w:r>
          </w:p>
        </w:tc>
      </w:tr>
      <w:tr w:rsidR="002F4026" w:rsidRPr="002F4026" w:rsidTr="004002A3">
        <w:trPr>
          <w:trHeight w:val="630"/>
        </w:trPr>
        <w:tc>
          <w:tcPr>
            <w:tcW w:w="9072" w:type="dxa"/>
            <w:gridSpan w:val="5"/>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Справочник базовых цен на проектные работы «Коммунальные инженерные сети и сооружения»  М 2012 г. Приказ №213 от 24.05.2012</w:t>
            </w:r>
          </w:p>
        </w:tc>
      </w:tr>
      <w:tr w:rsidR="002F4026" w:rsidRPr="002F4026" w:rsidTr="004002A3">
        <w:trPr>
          <w:trHeight w:val="1590"/>
        </w:trPr>
        <w:tc>
          <w:tcPr>
            <w:tcW w:w="1116" w:type="dxa"/>
            <w:tcBorders>
              <w:top w:val="nil"/>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w:t>
            </w:r>
          </w:p>
        </w:tc>
        <w:tc>
          <w:tcPr>
            <w:tcW w:w="2003"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Переустройство наружных сетей  канализации Д=1500мм, протяженностью 60 м</w:t>
            </w:r>
          </w:p>
        </w:tc>
        <w:tc>
          <w:tcPr>
            <w:tcW w:w="2551"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Табл.5.п.8</w:t>
            </w:r>
            <w:r w:rsidRPr="002F4026">
              <w:rPr>
                <w:rFonts w:eastAsia="Times New Roman" w:cs="Times New Roman"/>
                <w:sz w:val="20"/>
                <w:szCs w:val="20"/>
                <w:lang w:eastAsia="ru-RU"/>
              </w:rPr>
              <w:br/>
              <w:t>Канализация, сооружаемая открытым способом, диаметром  свыше 1000 мм, протяженностью от 100 до 1000 м</w:t>
            </w:r>
            <w:r w:rsidRPr="002F4026">
              <w:rPr>
                <w:rFonts w:eastAsia="Times New Roman" w:cs="Times New Roman"/>
                <w:sz w:val="20"/>
                <w:szCs w:val="20"/>
                <w:lang w:eastAsia="ru-RU"/>
              </w:rPr>
              <w:br/>
              <w:t>К=0,4 - переустройство</w:t>
            </w:r>
          </w:p>
        </w:tc>
        <w:tc>
          <w:tcPr>
            <w:tcW w:w="2412"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(97,4+0,41*100)*0,4*1000</w:t>
            </w:r>
          </w:p>
        </w:tc>
        <w:tc>
          <w:tcPr>
            <w:tcW w:w="990"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55 360,00</w:t>
            </w:r>
          </w:p>
        </w:tc>
      </w:tr>
      <w:tr w:rsidR="002F4026" w:rsidRPr="002F4026" w:rsidTr="004002A3">
        <w:trPr>
          <w:trHeight w:val="1770"/>
        </w:trPr>
        <w:tc>
          <w:tcPr>
            <w:tcW w:w="1116" w:type="dxa"/>
            <w:tcBorders>
              <w:top w:val="nil"/>
              <w:left w:val="single" w:sz="4" w:space="0" w:color="auto"/>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w:t>
            </w:r>
          </w:p>
        </w:tc>
        <w:tc>
          <w:tcPr>
            <w:tcW w:w="2003"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Переустройство наружных сетей ливневой  канализации Д=1500мм, протяженностью 60 м</w:t>
            </w:r>
          </w:p>
        </w:tc>
        <w:tc>
          <w:tcPr>
            <w:tcW w:w="2551"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Табл.5.п.8</w:t>
            </w:r>
            <w:r w:rsidRPr="002F4026">
              <w:rPr>
                <w:rFonts w:eastAsia="Times New Roman" w:cs="Times New Roman"/>
                <w:sz w:val="20"/>
                <w:szCs w:val="20"/>
                <w:lang w:eastAsia="ru-RU"/>
              </w:rPr>
              <w:br/>
              <w:t>Канализация, сооружаемая открытым способом, диаметром  свыше 1000 мм, протяженностью от 100 до 1000 м</w:t>
            </w:r>
            <w:r w:rsidRPr="002F4026">
              <w:rPr>
                <w:rFonts w:eastAsia="Times New Roman" w:cs="Times New Roman"/>
                <w:sz w:val="20"/>
                <w:szCs w:val="20"/>
                <w:lang w:eastAsia="ru-RU"/>
              </w:rPr>
              <w:br/>
              <w:t>к = 0,4 - переустройство</w:t>
            </w:r>
          </w:p>
        </w:tc>
        <w:tc>
          <w:tcPr>
            <w:tcW w:w="2412"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(97,4+0,41*100)*0,4*1000</w:t>
            </w:r>
          </w:p>
        </w:tc>
        <w:tc>
          <w:tcPr>
            <w:tcW w:w="990"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55 360,00</w:t>
            </w:r>
          </w:p>
        </w:tc>
      </w:tr>
      <w:tr w:rsidR="002F4026" w:rsidRPr="002F4026"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Итого в ценах 01.01.2001 года</w:t>
            </w:r>
          </w:p>
        </w:tc>
        <w:tc>
          <w:tcPr>
            <w:tcW w:w="2003"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412"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110 720,00</w:t>
            </w:r>
          </w:p>
        </w:tc>
      </w:tr>
      <w:tr w:rsidR="002F4026" w:rsidRPr="002F4026" w:rsidTr="004002A3">
        <w:trPr>
          <w:trHeight w:val="81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412"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both"/>
              <w:rPr>
                <w:rFonts w:eastAsia="Times New Roman" w:cs="Times New Roman"/>
                <w:sz w:val="20"/>
                <w:szCs w:val="20"/>
                <w:lang w:eastAsia="ru-RU"/>
              </w:rPr>
            </w:pPr>
            <w:r w:rsidRPr="002F4026">
              <w:rPr>
                <w:rFonts w:eastAsia="Times New Roman" w:cs="Times New Roman"/>
                <w:sz w:val="20"/>
                <w:szCs w:val="20"/>
                <w:lang w:eastAsia="ru-RU"/>
              </w:rPr>
              <w:t xml:space="preserve">К=4,27 к уровню цен по состоянию на 01.01.2001 г. </w:t>
            </w:r>
          </w:p>
        </w:tc>
        <w:tc>
          <w:tcPr>
            <w:tcW w:w="990" w:type="dxa"/>
            <w:tcBorders>
              <w:top w:val="nil"/>
              <w:left w:val="nil"/>
              <w:bottom w:val="single" w:sz="4" w:space="0" w:color="auto"/>
              <w:right w:val="single" w:sz="4" w:space="0" w:color="auto"/>
            </w:tcBorders>
            <w:shd w:val="clear" w:color="auto" w:fill="auto"/>
            <w:hideMark/>
          </w:tcPr>
          <w:p w:rsidR="002F4026" w:rsidRPr="002F4026" w:rsidRDefault="002F4026" w:rsidP="002F4026">
            <w:pPr>
              <w:jc w:val="center"/>
              <w:rPr>
                <w:rFonts w:eastAsia="Times New Roman" w:cs="Times New Roman"/>
                <w:b/>
                <w:bCs/>
                <w:sz w:val="20"/>
                <w:szCs w:val="20"/>
                <w:lang w:eastAsia="ru-RU"/>
              </w:rPr>
            </w:pPr>
            <w:r w:rsidRPr="002F4026">
              <w:rPr>
                <w:rFonts w:eastAsia="Times New Roman" w:cs="Times New Roman"/>
                <w:b/>
                <w:bCs/>
                <w:sz w:val="20"/>
                <w:szCs w:val="20"/>
                <w:lang w:eastAsia="ru-RU"/>
              </w:rPr>
              <w:t>452 844,80</w:t>
            </w:r>
          </w:p>
        </w:tc>
      </w:tr>
      <w:tr w:rsidR="002F4026" w:rsidRPr="002F4026" w:rsidTr="004002A3">
        <w:trPr>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2003" w:type="dxa"/>
            <w:tcBorders>
              <w:top w:val="nil"/>
              <w:left w:val="nil"/>
              <w:bottom w:val="single" w:sz="4" w:space="0" w:color="auto"/>
              <w:right w:val="single" w:sz="4" w:space="0" w:color="auto"/>
            </w:tcBorders>
            <w:shd w:val="clear" w:color="auto" w:fill="auto"/>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НДС</w:t>
            </w:r>
          </w:p>
        </w:tc>
        <w:tc>
          <w:tcPr>
            <w:tcW w:w="2551"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412"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20%</w:t>
            </w:r>
          </w:p>
        </w:tc>
        <w:tc>
          <w:tcPr>
            <w:tcW w:w="990"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90 568,96</w:t>
            </w:r>
          </w:p>
        </w:tc>
      </w:tr>
      <w:tr w:rsidR="002F4026" w:rsidRPr="002F4026"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b/>
                <w:bCs/>
                <w:sz w:val="20"/>
                <w:szCs w:val="20"/>
                <w:lang w:eastAsia="ru-RU"/>
              </w:rPr>
            </w:pPr>
            <w:r w:rsidRPr="002F4026">
              <w:rPr>
                <w:rFonts w:eastAsia="Times New Roman" w:cs="Times New Roman"/>
                <w:b/>
                <w:bCs/>
                <w:sz w:val="20"/>
                <w:szCs w:val="20"/>
                <w:lang w:eastAsia="ru-RU"/>
              </w:rPr>
              <w:t>Итого по смете с НДС:</w:t>
            </w:r>
          </w:p>
        </w:tc>
        <w:tc>
          <w:tcPr>
            <w:tcW w:w="2003"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551"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rPr>
                <w:rFonts w:eastAsia="Times New Roman" w:cs="Times New Roman"/>
                <w:sz w:val="20"/>
                <w:szCs w:val="20"/>
                <w:lang w:eastAsia="ru-RU"/>
              </w:rPr>
            </w:pPr>
            <w:r w:rsidRPr="002F4026">
              <w:rPr>
                <w:rFonts w:eastAsia="Times New Roman" w:cs="Times New Roman"/>
                <w:sz w:val="20"/>
                <w:szCs w:val="20"/>
                <w:lang w:eastAsia="ru-RU"/>
              </w:rPr>
              <w:t> </w:t>
            </w:r>
          </w:p>
        </w:tc>
        <w:tc>
          <w:tcPr>
            <w:tcW w:w="2412"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sz w:val="20"/>
                <w:szCs w:val="20"/>
                <w:lang w:eastAsia="ru-RU"/>
              </w:rPr>
            </w:pPr>
            <w:r w:rsidRPr="002F4026">
              <w:rPr>
                <w:rFonts w:eastAsia="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noWrap/>
            <w:hideMark/>
          </w:tcPr>
          <w:p w:rsidR="002F4026" w:rsidRPr="002F4026" w:rsidRDefault="002F4026" w:rsidP="002F4026">
            <w:pPr>
              <w:jc w:val="center"/>
              <w:rPr>
                <w:rFonts w:eastAsia="Times New Roman" w:cs="Times New Roman"/>
                <w:b/>
                <w:bCs/>
                <w:sz w:val="20"/>
                <w:szCs w:val="20"/>
                <w:lang w:eastAsia="ru-RU"/>
              </w:rPr>
            </w:pPr>
            <w:r w:rsidRPr="002F4026">
              <w:rPr>
                <w:rFonts w:eastAsia="Times New Roman" w:cs="Times New Roman"/>
                <w:b/>
                <w:bCs/>
                <w:sz w:val="20"/>
                <w:szCs w:val="20"/>
                <w:lang w:eastAsia="ru-RU"/>
              </w:rPr>
              <w:t>543 413,76</w:t>
            </w:r>
          </w:p>
        </w:tc>
      </w:tr>
    </w:tbl>
    <w:p w:rsidR="002F4026" w:rsidRDefault="002F4026" w:rsidP="002F4026">
      <w:pPr>
        <w:tabs>
          <w:tab w:val="left" w:pos="3600"/>
        </w:tabs>
        <w:rPr>
          <w:rFonts w:cs="Times New Roman"/>
          <w:szCs w:val="28"/>
        </w:rPr>
      </w:pPr>
      <w:r>
        <w:rPr>
          <w:rFonts w:cs="Times New Roman"/>
          <w:szCs w:val="28"/>
        </w:rPr>
        <w:fldChar w:fldCharType="end"/>
      </w: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4002A3" w:rsidRDefault="004002A3" w:rsidP="002F4026">
      <w:pPr>
        <w:tabs>
          <w:tab w:val="left" w:pos="3600"/>
        </w:tabs>
        <w:rPr>
          <w:rFonts w:asciiTheme="minorHAnsi" w:hAnsiTheme="minorHAnsi"/>
          <w:sz w:val="22"/>
        </w:rPr>
      </w:pPr>
      <w:r>
        <w:lastRenderedPageBreak/>
        <w:fldChar w:fldCharType="begin"/>
      </w:r>
      <w:r>
        <w:instrText xml:space="preserve"> LINK Excel.Sheet.8 "C:\\Users\\abubakirova_lz\\Desktop\\ПИР и СМР.xls" "электросн!R2C1:R16C5" \a \f 4 \h  \* MERGEFORMAT </w:instrText>
      </w:r>
      <w:r>
        <w:fldChar w:fldCharType="separate"/>
      </w:r>
    </w:p>
    <w:tbl>
      <w:tblPr>
        <w:tblW w:w="9214" w:type="dxa"/>
        <w:tblLook w:val="04A0" w:firstRow="1" w:lastRow="0" w:firstColumn="1" w:lastColumn="0" w:noHBand="0" w:noVBand="1"/>
      </w:tblPr>
      <w:tblGrid>
        <w:gridCol w:w="1116"/>
        <w:gridCol w:w="2286"/>
        <w:gridCol w:w="2552"/>
        <w:gridCol w:w="2262"/>
        <w:gridCol w:w="1188"/>
      </w:tblGrid>
      <w:tr w:rsidR="004002A3" w:rsidRPr="004002A3" w:rsidTr="004002A3">
        <w:trPr>
          <w:trHeight w:val="420"/>
        </w:trPr>
        <w:tc>
          <w:tcPr>
            <w:tcW w:w="9214"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Смета № 9</w:t>
            </w:r>
          </w:p>
        </w:tc>
      </w:tr>
      <w:tr w:rsidR="004002A3" w:rsidRPr="004002A3" w:rsidTr="004002A3">
        <w:trPr>
          <w:trHeight w:val="855"/>
        </w:trPr>
        <w:tc>
          <w:tcPr>
            <w:tcW w:w="9214"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 xml:space="preserve">Объект "Устройство въезда в </w:t>
            </w:r>
            <w:proofErr w:type="spellStart"/>
            <w:r w:rsidRPr="004002A3">
              <w:rPr>
                <w:rFonts w:eastAsia="Times New Roman" w:cs="Times New Roman"/>
                <w:b/>
                <w:bCs/>
                <w:color w:val="000000"/>
                <w:sz w:val="24"/>
                <w:szCs w:val="24"/>
                <w:lang w:eastAsia="ru-RU"/>
              </w:rPr>
              <w:t>мкр</w:t>
            </w:r>
            <w:proofErr w:type="spellEnd"/>
            <w:r w:rsidRPr="004002A3">
              <w:rPr>
                <w:rFonts w:eastAsia="Times New Roman" w:cs="Times New Roman"/>
                <w:b/>
                <w:bCs/>
                <w:color w:val="000000"/>
                <w:sz w:val="24"/>
                <w:szCs w:val="24"/>
                <w:lang w:eastAsia="ru-RU"/>
              </w:rPr>
              <w:t>. 16А с ул. Маяковского в г. Сургуте"</w:t>
            </w:r>
          </w:p>
        </w:tc>
      </w:tr>
      <w:tr w:rsidR="004002A3" w:rsidRPr="004002A3" w:rsidTr="004002A3">
        <w:trPr>
          <w:trHeight w:val="420"/>
        </w:trPr>
        <w:tc>
          <w:tcPr>
            <w:tcW w:w="9214" w:type="dxa"/>
            <w:gridSpan w:val="5"/>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Наружные сети электроснабжения</w:t>
            </w:r>
          </w:p>
        </w:tc>
      </w:tr>
      <w:tr w:rsidR="004002A3" w:rsidRPr="004002A3" w:rsidTr="004002A3">
        <w:trPr>
          <w:trHeight w:val="345"/>
        </w:trPr>
        <w:tc>
          <w:tcPr>
            <w:tcW w:w="9214" w:type="dxa"/>
            <w:gridSpan w:val="5"/>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p>
        </w:tc>
      </w:tr>
      <w:tr w:rsidR="004002A3" w:rsidRPr="004002A3" w:rsidTr="004002A3">
        <w:trPr>
          <w:trHeight w:val="420"/>
        </w:trPr>
        <w:tc>
          <w:tcPr>
            <w:tcW w:w="111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28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552"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262"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998"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r>
      <w:tr w:rsidR="004002A3" w:rsidRPr="004002A3" w:rsidTr="004002A3">
        <w:trPr>
          <w:trHeight w:val="255"/>
        </w:trPr>
        <w:tc>
          <w:tcPr>
            <w:tcW w:w="5954" w:type="dxa"/>
            <w:gridSpan w:val="3"/>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r w:rsidRPr="004002A3">
              <w:rPr>
                <w:rFonts w:eastAsia="Times New Roman" w:cs="Times New Roman"/>
                <w:sz w:val="16"/>
                <w:szCs w:val="16"/>
                <w:lang w:eastAsia="ru-RU"/>
              </w:rPr>
              <w:t xml:space="preserve">Наименование организации-заказчика  </w:t>
            </w:r>
            <w:r w:rsidRPr="004002A3">
              <w:rPr>
                <w:rFonts w:eastAsia="Times New Roman" w:cs="Times New Roman"/>
                <w:sz w:val="20"/>
                <w:szCs w:val="20"/>
                <w:lang w:eastAsia="ru-RU"/>
              </w:rPr>
              <w:t xml:space="preserve">МКУ  "УКС" </w:t>
            </w:r>
          </w:p>
        </w:tc>
        <w:tc>
          <w:tcPr>
            <w:tcW w:w="2262"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p>
        </w:tc>
        <w:tc>
          <w:tcPr>
            <w:tcW w:w="998"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r>
      <w:tr w:rsidR="004002A3" w:rsidRPr="004002A3" w:rsidTr="004002A3">
        <w:trPr>
          <w:trHeight w:val="315"/>
        </w:trPr>
        <w:tc>
          <w:tcPr>
            <w:tcW w:w="1116"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286"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552"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262"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998"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r>
      <w:tr w:rsidR="004002A3" w:rsidRPr="004002A3" w:rsidTr="004002A3">
        <w:trPr>
          <w:trHeight w:val="1005"/>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xml:space="preserve">№№ </w:t>
            </w:r>
            <w:proofErr w:type="spellStart"/>
            <w:r w:rsidRPr="004002A3">
              <w:rPr>
                <w:rFonts w:eastAsia="Times New Roman" w:cs="Times New Roman"/>
                <w:sz w:val="20"/>
                <w:szCs w:val="20"/>
                <w:lang w:eastAsia="ru-RU"/>
              </w:rPr>
              <w:t>п.п</w:t>
            </w:r>
            <w:proofErr w:type="spellEnd"/>
            <w:r w:rsidRPr="004002A3">
              <w:rPr>
                <w:rFonts w:eastAsia="Times New Roman" w:cs="Times New Roman"/>
                <w:sz w:val="20"/>
                <w:szCs w:val="20"/>
                <w:lang w:eastAsia="ru-RU"/>
              </w:rPr>
              <w:t>.</w:t>
            </w:r>
          </w:p>
        </w:tc>
        <w:tc>
          <w:tcPr>
            <w:tcW w:w="2286"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Характеристика предприятия, здания, сооружения или виды работ</w:t>
            </w:r>
          </w:p>
        </w:tc>
        <w:tc>
          <w:tcPr>
            <w:tcW w:w="2552"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Ном.частей</w:t>
            </w:r>
            <w:proofErr w:type="spellEnd"/>
            <w:r w:rsidRPr="004002A3">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262"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xml:space="preserve">Расчет </w:t>
            </w:r>
            <w:proofErr w:type="spellStart"/>
            <w:r w:rsidRPr="004002A3">
              <w:rPr>
                <w:rFonts w:eastAsia="Times New Roman" w:cs="Times New Roman"/>
                <w:sz w:val="20"/>
                <w:szCs w:val="20"/>
                <w:lang w:eastAsia="ru-RU"/>
              </w:rPr>
              <w:t>стоимости:а+вх</w:t>
            </w:r>
            <w:proofErr w:type="spellEnd"/>
            <w:r w:rsidRPr="004002A3">
              <w:rPr>
                <w:rFonts w:eastAsia="Times New Roman" w:cs="Times New Roman"/>
                <w:sz w:val="20"/>
                <w:szCs w:val="20"/>
                <w:lang w:eastAsia="ru-RU"/>
              </w:rPr>
              <w:t xml:space="preserve"> или (объем строительно-монтажных работ Х%) </w:t>
            </w:r>
          </w:p>
        </w:tc>
        <w:tc>
          <w:tcPr>
            <w:tcW w:w="998"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Стоимость, руб.</w:t>
            </w:r>
          </w:p>
        </w:tc>
      </w:tr>
      <w:tr w:rsidR="004002A3" w:rsidRPr="004002A3" w:rsidTr="004002A3">
        <w:trPr>
          <w:trHeight w:val="315"/>
        </w:trPr>
        <w:tc>
          <w:tcPr>
            <w:tcW w:w="111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2286"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w:t>
            </w:r>
          </w:p>
        </w:tc>
        <w:tc>
          <w:tcPr>
            <w:tcW w:w="255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3</w:t>
            </w:r>
          </w:p>
        </w:tc>
        <w:tc>
          <w:tcPr>
            <w:tcW w:w="22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w:t>
            </w:r>
          </w:p>
        </w:tc>
        <w:tc>
          <w:tcPr>
            <w:tcW w:w="998"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w:t>
            </w:r>
          </w:p>
        </w:tc>
      </w:tr>
      <w:tr w:rsidR="004002A3" w:rsidRPr="004002A3" w:rsidTr="004002A3">
        <w:trPr>
          <w:trHeight w:val="63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Справочник базовых цен на проектные работы «Коммунальные инженерные сети и сооружения»  М 2012 г. Приказ №213 от 24.05.2012</w:t>
            </w:r>
          </w:p>
        </w:tc>
      </w:tr>
      <w:tr w:rsidR="004002A3" w:rsidRPr="004002A3" w:rsidTr="004002A3">
        <w:trPr>
          <w:trHeight w:val="1440"/>
        </w:trPr>
        <w:tc>
          <w:tcPr>
            <w:tcW w:w="111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2286"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Наружные сети электроснабжения  протяженностью 120 м</w:t>
            </w:r>
          </w:p>
        </w:tc>
        <w:tc>
          <w:tcPr>
            <w:tcW w:w="2552"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Табл.17.п.2</w:t>
            </w:r>
            <w:r w:rsidRPr="004002A3">
              <w:rPr>
                <w:rFonts w:eastAsia="Times New Roman" w:cs="Times New Roman"/>
                <w:sz w:val="20"/>
                <w:szCs w:val="20"/>
                <w:lang w:eastAsia="ru-RU"/>
              </w:rPr>
              <w:br/>
              <w:t xml:space="preserve">Кабельные линии напряжением до 35 </w:t>
            </w:r>
            <w:proofErr w:type="spellStart"/>
            <w:r w:rsidRPr="004002A3">
              <w:rPr>
                <w:rFonts w:eastAsia="Times New Roman" w:cs="Times New Roman"/>
                <w:sz w:val="20"/>
                <w:szCs w:val="20"/>
                <w:lang w:eastAsia="ru-RU"/>
              </w:rPr>
              <w:t>кВ</w:t>
            </w:r>
            <w:proofErr w:type="spellEnd"/>
            <w:r w:rsidRPr="004002A3">
              <w:rPr>
                <w:rFonts w:eastAsia="Times New Roman" w:cs="Times New Roman"/>
                <w:sz w:val="20"/>
                <w:szCs w:val="20"/>
                <w:lang w:eastAsia="ru-RU"/>
              </w:rPr>
              <w:t xml:space="preserve"> с интервалами протяженности свыше 100 м до 500 м</w:t>
            </w:r>
          </w:p>
        </w:tc>
        <w:tc>
          <w:tcPr>
            <w:tcW w:w="22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(7,763+0,042*120)*1000</w:t>
            </w:r>
          </w:p>
        </w:tc>
        <w:tc>
          <w:tcPr>
            <w:tcW w:w="998"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12 803,00</w:t>
            </w:r>
          </w:p>
        </w:tc>
      </w:tr>
      <w:tr w:rsidR="004002A3" w:rsidRPr="004002A3"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ВСЕГО в ценах 01.01.2001 года</w:t>
            </w:r>
          </w:p>
        </w:tc>
        <w:tc>
          <w:tcPr>
            <w:tcW w:w="2286"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255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22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998"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12 803,00</w:t>
            </w:r>
          </w:p>
        </w:tc>
      </w:tr>
      <w:tr w:rsidR="004002A3" w:rsidRPr="004002A3" w:rsidTr="004002A3">
        <w:trPr>
          <w:trHeight w:val="81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2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both"/>
              <w:rPr>
                <w:rFonts w:eastAsia="Times New Roman" w:cs="Times New Roman"/>
                <w:sz w:val="20"/>
                <w:szCs w:val="20"/>
                <w:lang w:eastAsia="ru-RU"/>
              </w:rPr>
            </w:pPr>
            <w:r w:rsidRPr="004002A3">
              <w:rPr>
                <w:rFonts w:eastAsia="Times New Roman" w:cs="Times New Roman"/>
                <w:sz w:val="20"/>
                <w:szCs w:val="20"/>
                <w:lang w:eastAsia="ru-RU"/>
              </w:rPr>
              <w:t xml:space="preserve">К=4,27 к уровню цен по состоянию на 01.01.2001 г. </w:t>
            </w:r>
          </w:p>
        </w:tc>
        <w:tc>
          <w:tcPr>
            <w:tcW w:w="998"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54 668,81</w:t>
            </w:r>
          </w:p>
        </w:tc>
      </w:tr>
      <w:tr w:rsidR="004002A3" w:rsidRPr="004002A3" w:rsidTr="004002A3">
        <w:trPr>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286"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НДС</w:t>
            </w:r>
          </w:p>
        </w:tc>
        <w:tc>
          <w:tcPr>
            <w:tcW w:w="255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2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20%</w:t>
            </w:r>
          </w:p>
        </w:tc>
        <w:tc>
          <w:tcPr>
            <w:tcW w:w="998"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10 933,76</w:t>
            </w:r>
          </w:p>
        </w:tc>
      </w:tr>
      <w:tr w:rsidR="004002A3" w:rsidRPr="004002A3"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Итого по смете с НДС:</w:t>
            </w:r>
          </w:p>
        </w:tc>
        <w:tc>
          <w:tcPr>
            <w:tcW w:w="2286"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55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2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998"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65 602,57</w:t>
            </w:r>
          </w:p>
        </w:tc>
      </w:tr>
    </w:tbl>
    <w:p w:rsidR="002F4026" w:rsidRDefault="004002A3" w:rsidP="002F4026">
      <w:pPr>
        <w:tabs>
          <w:tab w:val="left" w:pos="3600"/>
        </w:tabs>
        <w:rPr>
          <w:rFonts w:cs="Times New Roman"/>
          <w:szCs w:val="28"/>
        </w:rPr>
      </w:pPr>
      <w:r>
        <w:rPr>
          <w:rFonts w:cs="Times New Roman"/>
          <w:szCs w:val="28"/>
        </w:rPr>
        <w:fldChar w:fldCharType="end"/>
      </w:r>
    </w:p>
    <w:p w:rsidR="002F4026" w:rsidRDefault="002F4026" w:rsidP="002F4026">
      <w:pPr>
        <w:tabs>
          <w:tab w:val="left" w:pos="3600"/>
        </w:tabs>
        <w:rPr>
          <w:rFonts w:cs="Times New Roman"/>
          <w:szCs w:val="28"/>
        </w:rPr>
      </w:pPr>
    </w:p>
    <w:p w:rsidR="002F4026" w:rsidRDefault="002F4026"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asciiTheme="minorHAnsi" w:hAnsiTheme="minorHAnsi"/>
          <w:sz w:val="22"/>
        </w:rPr>
      </w:pPr>
      <w:r>
        <w:lastRenderedPageBreak/>
        <w:fldChar w:fldCharType="begin"/>
      </w:r>
      <w:r>
        <w:instrText xml:space="preserve"> LINK Excel.Sheet.8 "C:\\Users\\abubakirova_lz\\Desktop\\ПИР и СМР.xls" "освещ!R2C1:R16C5" \a \f 4 \h  \* MERGEFORMAT </w:instrText>
      </w:r>
      <w:r>
        <w:fldChar w:fldCharType="separate"/>
      </w:r>
    </w:p>
    <w:tbl>
      <w:tblPr>
        <w:tblW w:w="8931" w:type="dxa"/>
        <w:tblLook w:val="04A0" w:firstRow="1" w:lastRow="0" w:firstColumn="1" w:lastColumn="0" w:noHBand="0" w:noVBand="1"/>
      </w:tblPr>
      <w:tblGrid>
        <w:gridCol w:w="1116"/>
        <w:gridCol w:w="2145"/>
        <w:gridCol w:w="2835"/>
        <w:gridCol w:w="2162"/>
        <w:gridCol w:w="1188"/>
      </w:tblGrid>
      <w:tr w:rsidR="004002A3" w:rsidRPr="004002A3" w:rsidTr="004002A3">
        <w:trPr>
          <w:trHeight w:val="420"/>
        </w:trPr>
        <w:tc>
          <w:tcPr>
            <w:tcW w:w="8931"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Смета № 10</w:t>
            </w:r>
          </w:p>
        </w:tc>
      </w:tr>
      <w:tr w:rsidR="004002A3" w:rsidRPr="004002A3" w:rsidTr="004002A3">
        <w:trPr>
          <w:trHeight w:val="855"/>
        </w:trPr>
        <w:tc>
          <w:tcPr>
            <w:tcW w:w="8931"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 xml:space="preserve">Объект "Устройство въезда в </w:t>
            </w:r>
            <w:proofErr w:type="spellStart"/>
            <w:r w:rsidRPr="004002A3">
              <w:rPr>
                <w:rFonts w:eastAsia="Times New Roman" w:cs="Times New Roman"/>
                <w:b/>
                <w:bCs/>
                <w:color w:val="000000"/>
                <w:sz w:val="24"/>
                <w:szCs w:val="24"/>
                <w:lang w:eastAsia="ru-RU"/>
              </w:rPr>
              <w:t>мкр</w:t>
            </w:r>
            <w:proofErr w:type="spellEnd"/>
            <w:r w:rsidRPr="004002A3">
              <w:rPr>
                <w:rFonts w:eastAsia="Times New Roman" w:cs="Times New Roman"/>
                <w:b/>
                <w:bCs/>
                <w:color w:val="000000"/>
                <w:sz w:val="24"/>
                <w:szCs w:val="24"/>
                <w:lang w:eastAsia="ru-RU"/>
              </w:rPr>
              <w:t>. 16А с ул. Маяковского в г. Сургуте"</w:t>
            </w:r>
          </w:p>
        </w:tc>
      </w:tr>
      <w:tr w:rsidR="004002A3" w:rsidRPr="004002A3" w:rsidTr="004002A3">
        <w:trPr>
          <w:trHeight w:val="420"/>
        </w:trPr>
        <w:tc>
          <w:tcPr>
            <w:tcW w:w="8931" w:type="dxa"/>
            <w:gridSpan w:val="5"/>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Наружное освещение</w:t>
            </w:r>
          </w:p>
        </w:tc>
      </w:tr>
      <w:tr w:rsidR="004002A3" w:rsidRPr="004002A3" w:rsidTr="004002A3">
        <w:trPr>
          <w:trHeight w:val="345"/>
        </w:trPr>
        <w:tc>
          <w:tcPr>
            <w:tcW w:w="8931" w:type="dxa"/>
            <w:gridSpan w:val="5"/>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p>
        </w:tc>
      </w:tr>
      <w:tr w:rsidR="004002A3" w:rsidRPr="004002A3" w:rsidTr="004002A3">
        <w:trPr>
          <w:trHeight w:val="420"/>
        </w:trPr>
        <w:tc>
          <w:tcPr>
            <w:tcW w:w="111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145"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835"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162"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673"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r>
      <w:tr w:rsidR="004002A3" w:rsidRPr="004002A3" w:rsidTr="004002A3">
        <w:trPr>
          <w:trHeight w:val="255"/>
        </w:trPr>
        <w:tc>
          <w:tcPr>
            <w:tcW w:w="6096" w:type="dxa"/>
            <w:gridSpan w:val="3"/>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r w:rsidRPr="004002A3">
              <w:rPr>
                <w:rFonts w:eastAsia="Times New Roman" w:cs="Times New Roman"/>
                <w:sz w:val="16"/>
                <w:szCs w:val="16"/>
                <w:lang w:eastAsia="ru-RU"/>
              </w:rPr>
              <w:t xml:space="preserve">Наименование организации-заказчика  </w:t>
            </w:r>
            <w:r w:rsidRPr="004002A3">
              <w:rPr>
                <w:rFonts w:eastAsia="Times New Roman" w:cs="Times New Roman"/>
                <w:sz w:val="20"/>
                <w:szCs w:val="20"/>
                <w:lang w:eastAsia="ru-RU"/>
              </w:rPr>
              <w:t xml:space="preserve">МКУ  "УКС" </w:t>
            </w:r>
          </w:p>
        </w:tc>
        <w:tc>
          <w:tcPr>
            <w:tcW w:w="2162"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p>
        </w:tc>
        <w:tc>
          <w:tcPr>
            <w:tcW w:w="673"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r>
      <w:tr w:rsidR="004002A3" w:rsidRPr="004002A3" w:rsidTr="004002A3">
        <w:trPr>
          <w:trHeight w:val="315"/>
        </w:trPr>
        <w:tc>
          <w:tcPr>
            <w:tcW w:w="1116"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145"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835"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2162"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673"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r>
      <w:tr w:rsidR="004002A3" w:rsidRPr="004002A3" w:rsidTr="004002A3">
        <w:trPr>
          <w:trHeight w:val="1005"/>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xml:space="preserve">№№ </w:t>
            </w:r>
            <w:proofErr w:type="spellStart"/>
            <w:r w:rsidRPr="004002A3">
              <w:rPr>
                <w:rFonts w:eastAsia="Times New Roman" w:cs="Times New Roman"/>
                <w:sz w:val="20"/>
                <w:szCs w:val="20"/>
                <w:lang w:eastAsia="ru-RU"/>
              </w:rPr>
              <w:t>п.п</w:t>
            </w:r>
            <w:proofErr w:type="spellEnd"/>
            <w:r w:rsidRPr="004002A3">
              <w:rPr>
                <w:rFonts w:eastAsia="Times New Roman" w:cs="Times New Roman"/>
                <w:sz w:val="20"/>
                <w:szCs w:val="20"/>
                <w:lang w:eastAsia="ru-RU"/>
              </w:rPr>
              <w:t>.</w:t>
            </w:r>
          </w:p>
        </w:tc>
        <w:tc>
          <w:tcPr>
            <w:tcW w:w="2145"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Характеристика предприятия, здания, сооружения или виды работ</w:t>
            </w:r>
          </w:p>
        </w:tc>
        <w:tc>
          <w:tcPr>
            <w:tcW w:w="2835"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Ном.частей</w:t>
            </w:r>
            <w:proofErr w:type="spellEnd"/>
            <w:r w:rsidRPr="004002A3">
              <w:rPr>
                <w:rFonts w:eastAsia="Times New Roman" w:cs="Times New Roman"/>
                <w:sz w:val="20"/>
                <w:szCs w:val="20"/>
                <w:lang w:eastAsia="ru-RU"/>
              </w:rPr>
              <w:t>, глав, таблиц, пунктов указаний к разделу или главе ''Сборника цен на проектные и изыскательские работы для строит.''</w:t>
            </w:r>
          </w:p>
        </w:tc>
        <w:tc>
          <w:tcPr>
            <w:tcW w:w="2162"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xml:space="preserve">Расчет </w:t>
            </w:r>
            <w:proofErr w:type="spellStart"/>
            <w:r w:rsidRPr="004002A3">
              <w:rPr>
                <w:rFonts w:eastAsia="Times New Roman" w:cs="Times New Roman"/>
                <w:sz w:val="20"/>
                <w:szCs w:val="20"/>
                <w:lang w:eastAsia="ru-RU"/>
              </w:rPr>
              <w:t>стоимости:а+вх</w:t>
            </w:r>
            <w:proofErr w:type="spellEnd"/>
            <w:r w:rsidRPr="004002A3">
              <w:rPr>
                <w:rFonts w:eastAsia="Times New Roman" w:cs="Times New Roman"/>
                <w:sz w:val="20"/>
                <w:szCs w:val="20"/>
                <w:lang w:eastAsia="ru-RU"/>
              </w:rPr>
              <w:t xml:space="preserve"> или (объем строительно-монтажных работ Х%) </w:t>
            </w:r>
          </w:p>
        </w:tc>
        <w:tc>
          <w:tcPr>
            <w:tcW w:w="673"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Стоимость, руб.</w:t>
            </w:r>
          </w:p>
        </w:tc>
      </w:tr>
      <w:tr w:rsidR="004002A3" w:rsidRPr="004002A3" w:rsidTr="004002A3">
        <w:trPr>
          <w:trHeight w:val="315"/>
        </w:trPr>
        <w:tc>
          <w:tcPr>
            <w:tcW w:w="111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2145"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w:t>
            </w:r>
          </w:p>
        </w:tc>
        <w:tc>
          <w:tcPr>
            <w:tcW w:w="2835"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3</w:t>
            </w:r>
          </w:p>
        </w:tc>
        <w:tc>
          <w:tcPr>
            <w:tcW w:w="21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w:t>
            </w:r>
          </w:p>
        </w:tc>
        <w:tc>
          <w:tcPr>
            <w:tcW w:w="673"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w:t>
            </w:r>
          </w:p>
        </w:tc>
      </w:tr>
      <w:tr w:rsidR="004002A3" w:rsidRPr="004002A3" w:rsidTr="004002A3">
        <w:trPr>
          <w:trHeight w:val="630"/>
        </w:trPr>
        <w:tc>
          <w:tcPr>
            <w:tcW w:w="8931" w:type="dxa"/>
            <w:gridSpan w:val="5"/>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Справочник базовых цен на проектные работы «Коммунальные инженерные сети и сооружения»  М 2012 г. Приказ №213 от 24.05.2012</w:t>
            </w:r>
          </w:p>
        </w:tc>
      </w:tr>
      <w:tr w:rsidR="004002A3" w:rsidRPr="004002A3" w:rsidTr="004002A3">
        <w:trPr>
          <w:trHeight w:val="1440"/>
        </w:trPr>
        <w:tc>
          <w:tcPr>
            <w:tcW w:w="111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2145"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Устройство сетей наружного освещения, протяженностью 120 м</w:t>
            </w:r>
          </w:p>
        </w:tc>
        <w:tc>
          <w:tcPr>
            <w:tcW w:w="2835"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Табл.2.п.2</w:t>
            </w:r>
            <w:r w:rsidRPr="004002A3">
              <w:rPr>
                <w:rFonts w:eastAsia="Times New Roman" w:cs="Times New Roman"/>
                <w:sz w:val="20"/>
                <w:szCs w:val="20"/>
                <w:lang w:eastAsia="ru-RU"/>
              </w:rPr>
              <w:br/>
              <w:t>Наружное освещение длиной св. 100 до 250 м</w:t>
            </w:r>
            <w:r w:rsidRPr="004002A3">
              <w:rPr>
                <w:rFonts w:eastAsia="Times New Roman" w:cs="Times New Roman"/>
                <w:sz w:val="20"/>
                <w:szCs w:val="20"/>
                <w:lang w:eastAsia="ru-RU"/>
              </w:rPr>
              <w:br/>
              <w:t xml:space="preserve">а=7,72; в=0,136                                 </w:t>
            </w:r>
          </w:p>
        </w:tc>
        <w:tc>
          <w:tcPr>
            <w:tcW w:w="21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(7,72+0,136*120)*1000</w:t>
            </w:r>
          </w:p>
        </w:tc>
        <w:tc>
          <w:tcPr>
            <w:tcW w:w="673"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24 040,00</w:t>
            </w:r>
          </w:p>
        </w:tc>
      </w:tr>
      <w:tr w:rsidR="004002A3" w:rsidRPr="004002A3"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ВСЕГО в ценах 01.01.2001 года</w:t>
            </w:r>
          </w:p>
        </w:tc>
        <w:tc>
          <w:tcPr>
            <w:tcW w:w="2145"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2835"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21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 </w:t>
            </w:r>
          </w:p>
        </w:tc>
        <w:tc>
          <w:tcPr>
            <w:tcW w:w="673"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24 040,00</w:t>
            </w:r>
          </w:p>
        </w:tc>
      </w:tr>
      <w:tr w:rsidR="004002A3" w:rsidRPr="004002A3" w:rsidTr="004002A3">
        <w:trPr>
          <w:trHeight w:val="81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Всего с индексом изменения сметной стоимости на 4 квартал 2019 г. (письмо Минстроя РФ  от 09.12.2019 № 46999-ДВ/09)    </w:t>
            </w:r>
          </w:p>
        </w:tc>
        <w:tc>
          <w:tcPr>
            <w:tcW w:w="2162"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both"/>
              <w:rPr>
                <w:rFonts w:eastAsia="Times New Roman" w:cs="Times New Roman"/>
                <w:sz w:val="20"/>
                <w:szCs w:val="20"/>
                <w:lang w:eastAsia="ru-RU"/>
              </w:rPr>
            </w:pPr>
            <w:r w:rsidRPr="004002A3">
              <w:rPr>
                <w:rFonts w:eastAsia="Times New Roman" w:cs="Times New Roman"/>
                <w:sz w:val="20"/>
                <w:szCs w:val="20"/>
                <w:lang w:eastAsia="ru-RU"/>
              </w:rPr>
              <w:t xml:space="preserve">К=4,27 к уровню цен по состоянию на 01.01.2001 г. </w:t>
            </w:r>
          </w:p>
        </w:tc>
        <w:tc>
          <w:tcPr>
            <w:tcW w:w="673" w:type="dxa"/>
            <w:tcBorders>
              <w:top w:val="nil"/>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102 650,80</w:t>
            </w:r>
          </w:p>
        </w:tc>
      </w:tr>
      <w:tr w:rsidR="004002A3" w:rsidRPr="004002A3" w:rsidTr="004002A3">
        <w:trPr>
          <w:trHeight w:val="30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45"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НДС</w:t>
            </w:r>
          </w:p>
        </w:tc>
        <w:tc>
          <w:tcPr>
            <w:tcW w:w="2835"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1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20%</w:t>
            </w:r>
          </w:p>
        </w:tc>
        <w:tc>
          <w:tcPr>
            <w:tcW w:w="673"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20 530,16</w:t>
            </w:r>
          </w:p>
        </w:tc>
      </w:tr>
      <w:tr w:rsidR="004002A3" w:rsidRPr="004002A3" w:rsidTr="004002A3">
        <w:trPr>
          <w:trHeight w:val="330"/>
        </w:trPr>
        <w:tc>
          <w:tcPr>
            <w:tcW w:w="1116" w:type="dxa"/>
            <w:tcBorders>
              <w:top w:val="nil"/>
              <w:left w:val="single" w:sz="4" w:space="0" w:color="auto"/>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Итого по смете с НДС:</w:t>
            </w:r>
          </w:p>
        </w:tc>
        <w:tc>
          <w:tcPr>
            <w:tcW w:w="2145"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162"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673" w:type="dxa"/>
            <w:tcBorders>
              <w:top w:val="nil"/>
              <w:left w:val="nil"/>
              <w:bottom w:val="single" w:sz="4" w:space="0" w:color="auto"/>
              <w:right w:val="single" w:sz="4" w:space="0" w:color="auto"/>
            </w:tcBorders>
            <w:shd w:val="clear" w:color="auto" w:fill="auto"/>
            <w:noWrap/>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123 180,96</w:t>
            </w:r>
          </w:p>
        </w:tc>
      </w:tr>
    </w:tbl>
    <w:p w:rsidR="004002A3" w:rsidRDefault="004002A3" w:rsidP="002F4026">
      <w:pPr>
        <w:tabs>
          <w:tab w:val="left" w:pos="3600"/>
        </w:tabs>
        <w:rPr>
          <w:rFonts w:cs="Times New Roman"/>
          <w:szCs w:val="28"/>
        </w:rPr>
      </w:pPr>
      <w:r>
        <w:rPr>
          <w:rFonts w:cs="Times New Roman"/>
          <w:szCs w:val="28"/>
        </w:rPr>
        <w:fldChar w:fldCharType="end"/>
      </w: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asciiTheme="minorHAnsi" w:hAnsiTheme="minorHAnsi"/>
          <w:sz w:val="22"/>
        </w:rPr>
      </w:pPr>
      <w:r>
        <w:lastRenderedPageBreak/>
        <w:fldChar w:fldCharType="begin"/>
      </w:r>
      <w:r>
        <w:instrText xml:space="preserve"> LINK Excel.Sheet.8 "C:\\Users\\abubakirova_lz\\Desktop\\ПИР и СМР.xls" "свод ПИР!R4C1:R24C4" \a \f 4 \h </w:instrText>
      </w:r>
      <w:r>
        <w:fldChar w:fldCharType="separate"/>
      </w:r>
    </w:p>
    <w:tbl>
      <w:tblPr>
        <w:tblW w:w="9460" w:type="dxa"/>
        <w:tblLook w:val="04A0" w:firstRow="1" w:lastRow="0" w:firstColumn="1" w:lastColumn="0" w:noHBand="0" w:noVBand="1"/>
      </w:tblPr>
      <w:tblGrid>
        <w:gridCol w:w="618"/>
        <w:gridCol w:w="700"/>
        <w:gridCol w:w="6880"/>
        <w:gridCol w:w="1360"/>
      </w:tblGrid>
      <w:tr w:rsidR="004002A3" w:rsidRPr="004002A3" w:rsidTr="004002A3">
        <w:trPr>
          <w:trHeight w:val="315"/>
        </w:trPr>
        <w:tc>
          <w:tcPr>
            <w:tcW w:w="9460" w:type="dxa"/>
            <w:gridSpan w:val="4"/>
            <w:tcBorders>
              <w:top w:val="nil"/>
              <w:left w:val="nil"/>
              <w:bottom w:val="nil"/>
              <w:right w:val="nil"/>
            </w:tcBorders>
            <w:shd w:val="clear" w:color="auto" w:fill="auto"/>
            <w:noWrap/>
            <w:vAlign w:val="bottom"/>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Сводная смета</w:t>
            </w:r>
          </w:p>
        </w:tc>
      </w:tr>
      <w:tr w:rsidR="004002A3" w:rsidRPr="004002A3" w:rsidTr="004002A3">
        <w:trPr>
          <w:trHeight w:val="315"/>
        </w:trPr>
        <w:tc>
          <w:tcPr>
            <w:tcW w:w="9460" w:type="dxa"/>
            <w:gridSpan w:val="4"/>
            <w:tcBorders>
              <w:top w:val="nil"/>
              <w:left w:val="nil"/>
              <w:bottom w:val="nil"/>
              <w:right w:val="nil"/>
            </w:tcBorders>
            <w:shd w:val="clear" w:color="auto" w:fill="auto"/>
            <w:noWrap/>
            <w:vAlign w:val="center"/>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на выполнение проектно-изыскательских работ</w:t>
            </w:r>
          </w:p>
        </w:tc>
      </w:tr>
      <w:tr w:rsidR="004002A3" w:rsidRPr="004002A3" w:rsidTr="004002A3">
        <w:trPr>
          <w:trHeight w:val="870"/>
        </w:trPr>
        <w:tc>
          <w:tcPr>
            <w:tcW w:w="9460" w:type="dxa"/>
            <w:gridSpan w:val="4"/>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 xml:space="preserve">Объект "Устройство въезда в </w:t>
            </w:r>
            <w:proofErr w:type="spellStart"/>
            <w:r w:rsidRPr="004002A3">
              <w:rPr>
                <w:rFonts w:eastAsia="Times New Roman" w:cs="Times New Roman"/>
                <w:b/>
                <w:bCs/>
                <w:color w:val="000000"/>
                <w:sz w:val="24"/>
                <w:szCs w:val="24"/>
                <w:lang w:eastAsia="ru-RU"/>
              </w:rPr>
              <w:t>мкр</w:t>
            </w:r>
            <w:proofErr w:type="spellEnd"/>
            <w:r w:rsidRPr="004002A3">
              <w:rPr>
                <w:rFonts w:eastAsia="Times New Roman" w:cs="Times New Roman"/>
                <w:b/>
                <w:bCs/>
                <w:color w:val="000000"/>
                <w:sz w:val="24"/>
                <w:szCs w:val="24"/>
                <w:lang w:eastAsia="ru-RU"/>
              </w:rPr>
              <w:t>. 16А с ул. Маяковского в г. Сургуте"</w:t>
            </w:r>
          </w:p>
        </w:tc>
      </w:tr>
      <w:tr w:rsidR="004002A3" w:rsidRPr="004002A3" w:rsidTr="004002A3">
        <w:trPr>
          <w:trHeight w:val="435"/>
        </w:trPr>
        <w:tc>
          <w:tcPr>
            <w:tcW w:w="9460" w:type="dxa"/>
            <w:gridSpan w:val="4"/>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p>
        </w:tc>
      </w:tr>
      <w:tr w:rsidR="004002A3" w:rsidRPr="004002A3" w:rsidTr="004002A3">
        <w:trPr>
          <w:trHeight w:val="210"/>
        </w:trPr>
        <w:tc>
          <w:tcPr>
            <w:tcW w:w="52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70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688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36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r>
      <w:tr w:rsidR="004002A3" w:rsidRPr="004002A3" w:rsidTr="004002A3">
        <w:trPr>
          <w:trHeight w:val="255"/>
        </w:trPr>
        <w:tc>
          <w:tcPr>
            <w:tcW w:w="8100" w:type="dxa"/>
            <w:gridSpan w:val="3"/>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r w:rsidRPr="004002A3">
              <w:rPr>
                <w:rFonts w:eastAsia="Times New Roman" w:cs="Times New Roman"/>
                <w:sz w:val="16"/>
                <w:szCs w:val="16"/>
                <w:lang w:eastAsia="ru-RU"/>
              </w:rPr>
              <w:t xml:space="preserve">Наименование организации-заказчика  </w:t>
            </w:r>
            <w:r w:rsidRPr="004002A3">
              <w:rPr>
                <w:rFonts w:eastAsia="Times New Roman" w:cs="Times New Roman"/>
                <w:sz w:val="20"/>
                <w:szCs w:val="20"/>
                <w:lang w:eastAsia="ru-RU"/>
              </w:rPr>
              <w:t xml:space="preserve">МКУ  "УКС" </w:t>
            </w:r>
          </w:p>
        </w:tc>
        <w:tc>
          <w:tcPr>
            <w:tcW w:w="1360"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p>
        </w:tc>
      </w:tr>
      <w:tr w:rsidR="004002A3" w:rsidRPr="004002A3" w:rsidTr="004002A3">
        <w:trPr>
          <w:trHeight w:val="1305"/>
        </w:trPr>
        <w:tc>
          <w:tcPr>
            <w:tcW w:w="9460" w:type="dxa"/>
            <w:gridSpan w:val="4"/>
            <w:tcBorders>
              <w:top w:val="nil"/>
              <w:left w:val="nil"/>
              <w:bottom w:val="nil"/>
              <w:right w:val="nil"/>
            </w:tcBorders>
            <w:shd w:val="clear" w:color="auto" w:fill="auto"/>
            <w:hideMark/>
          </w:tcPr>
          <w:p w:rsidR="004002A3" w:rsidRPr="004002A3" w:rsidRDefault="004002A3" w:rsidP="004002A3">
            <w:pPr>
              <w:rPr>
                <w:rFonts w:eastAsia="Times New Roman" w:cs="Times New Roman"/>
                <w:b/>
                <w:bCs/>
                <w:sz w:val="16"/>
                <w:szCs w:val="16"/>
                <w:lang w:eastAsia="ru-RU"/>
              </w:rPr>
            </w:pPr>
            <w:r w:rsidRPr="004002A3">
              <w:rPr>
                <w:rFonts w:eastAsia="Times New Roman" w:cs="Times New Roman"/>
                <w:b/>
                <w:bCs/>
                <w:sz w:val="16"/>
                <w:szCs w:val="16"/>
                <w:lang w:eastAsia="ru-RU"/>
              </w:rPr>
              <w:t>Обоснование:</w:t>
            </w:r>
            <w:r w:rsidRPr="004002A3">
              <w:rPr>
                <w:rFonts w:eastAsia="Times New Roman" w:cs="Times New Roman"/>
                <w:sz w:val="16"/>
                <w:szCs w:val="16"/>
                <w:lang w:eastAsia="ru-RU"/>
              </w:rPr>
              <w:t xml:space="preserve">                                                                                                                                                                                                                                                     1. Расчет стоимости проектно-изыскательских работ объекта выполнен по справочникам базовых цен на проектные работы. МДС №620 от 29.12.2009 г.                                                                                                                                                                                                                                                      2. Письмо Минстроя России от 09.12.2019 № 46999-ДВ/09.  Индексы изменения сметной стоимости проектных и изыскательских работ на 4 квартал 2019 года.                                                                                                                                                                                                                                             </w:t>
            </w:r>
          </w:p>
        </w:tc>
      </w:tr>
      <w:tr w:rsidR="004002A3" w:rsidRPr="004002A3" w:rsidTr="004002A3">
        <w:trPr>
          <w:trHeight w:val="255"/>
        </w:trPr>
        <w:tc>
          <w:tcPr>
            <w:tcW w:w="520" w:type="dxa"/>
            <w:tcBorders>
              <w:top w:val="nil"/>
              <w:left w:val="nil"/>
              <w:bottom w:val="nil"/>
              <w:right w:val="nil"/>
            </w:tcBorders>
            <w:shd w:val="clear" w:color="auto" w:fill="auto"/>
            <w:noWrap/>
            <w:vAlign w:val="bottom"/>
            <w:hideMark/>
          </w:tcPr>
          <w:p w:rsidR="004002A3" w:rsidRPr="004002A3" w:rsidRDefault="004002A3" w:rsidP="004002A3">
            <w:pPr>
              <w:rPr>
                <w:rFonts w:eastAsia="Times New Roman" w:cs="Times New Roman"/>
                <w:b/>
                <w:bCs/>
                <w:sz w:val="16"/>
                <w:szCs w:val="16"/>
                <w:lang w:eastAsia="ru-RU"/>
              </w:rPr>
            </w:pPr>
          </w:p>
        </w:tc>
        <w:tc>
          <w:tcPr>
            <w:tcW w:w="700" w:type="dxa"/>
            <w:tcBorders>
              <w:top w:val="nil"/>
              <w:left w:val="nil"/>
              <w:bottom w:val="nil"/>
              <w:right w:val="nil"/>
            </w:tcBorders>
            <w:shd w:val="clear" w:color="auto" w:fill="auto"/>
            <w:noWrap/>
            <w:vAlign w:val="bottom"/>
            <w:hideMark/>
          </w:tcPr>
          <w:p w:rsidR="004002A3" w:rsidRPr="004002A3" w:rsidRDefault="004002A3" w:rsidP="004002A3">
            <w:pPr>
              <w:rPr>
                <w:rFonts w:eastAsia="Times New Roman"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4002A3" w:rsidRPr="004002A3" w:rsidRDefault="004002A3" w:rsidP="004002A3">
            <w:pPr>
              <w:rPr>
                <w:rFonts w:eastAsia="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4002A3" w:rsidRPr="004002A3" w:rsidRDefault="004002A3" w:rsidP="004002A3">
            <w:pPr>
              <w:rPr>
                <w:rFonts w:eastAsia="Times New Roman" w:cs="Times New Roman"/>
                <w:sz w:val="20"/>
                <w:szCs w:val="20"/>
                <w:lang w:eastAsia="ru-RU"/>
              </w:rPr>
            </w:pPr>
          </w:p>
        </w:tc>
      </w:tr>
      <w:tr w:rsidR="004002A3" w:rsidRPr="004002A3" w:rsidTr="004002A3">
        <w:trPr>
          <w:trHeight w:val="79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 п/п</w:t>
            </w:r>
          </w:p>
        </w:tc>
        <w:tc>
          <w:tcPr>
            <w:tcW w:w="70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 смет</w:t>
            </w:r>
          </w:p>
        </w:tc>
        <w:tc>
          <w:tcPr>
            <w:tcW w:w="6880" w:type="dxa"/>
            <w:tcBorders>
              <w:top w:val="single" w:sz="4" w:space="0" w:color="auto"/>
              <w:left w:val="nil"/>
              <w:bottom w:val="single" w:sz="4" w:space="0" w:color="auto"/>
              <w:right w:val="single" w:sz="4" w:space="0" w:color="auto"/>
            </w:tcBorders>
            <w:shd w:val="clear" w:color="auto" w:fill="auto"/>
            <w:noWrap/>
            <w:vAlign w:val="center"/>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Наименование работ</w:t>
            </w:r>
          </w:p>
        </w:tc>
        <w:tc>
          <w:tcPr>
            <w:tcW w:w="136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 xml:space="preserve">Стоимость с  НДС (20%),  </w:t>
            </w:r>
            <w:proofErr w:type="spellStart"/>
            <w:r w:rsidRPr="004002A3">
              <w:rPr>
                <w:rFonts w:eastAsia="Times New Roman" w:cs="Times New Roman"/>
                <w:b/>
                <w:bCs/>
                <w:sz w:val="20"/>
                <w:szCs w:val="20"/>
                <w:lang w:eastAsia="ru-RU"/>
              </w:rPr>
              <w:t>руб</w:t>
            </w:r>
            <w:proofErr w:type="spellEnd"/>
          </w:p>
        </w:tc>
      </w:tr>
      <w:tr w:rsidR="004002A3" w:rsidRPr="004002A3" w:rsidTr="004002A3">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Инженерно-геодезические изыскания</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51 573,49</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Инженерно-геологические изыскания </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203 361,47</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3</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3</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Инженерно-гидрометеорологические изыскания </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112 958,12</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Инженерно-экологические изыскания </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123 675,61</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Автомобильная дорога </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1 445 197,81</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6</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6</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Наружные сети теплоснабжения (переустройство)</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280 303,30</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7</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7</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Наружные сети водоснабжения (переустройство)</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85 371,98</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8</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8</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Наружные сети канализации (переустройство)</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543 413,76</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9</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9</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Наружные сети электроснабжения</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65 602,57</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10</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10</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Наружное освещение</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123 180,96</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11</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11</w:t>
            </w:r>
          </w:p>
        </w:tc>
        <w:tc>
          <w:tcPr>
            <w:tcW w:w="6880"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Государственная </w:t>
            </w:r>
            <w:proofErr w:type="spellStart"/>
            <w:r w:rsidRPr="004002A3">
              <w:rPr>
                <w:rFonts w:eastAsia="Times New Roman" w:cs="Times New Roman"/>
                <w:sz w:val="20"/>
                <w:szCs w:val="20"/>
                <w:lang w:eastAsia="ru-RU"/>
              </w:rPr>
              <w:t>эекспертиза</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521 619,29</w:t>
            </w:r>
          </w:p>
        </w:tc>
      </w:tr>
      <w:tr w:rsidR="004002A3" w:rsidRPr="004002A3" w:rsidTr="004002A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688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ИТОГО с НДС</w:t>
            </w:r>
          </w:p>
        </w:tc>
        <w:tc>
          <w:tcPr>
            <w:tcW w:w="1360" w:type="dxa"/>
            <w:tcBorders>
              <w:top w:val="nil"/>
              <w:left w:val="nil"/>
              <w:bottom w:val="single" w:sz="4" w:space="0" w:color="auto"/>
              <w:right w:val="single" w:sz="4" w:space="0" w:color="auto"/>
            </w:tcBorders>
            <w:shd w:val="clear" w:color="auto" w:fill="auto"/>
            <w:noWrap/>
            <w:vAlign w:val="bottom"/>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3 556 258,36</w:t>
            </w:r>
          </w:p>
        </w:tc>
      </w:tr>
    </w:tbl>
    <w:p w:rsidR="004002A3" w:rsidRDefault="004002A3" w:rsidP="002F4026">
      <w:pPr>
        <w:tabs>
          <w:tab w:val="left" w:pos="3600"/>
        </w:tabs>
        <w:rPr>
          <w:rFonts w:cs="Times New Roman"/>
          <w:szCs w:val="28"/>
        </w:rPr>
      </w:pPr>
      <w:r>
        <w:rPr>
          <w:rFonts w:cs="Times New Roman"/>
          <w:szCs w:val="28"/>
        </w:rPr>
        <w:fldChar w:fldCharType="end"/>
      </w: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asciiTheme="minorHAnsi" w:hAnsiTheme="minorHAnsi"/>
          <w:sz w:val="22"/>
        </w:rPr>
      </w:pPr>
      <w:r>
        <w:fldChar w:fldCharType="begin"/>
      </w:r>
      <w:r>
        <w:instrText xml:space="preserve"> LINK Excel.Sheet.8 "C:\\Users\\abubakirova_lz\\Desktop\\ПИР и СМР.xls" "экспретиза!R1C1:R23C5" \a \f 4 \h </w:instrText>
      </w:r>
      <w:r w:rsidR="00467389">
        <w:instrText xml:space="preserve"> \* MERGEFORMAT </w:instrText>
      </w:r>
      <w:r>
        <w:fldChar w:fldCharType="separate"/>
      </w:r>
    </w:p>
    <w:tbl>
      <w:tblPr>
        <w:tblW w:w="9214" w:type="dxa"/>
        <w:tblLook w:val="04A0" w:firstRow="1" w:lastRow="0" w:firstColumn="1" w:lastColumn="0" w:noHBand="0" w:noVBand="1"/>
      </w:tblPr>
      <w:tblGrid>
        <w:gridCol w:w="466"/>
        <w:gridCol w:w="4740"/>
        <w:gridCol w:w="1204"/>
        <w:gridCol w:w="1198"/>
        <w:gridCol w:w="1606"/>
      </w:tblGrid>
      <w:tr w:rsidR="004002A3" w:rsidRPr="004002A3" w:rsidTr="00467389">
        <w:trPr>
          <w:trHeight w:val="297"/>
        </w:trPr>
        <w:tc>
          <w:tcPr>
            <w:tcW w:w="9214"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lastRenderedPageBreak/>
              <w:t>Смета № 11</w:t>
            </w:r>
          </w:p>
        </w:tc>
      </w:tr>
      <w:tr w:rsidR="004002A3" w:rsidRPr="004002A3" w:rsidTr="00467389">
        <w:trPr>
          <w:trHeight w:val="210"/>
        </w:trPr>
        <w:tc>
          <w:tcPr>
            <w:tcW w:w="46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p>
        </w:tc>
        <w:tc>
          <w:tcPr>
            <w:tcW w:w="474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204"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198"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60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r>
      <w:tr w:rsidR="004002A3" w:rsidRPr="004002A3" w:rsidTr="00467389">
        <w:trPr>
          <w:trHeight w:val="795"/>
        </w:trPr>
        <w:tc>
          <w:tcPr>
            <w:tcW w:w="9214" w:type="dxa"/>
            <w:gridSpan w:val="5"/>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 xml:space="preserve">Объект "Устройство въезда в </w:t>
            </w:r>
            <w:proofErr w:type="spellStart"/>
            <w:r w:rsidRPr="004002A3">
              <w:rPr>
                <w:rFonts w:eastAsia="Times New Roman" w:cs="Times New Roman"/>
                <w:b/>
                <w:bCs/>
                <w:color w:val="000000"/>
                <w:sz w:val="24"/>
                <w:szCs w:val="24"/>
                <w:lang w:eastAsia="ru-RU"/>
              </w:rPr>
              <w:t>мкр</w:t>
            </w:r>
            <w:proofErr w:type="spellEnd"/>
            <w:r w:rsidRPr="004002A3">
              <w:rPr>
                <w:rFonts w:eastAsia="Times New Roman" w:cs="Times New Roman"/>
                <w:b/>
                <w:bCs/>
                <w:color w:val="000000"/>
                <w:sz w:val="24"/>
                <w:szCs w:val="24"/>
                <w:lang w:eastAsia="ru-RU"/>
              </w:rPr>
              <w:t>. 16А с ул. Маяковского в г. Сургуте"</w:t>
            </w:r>
          </w:p>
        </w:tc>
      </w:tr>
      <w:tr w:rsidR="004002A3" w:rsidRPr="004002A3" w:rsidTr="00467389">
        <w:trPr>
          <w:trHeight w:val="315"/>
        </w:trPr>
        <w:tc>
          <w:tcPr>
            <w:tcW w:w="9214" w:type="dxa"/>
            <w:gridSpan w:val="5"/>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r w:rsidRPr="004002A3">
              <w:rPr>
                <w:rFonts w:eastAsia="Times New Roman" w:cs="Times New Roman"/>
                <w:b/>
                <w:bCs/>
                <w:sz w:val="24"/>
                <w:szCs w:val="24"/>
                <w:lang w:eastAsia="ru-RU"/>
              </w:rPr>
              <w:t>Государственная экспертиза</w:t>
            </w:r>
          </w:p>
        </w:tc>
      </w:tr>
      <w:tr w:rsidR="004002A3" w:rsidRPr="004002A3" w:rsidTr="00467389">
        <w:trPr>
          <w:trHeight w:val="210"/>
        </w:trPr>
        <w:tc>
          <w:tcPr>
            <w:tcW w:w="46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4"/>
                <w:szCs w:val="24"/>
                <w:lang w:eastAsia="ru-RU"/>
              </w:rPr>
            </w:pPr>
          </w:p>
        </w:tc>
        <w:tc>
          <w:tcPr>
            <w:tcW w:w="474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204"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198"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60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r>
      <w:tr w:rsidR="004002A3" w:rsidRPr="004002A3" w:rsidTr="00467389">
        <w:trPr>
          <w:trHeight w:val="255"/>
        </w:trPr>
        <w:tc>
          <w:tcPr>
            <w:tcW w:w="5206" w:type="dxa"/>
            <w:gridSpan w:val="2"/>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r w:rsidRPr="004002A3">
              <w:rPr>
                <w:rFonts w:eastAsia="Times New Roman" w:cs="Times New Roman"/>
                <w:sz w:val="16"/>
                <w:szCs w:val="16"/>
                <w:lang w:eastAsia="ru-RU"/>
              </w:rPr>
              <w:t xml:space="preserve">Наименование организации-заказчика  </w:t>
            </w:r>
            <w:r w:rsidRPr="004002A3">
              <w:rPr>
                <w:rFonts w:eastAsia="Times New Roman" w:cs="Times New Roman"/>
                <w:sz w:val="20"/>
                <w:szCs w:val="20"/>
                <w:lang w:eastAsia="ru-RU"/>
              </w:rPr>
              <w:t xml:space="preserve">МКУ  "УКС" </w:t>
            </w:r>
          </w:p>
        </w:tc>
        <w:tc>
          <w:tcPr>
            <w:tcW w:w="1204"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p>
        </w:tc>
        <w:tc>
          <w:tcPr>
            <w:tcW w:w="1198"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c>
          <w:tcPr>
            <w:tcW w:w="1606"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r>
      <w:tr w:rsidR="004002A3" w:rsidRPr="004002A3" w:rsidTr="00467389">
        <w:trPr>
          <w:trHeight w:val="870"/>
        </w:trPr>
        <w:tc>
          <w:tcPr>
            <w:tcW w:w="9214" w:type="dxa"/>
            <w:gridSpan w:val="5"/>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Размер платы за проведение государственной экспертизы проектной документации нежилых </w:t>
            </w:r>
            <w:proofErr w:type="spellStart"/>
            <w:r w:rsidRPr="004002A3">
              <w:rPr>
                <w:rFonts w:eastAsia="Times New Roman" w:cs="Times New Roman"/>
                <w:sz w:val="20"/>
                <w:szCs w:val="20"/>
                <w:lang w:eastAsia="ru-RU"/>
              </w:rPr>
              <w:t>объектовкапитального</w:t>
            </w:r>
            <w:proofErr w:type="spellEnd"/>
            <w:r w:rsidRPr="004002A3">
              <w:rPr>
                <w:rFonts w:eastAsia="Times New Roman" w:cs="Times New Roman"/>
                <w:sz w:val="20"/>
                <w:szCs w:val="20"/>
                <w:lang w:eastAsia="ru-RU"/>
              </w:rPr>
              <w:t xml:space="preserve"> строительства и результатов инженерных изысканий, определяется на основании Постановления Правительства РФ от 05.03.2007г. №145 по формуле:</w:t>
            </w:r>
          </w:p>
        </w:tc>
      </w:tr>
      <w:tr w:rsidR="004002A3" w:rsidRPr="004002A3" w:rsidTr="00467389">
        <w:trPr>
          <w:trHeight w:val="2130"/>
        </w:trPr>
        <w:tc>
          <w:tcPr>
            <w:tcW w:w="9214" w:type="dxa"/>
            <w:gridSpan w:val="5"/>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b/>
                <w:bCs/>
                <w:sz w:val="20"/>
                <w:szCs w:val="20"/>
                <w:lang w:eastAsia="ru-RU"/>
              </w:rPr>
            </w:pPr>
            <w:proofErr w:type="spellStart"/>
            <w:r w:rsidRPr="004002A3">
              <w:rPr>
                <w:rFonts w:eastAsia="Times New Roman" w:cs="Times New Roman"/>
                <w:b/>
                <w:bCs/>
                <w:sz w:val="20"/>
                <w:szCs w:val="20"/>
                <w:lang w:eastAsia="ru-RU"/>
              </w:rPr>
              <w:t>Пнж</w:t>
            </w:r>
            <w:proofErr w:type="spellEnd"/>
            <w:r w:rsidRPr="004002A3">
              <w:rPr>
                <w:rFonts w:eastAsia="Times New Roman" w:cs="Times New Roman"/>
                <w:b/>
                <w:bCs/>
                <w:sz w:val="20"/>
                <w:szCs w:val="20"/>
                <w:lang w:eastAsia="ru-RU"/>
              </w:rPr>
              <w:t xml:space="preserve"> = </w:t>
            </w:r>
            <w:proofErr w:type="spellStart"/>
            <w:r w:rsidRPr="004002A3">
              <w:rPr>
                <w:rFonts w:eastAsia="Times New Roman" w:cs="Times New Roman"/>
                <w:b/>
                <w:bCs/>
                <w:sz w:val="20"/>
                <w:szCs w:val="20"/>
                <w:lang w:eastAsia="ru-RU"/>
              </w:rPr>
              <w:t>Спд</w:t>
            </w:r>
            <w:proofErr w:type="spellEnd"/>
            <w:r w:rsidRPr="004002A3">
              <w:rPr>
                <w:rFonts w:eastAsia="Times New Roman" w:cs="Times New Roman"/>
                <w:b/>
                <w:bCs/>
                <w:sz w:val="20"/>
                <w:szCs w:val="20"/>
                <w:lang w:eastAsia="ru-RU"/>
              </w:rPr>
              <w:t xml:space="preserve"> x П x </w:t>
            </w:r>
            <w:proofErr w:type="spellStart"/>
            <w:r w:rsidRPr="004002A3">
              <w:rPr>
                <w:rFonts w:eastAsia="Times New Roman" w:cs="Times New Roman"/>
                <w:b/>
                <w:bCs/>
                <w:sz w:val="20"/>
                <w:szCs w:val="20"/>
                <w:lang w:eastAsia="ru-RU"/>
              </w:rPr>
              <w:t>Ki</w:t>
            </w:r>
            <w:proofErr w:type="spellEnd"/>
            <w:r w:rsidRPr="004002A3">
              <w:rPr>
                <w:rFonts w:eastAsia="Times New Roman" w:cs="Times New Roman"/>
                <w:b/>
                <w:bCs/>
                <w:sz w:val="20"/>
                <w:szCs w:val="20"/>
                <w:lang w:eastAsia="ru-RU"/>
              </w:rPr>
              <w:t xml:space="preserve"> + </w:t>
            </w:r>
            <w:proofErr w:type="spellStart"/>
            <w:r w:rsidRPr="004002A3">
              <w:rPr>
                <w:rFonts w:eastAsia="Times New Roman" w:cs="Times New Roman"/>
                <w:b/>
                <w:bCs/>
                <w:sz w:val="20"/>
                <w:szCs w:val="20"/>
                <w:lang w:eastAsia="ru-RU"/>
              </w:rPr>
              <w:t>Сиж</w:t>
            </w:r>
            <w:proofErr w:type="spellEnd"/>
            <w:r w:rsidRPr="004002A3">
              <w:rPr>
                <w:rFonts w:eastAsia="Times New Roman" w:cs="Times New Roman"/>
                <w:b/>
                <w:bCs/>
                <w:sz w:val="20"/>
                <w:szCs w:val="20"/>
                <w:lang w:eastAsia="ru-RU"/>
              </w:rPr>
              <w:t xml:space="preserve"> x П х </w:t>
            </w:r>
            <w:proofErr w:type="spellStart"/>
            <w:r w:rsidRPr="004002A3">
              <w:rPr>
                <w:rFonts w:eastAsia="Times New Roman" w:cs="Times New Roman"/>
                <w:b/>
                <w:bCs/>
                <w:sz w:val="20"/>
                <w:szCs w:val="20"/>
                <w:lang w:eastAsia="ru-RU"/>
              </w:rPr>
              <w:t>Ki</w:t>
            </w:r>
            <w:proofErr w:type="spellEnd"/>
            <w:r w:rsidRPr="004002A3">
              <w:rPr>
                <w:rFonts w:eastAsia="Times New Roman" w:cs="Times New Roman"/>
                <w:b/>
                <w:bCs/>
                <w:sz w:val="20"/>
                <w:szCs w:val="20"/>
                <w:lang w:eastAsia="ru-RU"/>
              </w:rPr>
              <w:t>,</w:t>
            </w:r>
            <w:r w:rsidRPr="004002A3">
              <w:rPr>
                <w:rFonts w:eastAsia="Times New Roman" w:cs="Times New Roman"/>
                <w:sz w:val="20"/>
                <w:szCs w:val="20"/>
                <w:lang w:eastAsia="ru-RU"/>
              </w:rPr>
              <w:br/>
            </w:r>
            <w:proofErr w:type="spellStart"/>
            <w:r w:rsidRPr="004002A3">
              <w:rPr>
                <w:rFonts w:eastAsia="Times New Roman" w:cs="Times New Roman"/>
                <w:sz w:val="20"/>
                <w:szCs w:val="20"/>
                <w:lang w:eastAsia="ru-RU"/>
              </w:rPr>
              <w:t>Спд</w:t>
            </w:r>
            <w:proofErr w:type="spellEnd"/>
            <w:r w:rsidRPr="004002A3">
              <w:rPr>
                <w:rFonts w:eastAsia="Times New Roman" w:cs="Times New Roman"/>
                <w:sz w:val="20"/>
                <w:szCs w:val="20"/>
                <w:lang w:eastAsia="ru-RU"/>
              </w:rPr>
              <w:t xml:space="preserve"> - стоимость проектной документации, рассчитанная в ценах 2001 года (в рублях);</w:t>
            </w:r>
            <w:r w:rsidRPr="004002A3">
              <w:rPr>
                <w:rFonts w:eastAsia="Times New Roman" w:cs="Times New Roman"/>
                <w:sz w:val="20"/>
                <w:szCs w:val="20"/>
                <w:lang w:eastAsia="ru-RU"/>
              </w:rPr>
              <w:br/>
            </w:r>
            <w:proofErr w:type="spellStart"/>
            <w:r w:rsidRPr="004002A3">
              <w:rPr>
                <w:rFonts w:eastAsia="Times New Roman" w:cs="Times New Roman"/>
                <w:sz w:val="20"/>
                <w:szCs w:val="20"/>
                <w:lang w:eastAsia="ru-RU"/>
              </w:rPr>
              <w:t>Сиж</w:t>
            </w:r>
            <w:proofErr w:type="spellEnd"/>
            <w:r w:rsidRPr="004002A3">
              <w:rPr>
                <w:rFonts w:eastAsia="Times New Roman" w:cs="Times New Roman"/>
                <w:sz w:val="20"/>
                <w:szCs w:val="20"/>
                <w:lang w:eastAsia="ru-RU"/>
              </w:rPr>
              <w:t xml:space="preserve"> - стоимость инженерных изысканий,  рассчитанная в ценах 2001 года (в рублях);</w:t>
            </w:r>
            <w:r w:rsidRPr="004002A3">
              <w:rPr>
                <w:rFonts w:eastAsia="Times New Roman" w:cs="Times New Roman"/>
                <w:sz w:val="20"/>
                <w:szCs w:val="20"/>
                <w:lang w:eastAsia="ru-RU"/>
              </w:rPr>
              <w:br/>
              <w:t>П - процент суммарной стоимости проектных и (или) изыскательских работ</w:t>
            </w:r>
            <w:r w:rsidRPr="004002A3">
              <w:rPr>
                <w:rFonts w:eastAsia="Times New Roman" w:cs="Times New Roman"/>
                <w:sz w:val="20"/>
                <w:szCs w:val="20"/>
                <w:lang w:eastAsia="ru-RU"/>
              </w:rPr>
              <w:br/>
            </w:r>
            <w:proofErr w:type="spellStart"/>
            <w:r w:rsidRPr="004002A3">
              <w:rPr>
                <w:rFonts w:eastAsia="Times New Roman" w:cs="Times New Roman"/>
                <w:sz w:val="20"/>
                <w:szCs w:val="20"/>
                <w:lang w:eastAsia="ru-RU"/>
              </w:rPr>
              <w:t>Ki</w:t>
            </w:r>
            <w:proofErr w:type="spellEnd"/>
            <w:r w:rsidRPr="004002A3">
              <w:rPr>
                <w:rFonts w:eastAsia="Times New Roman" w:cs="Times New Roman"/>
                <w:sz w:val="20"/>
                <w:szCs w:val="20"/>
                <w:lang w:eastAsia="ru-RU"/>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tc>
      </w:tr>
      <w:tr w:rsidR="004002A3" w:rsidRPr="004002A3" w:rsidTr="00467389">
        <w:trPr>
          <w:trHeight w:val="285"/>
        </w:trPr>
        <w:tc>
          <w:tcPr>
            <w:tcW w:w="466"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b/>
                <w:bCs/>
                <w:sz w:val="20"/>
                <w:szCs w:val="20"/>
                <w:lang w:eastAsia="ru-RU"/>
              </w:rPr>
            </w:pPr>
          </w:p>
        </w:tc>
        <w:tc>
          <w:tcPr>
            <w:tcW w:w="4740"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204"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198"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606"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r>
      <w:tr w:rsidR="004002A3" w:rsidRPr="004002A3" w:rsidTr="00467389">
        <w:trPr>
          <w:trHeight w:val="330"/>
        </w:trPr>
        <w:tc>
          <w:tcPr>
            <w:tcW w:w="466" w:type="dxa"/>
            <w:tcBorders>
              <w:top w:val="single" w:sz="4" w:space="0" w:color="auto"/>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1.</w:t>
            </w:r>
          </w:p>
        </w:tc>
        <w:tc>
          <w:tcPr>
            <w:tcW w:w="4740"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изыскательских работ (без НДС)</w:t>
            </w:r>
          </w:p>
        </w:tc>
        <w:tc>
          <w:tcPr>
            <w:tcW w:w="1204"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млн.руб</w:t>
            </w:r>
            <w:proofErr w:type="spellEnd"/>
            <w:r w:rsidRPr="004002A3">
              <w:rPr>
                <w:rFonts w:eastAsia="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0,409641</w:t>
            </w:r>
          </w:p>
        </w:tc>
      </w:tr>
      <w:tr w:rsidR="004002A3" w:rsidRPr="004002A3" w:rsidTr="00467389">
        <w:trPr>
          <w:trHeight w:val="1129"/>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2.</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Коэффициент, действующий на момент составления, </w:t>
            </w:r>
            <w:proofErr w:type="spellStart"/>
            <w:r w:rsidRPr="004002A3">
              <w:rPr>
                <w:rFonts w:eastAsia="Times New Roman" w:cs="Times New Roman"/>
                <w:sz w:val="20"/>
                <w:szCs w:val="20"/>
                <w:lang w:eastAsia="ru-RU"/>
              </w:rPr>
              <w:t>Кинф</w:t>
            </w:r>
            <w:proofErr w:type="spellEnd"/>
            <w:r w:rsidRPr="004002A3">
              <w:rPr>
                <w:rFonts w:eastAsia="Times New Roman" w:cs="Times New Roman"/>
                <w:sz w:val="20"/>
                <w:szCs w:val="20"/>
                <w:lang w:eastAsia="ru-RU"/>
              </w:rPr>
              <w:t xml:space="preserve"> к  ц. 2001 г изменения сметной стоимости проектно-изыскательских работ на 4 квартал 2019 г. (письмо Минстроя РФ  от 09.12.2019 № 46999-ДВ/09)    </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4,35</w:t>
            </w:r>
          </w:p>
        </w:tc>
      </w:tr>
      <w:tr w:rsidR="004002A3" w:rsidRPr="004002A3" w:rsidTr="00467389">
        <w:trPr>
          <w:trHeight w:val="589"/>
        </w:trPr>
        <w:tc>
          <w:tcPr>
            <w:tcW w:w="466" w:type="dxa"/>
            <w:tcBorders>
              <w:top w:val="nil"/>
              <w:left w:val="single" w:sz="4" w:space="0" w:color="auto"/>
              <w:bottom w:val="nil"/>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3.</w:t>
            </w:r>
          </w:p>
        </w:tc>
        <w:tc>
          <w:tcPr>
            <w:tcW w:w="4740" w:type="dxa"/>
            <w:tcBorders>
              <w:top w:val="nil"/>
              <w:left w:val="nil"/>
              <w:bottom w:val="nil"/>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Стоимость   изыскательских   работ   в ценах 2001г.   (без  НДС)  </w:t>
            </w:r>
          </w:p>
        </w:tc>
        <w:tc>
          <w:tcPr>
            <w:tcW w:w="1204" w:type="dxa"/>
            <w:tcBorders>
              <w:top w:val="nil"/>
              <w:left w:val="nil"/>
              <w:bottom w:val="nil"/>
              <w:right w:val="single" w:sz="4" w:space="0" w:color="auto"/>
            </w:tcBorders>
            <w:shd w:val="clear" w:color="auto" w:fill="auto"/>
            <w:hideMark/>
          </w:tcPr>
          <w:p w:rsidR="004002A3" w:rsidRPr="004002A3" w:rsidRDefault="004002A3" w:rsidP="004002A3">
            <w:pPr>
              <w:ind w:firstLineChars="200" w:firstLine="400"/>
              <w:rPr>
                <w:rFonts w:eastAsia="Times New Roman" w:cs="Times New Roman"/>
                <w:sz w:val="20"/>
                <w:szCs w:val="20"/>
                <w:lang w:eastAsia="ru-RU"/>
              </w:rPr>
            </w:pPr>
            <w:proofErr w:type="spellStart"/>
            <w:r w:rsidRPr="004002A3">
              <w:rPr>
                <w:rFonts w:eastAsia="Times New Roman" w:cs="Times New Roman"/>
                <w:sz w:val="20"/>
                <w:szCs w:val="20"/>
                <w:lang w:eastAsia="ru-RU"/>
              </w:rPr>
              <w:t>Сиж</w:t>
            </w:r>
            <w:proofErr w:type="spellEnd"/>
            <w:r w:rsidRPr="004002A3">
              <w:rPr>
                <w:rFonts w:eastAsia="Times New Roman" w:cs="Times New Roman"/>
                <w:sz w:val="20"/>
                <w:szCs w:val="20"/>
                <w:lang w:eastAsia="ru-RU"/>
              </w:rPr>
              <w:t>.</w:t>
            </w:r>
          </w:p>
        </w:tc>
        <w:tc>
          <w:tcPr>
            <w:tcW w:w="1198" w:type="dxa"/>
            <w:tcBorders>
              <w:top w:val="nil"/>
              <w:left w:val="nil"/>
              <w:bottom w:val="nil"/>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млн.руб</w:t>
            </w:r>
            <w:proofErr w:type="spellEnd"/>
            <w:r w:rsidRPr="004002A3">
              <w:rPr>
                <w:rFonts w:eastAsia="Times New Roman" w:cs="Times New Roman"/>
                <w:sz w:val="20"/>
                <w:szCs w:val="20"/>
                <w:lang w:eastAsia="ru-RU"/>
              </w:rPr>
              <w:t>.</w:t>
            </w:r>
          </w:p>
        </w:tc>
        <w:tc>
          <w:tcPr>
            <w:tcW w:w="1606" w:type="dxa"/>
            <w:tcBorders>
              <w:top w:val="nil"/>
              <w:left w:val="nil"/>
              <w:bottom w:val="nil"/>
              <w:right w:val="single" w:sz="4" w:space="0" w:color="auto"/>
            </w:tcBorders>
            <w:shd w:val="clear" w:color="auto" w:fill="auto"/>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0,094170</w:t>
            </w:r>
          </w:p>
        </w:tc>
      </w:tr>
      <w:tr w:rsidR="004002A3" w:rsidRPr="004002A3" w:rsidTr="00467389">
        <w:trPr>
          <w:trHeight w:val="375"/>
        </w:trPr>
        <w:tc>
          <w:tcPr>
            <w:tcW w:w="466" w:type="dxa"/>
            <w:tcBorders>
              <w:top w:val="single" w:sz="4" w:space="0" w:color="auto"/>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4.</w:t>
            </w:r>
          </w:p>
        </w:tc>
        <w:tc>
          <w:tcPr>
            <w:tcW w:w="4740"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проектных работ (без НДС)</w:t>
            </w:r>
          </w:p>
        </w:tc>
        <w:tc>
          <w:tcPr>
            <w:tcW w:w="1204"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млн.руб</w:t>
            </w:r>
            <w:proofErr w:type="spellEnd"/>
            <w:r w:rsidRPr="004002A3">
              <w:rPr>
                <w:rFonts w:eastAsia="Times New Roman" w:cs="Times New Roman"/>
                <w:sz w:val="20"/>
                <w:szCs w:val="20"/>
                <w:lang w:eastAsia="ru-RU"/>
              </w:rPr>
              <w:t>.</w:t>
            </w:r>
          </w:p>
        </w:tc>
        <w:tc>
          <w:tcPr>
            <w:tcW w:w="1606" w:type="dxa"/>
            <w:tcBorders>
              <w:top w:val="single" w:sz="4" w:space="0" w:color="auto"/>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0,847690</w:t>
            </w:r>
          </w:p>
        </w:tc>
      </w:tr>
      <w:tr w:rsidR="004002A3" w:rsidRPr="004002A3" w:rsidTr="00467389">
        <w:trPr>
          <w:trHeight w:val="1095"/>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5.</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Коэффициент, действующий на момент составления, </w:t>
            </w:r>
            <w:proofErr w:type="spellStart"/>
            <w:r w:rsidRPr="004002A3">
              <w:rPr>
                <w:rFonts w:eastAsia="Times New Roman" w:cs="Times New Roman"/>
                <w:sz w:val="20"/>
                <w:szCs w:val="20"/>
                <w:lang w:eastAsia="ru-RU"/>
              </w:rPr>
              <w:t>Кинф</w:t>
            </w:r>
            <w:proofErr w:type="spellEnd"/>
            <w:r w:rsidRPr="004002A3">
              <w:rPr>
                <w:rFonts w:eastAsia="Times New Roman" w:cs="Times New Roman"/>
                <w:sz w:val="20"/>
                <w:szCs w:val="20"/>
                <w:lang w:eastAsia="ru-RU"/>
              </w:rPr>
              <w:t xml:space="preserve"> к  ц. 2001 г изменения сметной стоимости проектных работ на 4 квартал 2019 г. (письмо Минстроя РФ  от 09.12.2019 № 46999-ДВ/09)    </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4,27</w:t>
            </w:r>
          </w:p>
        </w:tc>
      </w:tr>
      <w:tr w:rsidR="004002A3" w:rsidRPr="004002A3" w:rsidTr="00467389">
        <w:trPr>
          <w:trHeight w:val="330"/>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6.</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проектных работ в ценах 2001г. (без НДС)</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ind w:firstLineChars="200" w:firstLine="400"/>
              <w:rPr>
                <w:rFonts w:eastAsia="Times New Roman" w:cs="Times New Roman"/>
                <w:sz w:val="20"/>
                <w:szCs w:val="20"/>
                <w:lang w:eastAsia="ru-RU"/>
              </w:rPr>
            </w:pPr>
            <w:proofErr w:type="spellStart"/>
            <w:r w:rsidRPr="004002A3">
              <w:rPr>
                <w:rFonts w:eastAsia="Times New Roman" w:cs="Times New Roman"/>
                <w:sz w:val="20"/>
                <w:szCs w:val="20"/>
                <w:lang w:eastAsia="ru-RU"/>
              </w:rPr>
              <w:t>Спд</w:t>
            </w:r>
            <w:proofErr w:type="spellEnd"/>
            <w:r w:rsidRPr="004002A3">
              <w:rPr>
                <w:rFonts w:eastAsia="Times New Roman" w:cs="Times New Roman"/>
                <w:sz w:val="20"/>
                <w:szCs w:val="20"/>
                <w:lang w:eastAsia="ru-RU"/>
              </w:rPr>
              <w:t>.</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млн.руб</w:t>
            </w:r>
            <w:proofErr w:type="spellEnd"/>
            <w:r w:rsidRPr="004002A3">
              <w:rPr>
                <w:rFonts w:eastAsia="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0,198522</w:t>
            </w:r>
          </w:p>
        </w:tc>
      </w:tr>
      <w:tr w:rsidR="004002A3" w:rsidRPr="004002A3" w:rsidTr="00467389">
        <w:trPr>
          <w:trHeight w:val="330"/>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7.</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Общая стоимость в ценах 2001г. (без НДС)</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ind w:firstLineChars="200" w:firstLine="400"/>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0,292692</w:t>
            </w:r>
          </w:p>
        </w:tc>
      </w:tr>
      <w:tr w:rsidR="004002A3" w:rsidRPr="004002A3" w:rsidTr="00467389">
        <w:trPr>
          <w:trHeight w:val="1140"/>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8.</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Доля от суммарной стоимости проектных и изыскательских работ, </w:t>
            </w:r>
            <w:proofErr w:type="spellStart"/>
            <w:r w:rsidRPr="004002A3">
              <w:rPr>
                <w:rFonts w:eastAsia="Times New Roman" w:cs="Times New Roman"/>
                <w:sz w:val="20"/>
                <w:szCs w:val="20"/>
                <w:lang w:eastAsia="ru-RU"/>
              </w:rPr>
              <w:t>прелставленных</w:t>
            </w:r>
            <w:proofErr w:type="spellEnd"/>
            <w:r w:rsidRPr="004002A3">
              <w:rPr>
                <w:rFonts w:eastAsia="Times New Roman" w:cs="Times New Roman"/>
                <w:sz w:val="20"/>
                <w:szCs w:val="20"/>
                <w:lang w:eastAsia="ru-RU"/>
              </w:rPr>
              <w:t xml:space="preserve"> на государственную экспертизу (приложение  к Положению Постановления Правительства РФ от 05.03.2007г. №145</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ind w:firstLineChars="200" w:firstLine="400"/>
              <w:rPr>
                <w:rFonts w:eastAsia="Times New Roman" w:cs="Times New Roman"/>
                <w:sz w:val="20"/>
                <w:szCs w:val="20"/>
                <w:lang w:eastAsia="ru-RU"/>
              </w:rPr>
            </w:pPr>
            <w:r w:rsidRPr="004002A3">
              <w:rPr>
                <w:rFonts w:eastAsia="Times New Roman" w:cs="Times New Roman"/>
                <w:sz w:val="20"/>
                <w:szCs w:val="20"/>
                <w:lang w:eastAsia="ru-RU"/>
              </w:rPr>
              <w:t>П</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27,30</w:t>
            </w:r>
          </w:p>
        </w:tc>
      </w:tr>
      <w:tr w:rsidR="004002A3" w:rsidRPr="004002A3" w:rsidTr="00467389">
        <w:trPr>
          <w:trHeight w:val="540"/>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9.</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Индекс </w:t>
            </w:r>
            <w:proofErr w:type="spellStart"/>
            <w:r w:rsidRPr="004002A3">
              <w:rPr>
                <w:rFonts w:eastAsia="Times New Roman" w:cs="Times New Roman"/>
                <w:sz w:val="20"/>
                <w:szCs w:val="20"/>
                <w:lang w:eastAsia="ru-RU"/>
              </w:rPr>
              <w:t>госстатистики</w:t>
            </w:r>
            <w:proofErr w:type="spellEnd"/>
            <w:r w:rsidRPr="004002A3">
              <w:rPr>
                <w:rFonts w:eastAsia="Times New Roman" w:cs="Times New Roman"/>
                <w:sz w:val="20"/>
                <w:szCs w:val="20"/>
                <w:lang w:eastAsia="ru-RU"/>
              </w:rPr>
              <w:t xml:space="preserve"> на 01.01.2020г. По сравнению с 01.01.2001г. </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ind w:firstLineChars="200" w:firstLine="400"/>
              <w:rPr>
                <w:rFonts w:eastAsia="Times New Roman" w:cs="Times New Roman"/>
                <w:sz w:val="20"/>
                <w:szCs w:val="20"/>
                <w:lang w:eastAsia="ru-RU"/>
              </w:rPr>
            </w:pPr>
            <w:proofErr w:type="spellStart"/>
            <w:r w:rsidRPr="004002A3">
              <w:rPr>
                <w:rFonts w:eastAsia="Times New Roman" w:cs="Times New Roman"/>
                <w:sz w:val="20"/>
                <w:szCs w:val="20"/>
                <w:lang w:eastAsia="ru-RU"/>
              </w:rPr>
              <w:t>Кi</w:t>
            </w:r>
            <w:proofErr w:type="spellEnd"/>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5,44</w:t>
            </w:r>
          </w:p>
        </w:tc>
      </w:tr>
      <w:tr w:rsidR="004002A3" w:rsidRPr="004002A3" w:rsidTr="00467389">
        <w:trPr>
          <w:trHeight w:val="660"/>
        </w:trPr>
        <w:tc>
          <w:tcPr>
            <w:tcW w:w="466" w:type="dxa"/>
            <w:vMerge w:val="restart"/>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10.</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проведения экспертизы в текущих ценах по состоянию на 4 квартал 2019 г. (без НДС)</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r>
      <w:tr w:rsidR="004002A3" w:rsidRPr="004002A3" w:rsidTr="00467389">
        <w:trPr>
          <w:trHeight w:val="255"/>
        </w:trPr>
        <w:tc>
          <w:tcPr>
            <w:tcW w:w="466" w:type="dxa"/>
            <w:vMerge/>
            <w:tcBorders>
              <w:top w:val="nil"/>
              <w:left w:val="single" w:sz="4" w:space="0" w:color="auto"/>
              <w:bottom w:val="single" w:sz="4" w:space="0" w:color="auto"/>
              <w:right w:val="single" w:sz="4" w:space="0" w:color="auto"/>
            </w:tcBorders>
            <w:vAlign w:val="center"/>
            <w:hideMark/>
          </w:tcPr>
          <w:p w:rsidR="004002A3" w:rsidRPr="004002A3" w:rsidRDefault="004002A3" w:rsidP="004002A3">
            <w:pPr>
              <w:rPr>
                <w:rFonts w:eastAsia="Times New Roman" w:cs="Times New Roman"/>
                <w:sz w:val="20"/>
                <w:szCs w:val="20"/>
                <w:lang w:eastAsia="ru-RU"/>
              </w:rPr>
            </w:pP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(0,293920*27,3*5,44/100)</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proofErr w:type="spellStart"/>
            <w:r w:rsidRPr="004002A3">
              <w:rPr>
                <w:rFonts w:eastAsia="Times New Roman" w:cs="Times New Roman"/>
                <w:sz w:val="20"/>
                <w:szCs w:val="20"/>
                <w:lang w:eastAsia="ru-RU"/>
              </w:rPr>
              <w:t>млн.руб</w:t>
            </w:r>
            <w:proofErr w:type="spellEnd"/>
            <w:r w:rsidRPr="004002A3">
              <w:rPr>
                <w:rFonts w:eastAsia="Times New Roman" w:cs="Times New Roman"/>
                <w:sz w:val="20"/>
                <w:szCs w:val="20"/>
                <w:lang w:eastAsia="ru-RU"/>
              </w:rPr>
              <w:t>.</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0,434682743</w:t>
            </w:r>
          </w:p>
        </w:tc>
      </w:tr>
      <w:tr w:rsidR="004002A3" w:rsidRPr="004002A3" w:rsidTr="00467389">
        <w:trPr>
          <w:trHeight w:val="585"/>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11.</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проведения экспертизы в текущих ценах по состоянию на 4 квартал 2019г. (без НДС)</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ind w:firstLineChars="100" w:firstLine="200"/>
              <w:rPr>
                <w:rFonts w:eastAsia="Times New Roman" w:cs="Times New Roman"/>
                <w:sz w:val="20"/>
                <w:szCs w:val="20"/>
                <w:lang w:eastAsia="ru-RU"/>
              </w:rPr>
            </w:pPr>
            <w:proofErr w:type="spellStart"/>
            <w:r w:rsidRPr="004002A3">
              <w:rPr>
                <w:rFonts w:eastAsia="Times New Roman" w:cs="Times New Roman"/>
                <w:sz w:val="20"/>
                <w:szCs w:val="20"/>
                <w:lang w:eastAsia="ru-RU"/>
              </w:rPr>
              <w:t>РПнж</w:t>
            </w:r>
            <w:proofErr w:type="spellEnd"/>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434 682,74</w:t>
            </w:r>
          </w:p>
        </w:tc>
      </w:tr>
      <w:tr w:rsidR="004002A3" w:rsidRPr="004002A3" w:rsidTr="00467389">
        <w:trPr>
          <w:trHeight w:val="255"/>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12.</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НДС 20%</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86 936,55</w:t>
            </w:r>
          </w:p>
        </w:tc>
      </w:tr>
      <w:tr w:rsidR="004002A3" w:rsidRPr="004002A3" w:rsidTr="00467389">
        <w:trPr>
          <w:trHeight w:val="255"/>
        </w:trPr>
        <w:tc>
          <w:tcPr>
            <w:tcW w:w="4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13.</w:t>
            </w:r>
          </w:p>
        </w:tc>
        <w:tc>
          <w:tcPr>
            <w:tcW w:w="474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Всего с НДС</w:t>
            </w:r>
          </w:p>
        </w:tc>
        <w:tc>
          <w:tcPr>
            <w:tcW w:w="1204"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98"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руб.</w:t>
            </w:r>
          </w:p>
        </w:tc>
        <w:tc>
          <w:tcPr>
            <w:tcW w:w="1606" w:type="dxa"/>
            <w:tcBorders>
              <w:top w:val="nil"/>
              <w:left w:val="nil"/>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521 619,29</w:t>
            </w:r>
          </w:p>
        </w:tc>
      </w:tr>
    </w:tbl>
    <w:p w:rsidR="004002A3" w:rsidRDefault="004002A3" w:rsidP="002F4026">
      <w:pPr>
        <w:tabs>
          <w:tab w:val="left" w:pos="3600"/>
        </w:tabs>
        <w:rPr>
          <w:rFonts w:cs="Times New Roman"/>
          <w:szCs w:val="28"/>
        </w:rPr>
      </w:pPr>
      <w:r>
        <w:rPr>
          <w:rFonts w:cs="Times New Roman"/>
          <w:szCs w:val="28"/>
        </w:rPr>
        <w:fldChar w:fldCharType="end"/>
      </w: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sectPr w:rsidR="004002A3" w:rsidSect="004002A3">
          <w:pgSz w:w="11906" w:h="16838" w:code="9"/>
          <w:pgMar w:top="709" w:right="282" w:bottom="1134" w:left="1418" w:header="720" w:footer="720" w:gutter="0"/>
          <w:cols w:space="720"/>
          <w:noEndnote/>
          <w:docGrid w:linePitch="381"/>
        </w:sectPr>
      </w:pPr>
    </w:p>
    <w:p w:rsidR="004002A3" w:rsidRDefault="004002A3" w:rsidP="002F4026">
      <w:pPr>
        <w:tabs>
          <w:tab w:val="left" w:pos="3600"/>
        </w:tabs>
        <w:rPr>
          <w:rFonts w:asciiTheme="minorHAnsi" w:hAnsiTheme="minorHAnsi"/>
          <w:sz w:val="22"/>
        </w:rPr>
      </w:pPr>
      <w:r>
        <w:lastRenderedPageBreak/>
        <w:fldChar w:fldCharType="begin"/>
      </w:r>
      <w:r>
        <w:instrText xml:space="preserve"> LINK Excel.Sheet.8 "C:\\Users\\abubakirova_lz\\Desktop\\ПИР и СМР.xls" "СМР!R3C1:R125C7" \a \f 4 \h </w:instrText>
      </w:r>
      <w:r w:rsidR="00B42BD6">
        <w:instrText xml:space="preserve"> \* MERGEFORMAT </w:instrText>
      </w:r>
      <w:r>
        <w:fldChar w:fldCharType="separate"/>
      </w:r>
    </w:p>
    <w:tbl>
      <w:tblPr>
        <w:tblW w:w="9923" w:type="dxa"/>
        <w:tblLook w:val="04A0" w:firstRow="1" w:lastRow="0" w:firstColumn="1" w:lastColumn="0" w:noHBand="0" w:noVBand="1"/>
      </w:tblPr>
      <w:tblGrid>
        <w:gridCol w:w="566"/>
        <w:gridCol w:w="2230"/>
        <w:gridCol w:w="1599"/>
        <w:gridCol w:w="1176"/>
        <w:gridCol w:w="666"/>
        <w:gridCol w:w="2127"/>
        <w:gridCol w:w="1559"/>
      </w:tblGrid>
      <w:tr w:rsidR="004002A3" w:rsidRPr="004002A3" w:rsidTr="00B42BD6">
        <w:trPr>
          <w:trHeight w:val="675"/>
        </w:trPr>
        <w:tc>
          <w:tcPr>
            <w:tcW w:w="9923" w:type="dxa"/>
            <w:gridSpan w:val="7"/>
            <w:tcBorders>
              <w:top w:val="nil"/>
              <w:left w:val="nil"/>
              <w:bottom w:val="nil"/>
              <w:right w:val="nil"/>
            </w:tcBorders>
            <w:shd w:val="clear" w:color="auto" w:fill="auto"/>
            <w:vAlign w:val="center"/>
            <w:hideMark/>
          </w:tcPr>
          <w:p w:rsidR="00B42BD6" w:rsidRDefault="00B42BD6" w:rsidP="004002A3">
            <w:pPr>
              <w:jc w:val="center"/>
              <w:rPr>
                <w:rFonts w:eastAsia="Times New Roman" w:cs="Times New Roman"/>
                <w:b/>
                <w:bCs/>
                <w:color w:val="000000"/>
                <w:sz w:val="24"/>
                <w:szCs w:val="24"/>
                <w:lang w:eastAsia="ru-RU"/>
              </w:rPr>
            </w:pPr>
          </w:p>
          <w:p w:rsidR="00B42BD6" w:rsidRDefault="00B42BD6" w:rsidP="004002A3">
            <w:pPr>
              <w:jc w:val="center"/>
              <w:rPr>
                <w:rFonts w:eastAsia="Times New Roman" w:cs="Times New Roman"/>
                <w:b/>
                <w:bCs/>
                <w:color w:val="000000"/>
                <w:sz w:val="24"/>
                <w:szCs w:val="24"/>
                <w:lang w:eastAsia="ru-RU"/>
              </w:rPr>
            </w:pPr>
          </w:p>
          <w:p w:rsid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Расчетная стоимость строительства объекта</w:t>
            </w:r>
          </w:p>
          <w:p w:rsidR="00B42BD6" w:rsidRPr="004002A3" w:rsidRDefault="00B42BD6" w:rsidP="004002A3">
            <w:pPr>
              <w:jc w:val="center"/>
              <w:rPr>
                <w:rFonts w:eastAsia="Times New Roman" w:cs="Times New Roman"/>
                <w:b/>
                <w:bCs/>
                <w:color w:val="000000"/>
                <w:sz w:val="24"/>
                <w:szCs w:val="24"/>
                <w:lang w:eastAsia="ru-RU"/>
              </w:rPr>
            </w:pPr>
          </w:p>
        </w:tc>
      </w:tr>
      <w:tr w:rsidR="004002A3" w:rsidRPr="004002A3" w:rsidTr="00B42BD6">
        <w:trPr>
          <w:trHeight w:val="315"/>
        </w:trPr>
        <w:tc>
          <w:tcPr>
            <w:tcW w:w="9923" w:type="dxa"/>
            <w:gridSpan w:val="7"/>
            <w:tcBorders>
              <w:top w:val="nil"/>
              <w:left w:val="nil"/>
              <w:bottom w:val="nil"/>
              <w:right w:val="nil"/>
            </w:tcBorders>
            <w:shd w:val="clear" w:color="000000" w:fill="FFFFFF"/>
            <w:vAlign w:val="center"/>
            <w:hideMark/>
          </w:tcPr>
          <w:p w:rsidR="004002A3" w:rsidRPr="004002A3" w:rsidRDefault="004002A3" w:rsidP="004002A3">
            <w:pPr>
              <w:jc w:val="center"/>
              <w:rPr>
                <w:rFonts w:eastAsia="Times New Roman" w:cs="Times New Roman"/>
                <w:b/>
                <w:bCs/>
                <w:color w:val="000000"/>
                <w:sz w:val="24"/>
                <w:szCs w:val="24"/>
                <w:lang w:eastAsia="ru-RU"/>
              </w:rPr>
            </w:pPr>
            <w:r w:rsidRPr="004002A3">
              <w:rPr>
                <w:rFonts w:eastAsia="Times New Roman" w:cs="Times New Roman"/>
                <w:b/>
                <w:bCs/>
                <w:color w:val="000000"/>
                <w:sz w:val="24"/>
                <w:szCs w:val="24"/>
                <w:lang w:eastAsia="ru-RU"/>
              </w:rPr>
              <w:t xml:space="preserve">"Устройство въезда в </w:t>
            </w:r>
            <w:proofErr w:type="spellStart"/>
            <w:r w:rsidRPr="004002A3">
              <w:rPr>
                <w:rFonts w:eastAsia="Times New Roman" w:cs="Times New Roman"/>
                <w:b/>
                <w:bCs/>
                <w:color w:val="000000"/>
                <w:sz w:val="24"/>
                <w:szCs w:val="24"/>
                <w:lang w:eastAsia="ru-RU"/>
              </w:rPr>
              <w:t>мкр</w:t>
            </w:r>
            <w:proofErr w:type="spellEnd"/>
            <w:r w:rsidRPr="004002A3">
              <w:rPr>
                <w:rFonts w:eastAsia="Times New Roman" w:cs="Times New Roman"/>
                <w:b/>
                <w:bCs/>
                <w:color w:val="000000"/>
                <w:sz w:val="24"/>
                <w:szCs w:val="24"/>
                <w:lang w:eastAsia="ru-RU"/>
              </w:rPr>
              <w:t>. 16А с ул. Маяковского в г. Сургуте"</w:t>
            </w:r>
          </w:p>
        </w:tc>
      </w:tr>
      <w:tr w:rsidR="004002A3" w:rsidRPr="004002A3" w:rsidTr="00467389">
        <w:trPr>
          <w:trHeight w:val="315"/>
        </w:trPr>
        <w:tc>
          <w:tcPr>
            <w:tcW w:w="56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b/>
                <w:bCs/>
                <w:color w:val="000000"/>
                <w:sz w:val="24"/>
                <w:szCs w:val="24"/>
                <w:lang w:eastAsia="ru-RU"/>
              </w:rPr>
            </w:pPr>
          </w:p>
        </w:tc>
        <w:tc>
          <w:tcPr>
            <w:tcW w:w="2230"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599"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17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66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2127"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r>
      <w:tr w:rsidR="004002A3" w:rsidRPr="004002A3" w:rsidTr="00B42BD6">
        <w:trPr>
          <w:trHeight w:val="255"/>
        </w:trPr>
        <w:tc>
          <w:tcPr>
            <w:tcW w:w="4395" w:type="dxa"/>
            <w:gridSpan w:val="3"/>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r w:rsidRPr="004002A3">
              <w:rPr>
                <w:rFonts w:eastAsia="Times New Roman" w:cs="Times New Roman"/>
                <w:sz w:val="16"/>
                <w:szCs w:val="16"/>
                <w:lang w:eastAsia="ru-RU"/>
              </w:rPr>
              <w:t xml:space="preserve">Наименование организации-заказчика  </w:t>
            </w:r>
            <w:r w:rsidRPr="004002A3">
              <w:rPr>
                <w:rFonts w:eastAsia="Times New Roman" w:cs="Times New Roman"/>
                <w:sz w:val="20"/>
                <w:szCs w:val="20"/>
                <w:lang w:eastAsia="ru-RU"/>
              </w:rPr>
              <w:t xml:space="preserve">МКУ  "УКС" </w:t>
            </w:r>
          </w:p>
        </w:tc>
        <w:tc>
          <w:tcPr>
            <w:tcW w:w="1176"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16"/>
                <w:szCs w:val="16"/>
                <w:lang w:eastAsia="ru-RU"/>
              </w:rPr>
            </w:pPr>
          </w:p>
        </w:tc>
        <w:tc>
          <w:tcPr>
            <w:tcW w:w="666"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c>
          <w:tcPr>
            <w:tcW w:w="2127"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c>
          <w:tcPr>
            <w:tcW w:w="1559" w:type="dxa"/>
            <w:tcBorders>
              <w:top w:val="nil"/>
              <w:left w:val="nil"/>
              <w:bottom w:val="nil"/>
              <w:right w:val="nil"/>
            </w:tcBorders>
            <w:shd w:val="clear" w:color="auto" w:fill="auto"/>
            <w:noWrap/>
            <w:hideMark/>
          </w:tcPr>
          <w:p w:rsidR="004002A3" w:rsidRPr="004002A3" w:rsidRDefault="004002A3" w:rsidP="004002A3">
            <w:pPr>
              <w:rPr>
                <w:rFonts w:eastAsia="Times New Roman" w:cs="Times New Roman"/>
                <w:sz w:val="20"/>
                <w:szCs w:val="20"/>
                <w:lang w:eastAsia="ru-RU"/>
              </w:rPr>
            </w:pPr>
          </w:p>
        </w:tc>
      </w:tr>
      <w:tr w:rsidR="004002A3" w:rsidRPr="004002A3" w:rsidTr="00467389">
        <w:trPr>
          <w:trHeight w:val="255"/>
        </w:trPr>
        <w:tc>
          <w:tcPr>
            <w:tcW w:w="566" w:type="dxa"/>
            <w:tcBorders>
              <w:top w:val="nil"/>
              <w:left w:val="nil"/>
              <w:bottom w:val="nil"/>
              <w:right w:val="nil"/>
            </w:tcBorders>
            <w:shd w:val="clear" w:color="auto" w:fill="auto"/>
            <w:hideMark/>
          </w:tcPr>
          <w:p w:rsidR="004002A3" w:rsidRPr="004002A3" w:rsidRDefault="004002A3" w:rsidP="004002A3">
            <w:pPr>
              <w:rPr>
                <w:rFonts w:eastAsia="Times New Roman" w:cs="Times New Roman"/>
                <w:sz w:val="20"/>
                <w:szCs w:val="20"/>
                <w:lang w:eastAsia="ru-RU"/>
              </w:rPr>
            </w:pPr>
          </w:p>
        </w:tc>
        <w:tc>
          <w:tcPr>
            <w:tcW w:w="2230"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1599"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176" w:type="dxa"/>
            <w:tcBorders>
              <w:top w:val="nil"/>
              <w:left w:val="nil"/>
              <w:bottom w:val="nil"/>
              <w:right w:val="nil"/>
            </w:tcBorders>
            <w:shd w:val="clear" w:color="auto" w:fill="auto"/>
            <w:vAlign w:val="center"/>
            <w:hideMark/>
          </w:tcPr>
          <w:p w:rsidR="004002A3" w:rsidRPr="004002A3" w:rsidRDefault="004002A3" w:rsidP="004002A3">
            <w:pPr>
              <w:rPr>
                <w:rFonts w:eastAsia="Times New Roman" w:cs="Times New Roman"/>
                <w:sz w:val="20"/>
                <w:szCs w:val="20"/>
                <w:lang w:eastAsia="ru-RU"/>
              </w:rPr>
            </w:pPr>
          </w:p>
        </w:tc>
        <w:tc>
          <w:tcPr>
            <w:tcW w:w="66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2127"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r>
      <w:tr w:rsidR="004002A3" w:rsidRPr="004002A3" w:rsidTr="00467389">
        <w:trPr>
          <w:trHeight w:val="153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п/п</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Наименование объекта строительства</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Обоснование</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Единица измерения</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Кол-во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Стоимость единицы изм. по состоянию на 01.01.2017, </w:t>
            </w:r>
            <w:proofErr w:type="spellStart"/>
            <w:r w:rsidRPr="004002A3">
              <w:rPr>
                <w:rFonts w:eastAsia="Times New Roman" w:cs="Times New Roman"/>
                <w:b/>
                <w:bCs/>
                <w:color w:val="000000"/>
                <w:sz w:val="20"/>
                <w:szCs w:val="20"/>
                <w:lang w:eastAsia="ru-RU"/>
              </w:rPr>
              <w:t>тыс.руб</w:t>
            </w:r>
            <w:proofErr w:type="spellEnd"/>
            <w:r w:rsidRPr="004002A3">
              <w:rPr>
                <w:rFonts w:eastAsia="Times New Roman" w:cs="Times New Roman"/>
                <w:b/>
                <w:bCs/>
                <w:color w:val="000000"/>
                <w:sz w:val="20"/>
                <w:szCs w:val="20"/>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Стоимость в текущем (прогнозном) уровне цен на 01.01.2017 , тыс. руб.</w:t>
            </w:r>
          </w:p>
        </w:tc>
      </w:tr>
      <w:tr w:rsidR="004002A3" w:rsidRPr="004002A3" w:rsidTr="00B42BD6">
        <w:trPr>
          <w:trHeight w:val="28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2"/>
                <w:lang w:eastAsia="ru-RU"/>
              </w:rPr>
            </w:pPr>
            <w:r w:rsidRPr="004002A3">
              <w:rPr>
                <w:rFonts w:eastAsia="Times New Roman" w:cs="Times New Roman"/>
                <w:b/>
                <w:bCs/>
                <w:color w:val="000000"/>
                <w:sz w:val="22"/>
                <w:lang w:eastAsia="ru-RU"/>
              </w:rPr>
              <w:t>1. Инженерные сети</w:t>
            </w:r>
          </w:p>
        </w:tc>
      </w:tr>
      <w:tr w:rsidR="004002A3" w:rsidRPr="004002A3" w:rsidTr="00467389">
        <w:trPr>
          <w:trHeight w:val="234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1.1</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w:t>
            </w:r>
            <w:proofErr w:type="spellStart"/>
            <w:r w:rsidRPr="004002A3">
              <w:rPr>
                <w:rFonts w:eastAsia="Times New Roman" w:cs="Times New Roman"/>
                <w:b/>
                <w:bCs/>
                <w:color w:val="000000"/>
                <w:sz w:val="20"/>
                <w:szCs w:val="20"/>
                <w:lang w:eastAsia="ru-RU"/>
              </w:rPr>
              <w:t>бесканальной</w:t>
            </w:r>
            <w:proofErr w:type="spellEnd"/>
            <w:r w:rsidRPr="004002A3">
              <w:rPr>
                <w:rFonts w:eastAsia="Times New Roman" w:cs="Times New Roman"/>
                <w:b/>
                <w:bCs/>
                <w:color w:val="000000"/>
                <w:sz w:val="20"/>
                <w:szCs w:val="20"/>
                <w:lang w:eastAsia="ru-RU"/>
              </w:rPr>
              <w:t xml:space="preserve"> прокладки теплоснабжения в изоляции из </w:t>
            </w:r>
            <w:proofErr w:type="spellStart"/>
            <w:proofErr w:type="gramStart"/>
            <w:r w:rsidRPr="004002A3">
              <w:rPr>
                <w:rFonts w:eastAsia="Times New Roman" w:cs="Times New Roman"/>
                <w:b/>
                <w:bCs/>
                <w:color w:val="000000"/>
                <w:sz w:val="20"/>
                <w:szCs w:val="20"/>
                <w:lang w:eastAsia="ru-RU"/>
              </w:rPr>
              <w:t>пенополиуретана</w:t>
            </w:r>
            <w:proofErr w:type="spellEnd"/>
            <w:r w:rsidRPr="004002A3">
              <w:rPr>
                <w:rFonts w:eastAsia="Times New Roman" w:cs="Times New Roman"/>
                <w:b/>
                <w:bCs/>
                <w:color w:val="000000"/>
                <w:sz w:val="20"/>
                <w:szCs w:val="20"/>
                <w:lang w:eastAsia="ru-RU"/>
              </w:rPr>
              <w:t xml:space="preserve">  (</w:t>
            </w:r>
            <w:proofErr w:type="gramEnd"/>
            <w:r w:rsidRPr="004002A3">
              <w:rPr>
                <w:rFonts w:eastAsia="Times New Roman" w:cs="Times New Roman"/>
                <w:b/>
                <w:bCs/>
                <w:color w:val="000000"/>
                <w:sz w:val="20"/>
                <w:szCs w:val="20"/>
                <w:lang w:eastAsia="ru-RU"/>
              </w:rPr>
              <w:t xml:space="preserve">ППУ) при условном давлении 1,6МПа, температуре 150°С, в мокрых грунтах в траншеях с откосами с погрузкой и вывозом грунта автотранспортом, диаметром 400 мм.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НЦС81-02-13-2017 Наружные тепловые сети                                                                              табл. 13-05-005-05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0,05</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38 361,33</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1 918,07</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НЦС81-02-13-2017 Наружные тепловые сети                                                                        ОУ п.11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1,06</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0,6</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C603DD">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C603DD">
        <w:trPr>
          <w:trHeight w:val="144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демонтажа наружных сетей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1 487,38</w:t>
            </w:r>
          </w:p>
        </w:tc>
      </w:tr>
      <w:tr w:rsidR="004002A3" w:rsidRPr="004002A3" w:rsidTr="00467389">
        <w:trPr>
          <w:trHeight w:val="255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1.2</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proofErr w:type="spellStart"/>
            <w:r w:rsidRPr="004002A3">
              <w:rPr>
                <w:rFonts w:eastAsia="Times New Roman" w:cs="Times New Roman"/>
                <w:b/>
                <w:bCs/>
                <w:color w:val="000000"/>
                <w:sz w:val="20"/>
                <w:szCs w:val="20"/>
                <w:lang w:eastAsia="ru-RU"/>
              </w:rPr>
              <w:t>Бесканальная</w:t>
            </w:r>
            <w:proofErr w:type="spellEnd"/>
            <w:r w:rsidRPr="004002A3">
              <w:rPr>
                <w:rFonts w:eastAsia="Times New Roman" w:cs="Times New Roman"/>
                <w:b/>
                <w:bCs/>
                <w:color w:val="000000"/>
                <w:sz w:val="20"/>
                <w:szCs w:val="20"/>
                <w:lang w:eastAsia="ru-RU"/>
              </w:rPr>
              <w:t xml:space="preserve"> прокладка трубопроводов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в изоляции из </w:t>
            </w:r>
            <w:proofErr w:type="spellStart"/>
            <w:proofErr w:type="gramStart"/>
            <w:r w:rsidRPr="004002A3">
              <w:rPr>
                <w:rFonts w:eastAsia="Times New Roman" w:cs="Times New Roman"/>
                <w:b/>
                <w:bCs/>
                <w:color w:val="000000"/>
                <w:sz w:val="20"/>
                <w:szCs w:val="20"/>
                <w:lang w:eastAsia="ru-RU"/>
              </w:rPr>
              <w:t>пенополиуретана</w:t>
            </w:r>
            <w:proofErr w:type="spellEnd"/>
            <w:r w:rsidRPr="004002A3">
              <w:rPr>
                <w:rFonts w:eastAsia="Times New Roman" w:cs="Times New Roman"/>
                <w:b/>
                <w:bCs/>
                <w:color w:val="000000"/>
                <w:sz w:val="20"/>
                <w:szCs w:val="20"/>
                <w:lang w:eastAsia="ru-RU"/>
              </w:rPr>
              <w:t xml:space="preserve">  (</w:t>
            </w:r>
            <w:proofErr w:type="gramEnd"/>
            <w:r w:rsidRPr="004002A3">
              <w:rPr>
                <w:rFonts w:eastAsia="Times New Roman" w:cs="Times New Roman"/>
                <w:b/>
                <w:bCs/>
                <w:color w:val="000000"/>
                <w:sz w:val="20"/>
                <w:szCs w:val="20"/>
                <w:lang w:eastAsia="ru-RU"/>
              </w:rPr>
              <w:t xml:space="preserve">ППУ) при условном давлении 1,6МПа, температуре 150°С, в мокрых грунтах в траншеях с откосами с погрузкой и вывозом грунта автотранспортом, диаметром 400 мм.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НЦС81-02-13-2017 Наружные тепловые сети                                                                              табл. 13-05-005-05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0,06</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38 361,33</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2 301,68</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НЦС81-02-13-2017 Наружные тепловые сети                                                                        ОУ п.11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1,06</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421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наружных сетей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2 974,76</w:t>
            </w:r>
          </w:p>
        </w:tc>
      </w:tr>
      <w:tr w:rsidR="004002A3" w:rsidRPr="004002A3" w:rsidTr="00B46B1E">
        <w:trPr>
          <w:trHeight w:val="941"/>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lastRenderedPageBreak/>
              <w:t>1.3</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w:t>
            </w:r>
            <w:proofErr w:type="spellStart"/>
            <w:r w:rsidRPr="004002A3">
              <w:rPr>
                <w:rFonts w:eastAsia="Times New Roman" w:cs="Times New Roman"/>
                <w:b/>
                <w:bCs/>
                <w:color w:val="000000"/>
                <w:sz w:val="20"/>
                <w:szCs w:val="20"/>
                <w:lang w:eastAsia="ru-RU"/>
              </w:rPr>
              <w:t>бесканальной</w:t>
            </w:r>
            <w:proofErr w:type="spellEnd"/>
            <w:r w:rsidRPr="004002A3">
              <w:rPr>
                <w:rFonts w:eastAsia="Times New Roman" w:cs="Times New Roman"/>
                <w:b/>
                <w:bCs/>
                <w:color w:val="000000"/>
                <w:sz w:val="20"/>
                <w:szCs w:val="20"/>
                <w:lang w:eastAsia="ru-RU"/>
              </w:rPr>
              <w:t xml:space="preserve"> прокладки теплоснабжения в изоляции из </w:t>
            </w:r>
            <w:proofErr w:type="spellStart"/>
            <w:proofErr w:type="gramStart"/>
            <w:r w:rsidRPr="004002A3">
              <w:rPr>
                <w:rFonts w:eastAsia="Times New Roman" w:cs="Times New Roman"/>
                <w:b/>
                <w:bCs/>
                <w:color w:val="000000"/>
                <w:sz w:val="20"/>
                <w:szCs w:val="20"/>
                <w:lang w:eastAsia="ru-RU"/>
              </w:rPr>
              <w:t>пенополиуретана</w:t>
            </w:r>
            <w:proofErr w:type="spellEnd"/>
            <w:r w:rsidRPr="004002A3">
              <w:rPr>
                <w:rFonts w:eastAsia="Times New Roman" w:cs="Times New Roman"/>
                <w:b/>
                <w:bCs/>
                <w:color w:val="000000"/>
                <w:sz w:val="20"/>
                <w:szCs w:val="20"/>
                <w:lang w:eastAsia="ru-RU"/>
              </w:rPr>
              <w:t xml:space="preserve">  (</w:t>
            </w:r>
            <w:proofErr w:type="gramEnd"/>
            <w:r w:rsidRPr="004002A3">
              <w:rPr>
                <w:rFonts w:eastAsia="Times New Roman" w:cs="Times New Roman"/>
                <w:b/>
                <w:bCs/>
                <w:color w:val="000000"/>
                <w:sz w:val="20"/>
                <w:szCs w:val="20"/>
                <w:lang w:eastAsia="ru-RU"/>
              </w:rPr>
              <w:t xml:space="preserve">ППУ) при условном давлении 1,6МПа, температуре 150°С, в мокрых грунтах в траншеях с откосами с погрузкой и вывозом грунта автотранспортом, диаметром 500 мм. </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НЦС81-02-13-2017 Наружные тепловые сети                                                                              табл. 13-05-005-05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58 707,12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2 935,36</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НЦС81-02-13-2017 Наружные тепловые сети                                                                        ОУ п.11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1,06</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0,6</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3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демонтажа наружных сетей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2 276,25</w:t>
            </w:r>
          </w:p>
        </w:tc>
      </w:tr>
      <w:tr w:rsidR="004002A3" w:rsidRPr="004002A3" w:rsidTr="00B46B1E">
        <w:trPr>
          <w:trHeight w:val="255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1.4</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proofErr w:type="spellStart"/>
            <w:r w:rsidRPr="004002A3">
              <w:rPr>
                <w:rFonts w:eastAsia="Times New Roman" w:cs="Times New Roman"/>
                <w:b/>
                <w:bCs/>
                <w:color w:val="000000"/>
                <w:sz w:val="20"/>
                <w:szCs w:val="20"/>
                <w:lang w:eastAsia="ru-RU"/>
              </w:rPr>
              <w:t>Бесканальная</w:t>
            </w:r>
            <w:proofErr w:type="spellEnd"/>
            <w:r w:rsidRPr="004002A3">
              <w:rPr>
                <w:rFonts w:eastAsia="Times New Roman" w:cs="Times New Roman"/>
                <w:b/>
                <w:bCs/>
                <w:color w:val="000000"/>
                <w:sz w:val="20"/>
                <w:szCs w:val="20"/>
                <w:lang w:eastAsia="ru-RU"/>
              </w:rPr>
              <w:t xml:space="preserve"> прокладка трубопроводов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в изоляции из </w:t>
            </w:r>
            <w:proofErr w:type="spellStart"/>
            <w:proofErr w:type="gramStart"/>
            <w:r w:rsidRPr="004002A3">
              <w:rPr>
                <w:rFonts w:eastAsia="Times New Roman" w:cs="Times New Roman"/>
                <w:b/>
                <w:bCs/>
                <w:color w:val="000000"/>
                <w:sz w:val="20"/>
                <w:szCs w:val="20"/>
                <w:lang w:eastAsia="ru-RU"/>
              </w:rPr>
              <w:t>пенополиуретана</w:t>
            </w:r>
            <w:proofErr w:type="spellEnd"/>
            <w:r w:rsidRPr="004002A3">
              <w:rPr>
                <w:rFonts w:eastAsia="Times New Roman" w:cs="Times New Roman"/>
                <w:b/>
                <w:bCs/>
                <w:color w:val="000000"/>
                <w:sz w:val="20"/>
                <w:szCs w:val="20"/>
                <w:lang w:eastAsia="ru-RU"/>
              </w:rPr>
              <w:t xml:space="preserve">  (</w:t>
            </w:r>
            <w:proofErr w:type="gramEnd"/>
            <w:r w:rsidRPr="004002A3">
              <w:rPr>
                <w:rFonts w:eastAsia="Times New Roman" w:cs="Times New Roman"/>
                <w:b/>
                <w:bCs/>
                <w:color w:val="000000"/>
                <w:sz w:val="20"/>
                <w:szCs w:val="20"/>
                <w:lang w:eastAsia="ru-RU"/>
              </w:rPr>
              <w:t xml:space="preserve">ППУ) при условном давлении 1,6МПа, температуре 150°С, в мокрых грунтах в траншеях с откосами с погрузкой и вывозом грунта </w:t>
            </w:r>
            <w:r w:rsidRPr="004002A3">
              <w:rPr>
                <w:rFonts w:eastAsia="Times New Roman" w:cs="Times New Roman"/>
                <w:b/>
                <w:bCs/>
                <w:color w:val="000000"/>
                <w:sz w:val="20"/>
                <w:szCs w:val="20"/>
                <w:lang w:eastAsia="ru-RU"/>
              </w:rPr>
              <w:lastRenderedPageBreak/>
              <w:t xml:space="preserve">автотранспортом, диаметром 500 мм.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xml:space="preserve">НЦС81-02-13-2017 Наружные тепловые сети                                                                              табл. 13-05-005-05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0,06</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58 707,12</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3 522,43</w:t>
            </w:r>
          </w:p>
        </w:tc>
      </w:tr>
      <w:tr w:rsidR="004002A3" w:rsidRPr="004002A3" w:rsidTr="00B46B1E">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НЦС81-02-13-2017 Наружные тепловые сети                                                                        ОУ п.11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1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наружных сетей </w:t>
            </w:r>
            <w:proofErr w:type="spellStart"/>
            <w:r w:rsidRPr="004002A3">
              <w:rPr>
                <w:rFonts w:eastAsia="Times New Roman" w:cs="Times New Roman"/>
                <w:b/>
                <w:bCs/>
                <w:color w:val="000000"/>
                <w:sz w:val="20"/>
                <w:szCs w:val="20"/>
                <w:lang w:eastAsia="ru-RU"/>
              </w:rPr>
              <w:t>тепловодоснабжения</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4 552,50</w:t>
            </w:r>
          </w:p>
        </w:tc>
      </w:tr>
      <w:tr w:rsidR="004002A3" w:rsidRPr="004002A3" w:rsidTr="00467389">
        <w:trPr>
          <w:trHeight w:val="204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1.5</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наружных инженерных сетей водоснабжения из стальных труб, разработка </w:t>
            </w:r>
            <w:proofErr w:type="spellStart"/>
            <w:r w:rsidRPr="004002A3">
              <w:rPr>
                <w:rFonts w:eastAsia="Times New Roman" w:cs="Times New Roman"/>
                <w:b/>
                <w:bCs/>
                <w:color w:val="000000"/>
                <w:sz w:val="20"/>
                <w:szCs w:val="20"/>
                <w:lang w:eastAsia="ru-RU"/>
              </w:rPr>
              <w:t>мокрыого</w:t>
            </w:r>
            <w:proofErr w:type="spellEnd"/>
            <w:r w:rsidRPr="004002A3">
              <w:rPr>
                <w:rFonts w:eastAsia="Times New Roman" w:cs="Times New Roman"/>
                <w:b/>
                <w:bCs/>
                <w:color w:val="000000"/>
                <w:sz w:val="20"/>
                <w:szCs w:val="20"/>
                <w:lang w:eastAsia="ru-RU"/>
              </w:rPr>
              <w:t xml:space="preserve"> грунтах </w:t>
            </w:r>
            <w:proofErr w:type="gramStart"/>
            <w:r w:rsidRPr="004002A3">
              <w:rPr>
                <w:rFonts w:eastAsia="Times New Roman" w:cs="Times New Roman"/>
                <w:b/>
                <w:bCs/>
                <w:color w:val="000000"/>
                <w:sz w:val="20"/>
                <w:szCs w:val="20"/>
                <w:lang w:eastAsia="ru-RU"/>
              </w:rPr>
              <w:t xml:space="preserve">в </w:t>
            </w:r>
            <w:proofErr w:type="spellStart"/>
            <w:r w:rsidRPr="004002A3">
              <w:rPr>
                <w:rFonts w:eastAsia="Times New Roman" w:cs="Times New Roman"/>
                <w:b/>
                <w:bCs/>
                <w:color w:val="000000"/>
                <w:sz w:val="20"/>
                <w:szCs w:val="20"/>
                <w:lang w:eastAsia="ru-RU"/>
              </w:rPr>
              <w:t>в</w:t>
            </w:r>
            <w:proofErr w:type="spellEnd"/>
            <w:proofErr w:type="gramEnd"/>
            <w:r w:rsidRPr="004002A3">
              <w:rPr>
                <w:rFonts w:eastAsia="Times New Roman" w:cs="Times New Roman"/>
                <w:b/>
                <w:bCs/>
                <w:color w:val="000000"/>
                <w:sz w:val="20"/>
                <w:szCs w:val="20"/>
                <w:lang w:eastAsia="ru-RU"/>
              </w:rPr>
              <w:t xml:space="preserve"> отвал, без креплений (группа грунтов 1-3) диаметром 400 мм.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табл. 14-03-002-16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0,05</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10 619,24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530,96</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0,6</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153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18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демонтажа наружных сетей водоснабжения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403,97</w:t>
            </w:r>
          </w:p>
        </w:tc>
      </w:tr>
      <w:tr w:rsidR="004002A3" w:rsidRPr="004002A3" w:rsidTr="00467389">
        <w:trPr>
          <w:trHeight w:val="127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1.6</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Наружные инженерные сети водоснабжения из стальных труб, разработка </w:t>
            </w:r>
            <w:proofErr w:type="spellStart"/>
            <w:r w:rsidRPr="004002A3">
              <w:rPr>
                <w:rFonts w:eastAsia="Times New Roman" w:cs="Times New Roman"/>
                <w:b/>
                <w:bCs/>
                <w:color w:val="000000"/>
                <w:sz w:val="20"/>
                <w:szCs w:val="20"/>
                <w:lang w:eastAsia="ru-RU"/>
              </w:rPr>
              <w:t>мокрыого</w:t>
            </w:r>
            <w:proofErr w:type="spellEnd"/>
            <w:r w:rsidRPr="004002A3">
              <w:rPr>
                <w:rFonts w:eastAsia="Times New Roman" w:cs="Times New Roman"/>
                <w:b/>
                <w:bCs/>
                <w:color w:val="000000"/>
                <w:sz w:val="20"/>
                <w:szCs w:val="20"/>
                <w:lang w:eastAsia="ru-RU"/>
              </w:rPr>
              <w:t xml:space="preserve"> грунтах </w:t>
            </w:r>
            <w:proofErr w:type="gramStart"/>
            <w:r w:rsidRPr="004002A3">
              <w:rPr>
                <w:rFonts w:eastAsia="Times New Roman" w:cs="Times New Roman"/>
                <w:b/>
                <w:bCs/>
                <w:color w:val="000000"/>
                <w:sz w:val="20"/>
                <w:szCs w:val="20"/>
                <w:lang w:eastAsia="ru-RU"/>
              </w:rPr>
              <w:t xml:space="preserve">в </w:t>
            </w:r>
            <w:proofErr w:type="spellStart"/>
            <w:r w:rsidRPr="004002A3">
              <w:rPr>
                <w:rFonts w:eastAsia="Times New Roman" w:cs="Times New Roman"/>
                <w:b/>
                <w:bCs/>
                <w:color w:val="000000"/>
                <w:sz w:val="20"/>
                <w:szCs w:val="20"/>
                <w:lang w:eastAsia="ru-RU"/>
              </w:rPr>
              <w:t>в</w:t>
            </w:r>
            <w:proofErr w:type="spellEnd"/>
            <w:proofErr w:type="gramEnd"/>
            <w:r w:rsidRPr="004002A3">
              <w:rPr>
                <w:rFonts w:eastAsia="Times New Roman" w:cs="Times New Roman"/>
                <w:b/>
                <w:bCs/>
                <w:color w:val="000000"/>
                <w:sz w:val="20"/>
                <w:szCs w:val="20"/>
                <w:lang w:eastAsia="ru-RU"/>
              </w:rPr>
              <w:t xml:space="preserve"> отвал, без креплений (группа грунтов 1-3) диаметром 400 мм.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табл. 14-03-002-16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0,06</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10 619,24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637,15</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1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наружных сетей водоснабжения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807,93</w:t>
            </w:r>
          </w:p>
        </w:tc>
      </w:tr>
      <w:tr w:rsidR="004002A3" w:rsidRPr="004002A3" w:rsidTr="00B46B1E">
        <w:trPr>
          <w:trHeight w:val="3403"/>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lastRenderedPageBreak/>
              <w:t>1.7</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Демонтаж наружных инженерных сетей  канализации из железобетонных безнапорных раструбных труб, разработка мокрого грунта в отвал без креплений (группа грунтов 1-3) диаметром 1500мм глубиной 3м</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w:t>
            </w:r>
            <w:r w:rsidRPr="004002A3">
              <w:rPr>
                <w:rFonts w:eastAsia="Times New Roman" w:cs="Times New Roman"/>
                <w:color w:val="000000"/>
                <w:sz w:val="20"/>
                <w:szCs w:val="20"/>
                <w:lang w:eastAsia="ru-RU"/>
              </w:rPr>
              <w:br/>
              <w:t>табл. 14-02-002-06</w:t>
            </w:r>
          </w:p>
        </w:tc>
        <w:tc>
          <w:tcPr>
            <w:tcW w:w="117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0,05</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16 503,80</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825,19</w:t>
            </w:r>
          </w:p>
        </w:tc>
      </w:tr>
      <w:tr w:rsidR="004002A3" w:rsidRPr="004002A3" w:rsidTr="00B46B1E">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0,6</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114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демонтажа наружных сетей канализации с учетом регионально-климатического коэффициента</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627,83</w:t>
            </w:r>
          </w:p>
        </w:tc>
      </w:tr>
      <w:tr w:rsidR="004002A3" w:rsidRPr="004002A3" w:rsidTr="00467389">
        <w:trPr>
          <w:trHeight w:val="153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1.8</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Наружные инженерные сети  канализации из железобетонных безнапорных раструбных труб, разработка мокрого грунта в отвал без креплений (группа грунтов 1-3) диаметром 1500мм глубиной 3м</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w:t>
            </w:r>
            <w:r w:rsidRPr="004002A3">
              <w:rPr>
                <w:rFonts w:eastAsia="Times New Roman" w:cs="Times New Roman"/>
                <w:color w:val="000000"/>
                <w:sz w:val="20"/>
                <w:szCs w:val="20"/>
                <w:lang w:eastAsia="ru-RU"/>
              </w:rPr>
              <w:br/>
              <w:t>табл. 14-02-002-06</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0,06</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16 503,80</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990,23</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B46B1E">
        <w:trPr>
          <w:trHeight w:val="1309"/>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B46B1E">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наружных сетей канализации с учетом регионально-климатического коэффициента</w:t>
            </w:r>
          </w:p>
        </w:tc>
        <w:tc>
          <w:tcPr>
            <w:tcW w:w="1599" w:type="dxa"/>
            <w:tcBorders>
              <w:top w:val="single" w:sz="4" w:space="0" w:color="auto"/>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single" w:sz="4" w:space="0" w:color="auto"/>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1 255,66</w:t>
            </w:r>
          </w:p>
        </w:tc>
      </w:tr>
      <w:tr w:rsidR="004002A3" w:rsidRPr="004002A3" w:rsidTr="00467389">
        <w:trPr>
          <w:trHeight w:val="213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1.9</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Демонтаж наружных инженерных сетей ливневой   канализации из железобетонных безнапорных раструбных труб, разработка мокрого грунта в отвал без креплений (группа грунтов 1-3) диаметром 1500мм глубиной 3м</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w:t>
            </w:r>
            <w:r w:rsidRPr="004002A3">
              <w:rPr>
                <w:rFonts w:eastAsia="Times New Roman" w:cs="Times New Roman"/>
                <w:color w:val="000000"/>
                <w:sz w:val="20"/>
                <w:szCs w:val="20"/>
                <w:lang w:eastAsia="ru-RU"/>
              </w:rPr>
              <w:br/>
              <w:t>табл. 14-02-002-06</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0,05</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16 503,80</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825,19</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0,6</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single" w:sz="4" w:space="0" w:color="000000"/>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120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демонтажа наружных сетей канализации с учетом регионально-климатического коэффициента</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627,83</w:t>
            </w:r>
          </w:p>
        </w:tc>
      </w:tr>
      <w:tr w:rsidR="004002A3" w:rsidRPr="004002A3" w:rsidTr="00B46B1E">
        <w:trPr>
          <w:trHeight w:val="178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1.10</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Наружные инженерные сети ливневой канализации из железобетонных безнапорных раструбных труб, разработка мокрого грунта в отвал без креплений (группа грунтов 1-3) диаметром 1500мм глубиной 3м</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НЦС81-02-14-2017 Наружные сети водоснабжения и канализации </w:t>
            </w:r>
            <w:r w:rsidRPr="004002A3">
              <w:rPr>
                <w:rFonts w:eastAsia="Times New Roman" w:cs="Times New Roman"/>
                <w:color w:val="000000"/>
                <w:sz w:val="20"/>
                <w:szCs w:val="20"/>
                <w:lang w:eastAsia="ru-RU"/>
              </w:rPr>
              <w:br/>
              <w:t>табл. 14-02-002-06</w:t>
            </w:r>
          </w:p>
        </w:tc>
        <w:tc>
          <w:tcPr>
            <w:tcW w:w="117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0,06</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16 503,80</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990,23</w:t>
            </w:r>
          </w:p>
        </w:tc>
      </w:tr>
      <w:tr w:rsidR="004002A3" w:rsidRPr="004002A3" w:rsidTr="00B46B1E">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учитывающий строительство в стесненных условиях в застроенной части города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НЦС81-02-14-2017 Наружные сети водоснабжения и канализации                                                              ОУ п.10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наружных сетей канализации с учетом регионально-климатического коэффициента</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1 255,66</w:t>
            </w:r>
          </w:p>
        </w:tc>
      </w:tr>
      <w:tr w:rsidR="004002A3" w:rsidRPr="004002A3" w:rsidTr="00467389">
        <w:trPr>
          <w:trHeight w:val="138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1.11</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подземной прокладки сетей электроснабжения в траншее 2-х кабелей с медными жилами напряжением 1кВ, марки </w:t>
            </w:r>
            <w:proofErr w:type="spellStart"/>
            <w:r w:rsidRPr="004002A3">
              <w:rPr>
                <w:rFonts w:eastAsia="Times New Roman" w:cs="Times New Roman"/>
                <w:b/>
                <w:bCs/>
                <w:color w:val="000000"/>
                <w:sz w:val="20"/>
                <w:szCs w:val="20"/>
                <w:lang w:eastAsia="ru-RU"/>
              </w:rPr>
              <w:t>ВБбШВ</w:t>
            </w:r>
            <w:proofErr w:type="spellEnd"/>
            <w:r w:rsidRPr="004002A3">
              <w:rPr>
                <w:rFonts w:eastAsia="Times New Roman" w:cs="Times New Roman"/>
                <w:b/>
                <w:bCs/>
                <w:color w:val="000000"/>
                <w:sz w:val="20"/>
                <w:szCs w:val="20"/>
                <w:lang w:eastAsia="ru-RU"/>
              </w:rPr>
              <w:t xml:space="preserve"> 4х120-1</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НЦС81-02-12-2017 Наружные электрические сети</w:t>
            </w:r>
            <w:r w:rsidRPr="004002A3">
              <w:rPr>
                <w:rFonts w:eastAsia="Times New Roman" w:cs="Times New Roman"/>
                <w:color w:val="000000"/>
                <w:sz w:val="20"/>
                <w:szCs w:val="20"/>
                <w:lang w:eastAsia="ru-RU"/>
              </w:rPr>
              <w:br/>
              <w:t>табл. 12-01-009-06</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000000"/>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0,12</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6235,99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748,32</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Коэффициент применен по аналогии с Временными указаниями </w:t>
            </w:r>
            <w:r w:rsidRPr="004002A3">
              <w:rPr>
                <w:rFonts w:eastAsia="Times New Roman" w:cs="Times New Roman"/>
                <w:color w:val="000000"/>
                <w:sz w:val="20"/>
                <w:szCs w:val="20"/>
                <w:lang w:eastAsia="ru-RU"/>
              </w:rPr>
              <w:lastRenderedPageBreak/>
              <w:t>ФЕРм-2001 п. 3.2.1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666" w:type="dxa"/>
            <w:tcBorders>
              <w:top w:val="nil"/>
              <w:left w:val="nil"/>
              <w:bottom w:val="single" w:sz="4" w:space="0" w:color="000000"/>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2217"/>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демонтажа наружных сетей электроснабжения 1 </w:t>
            </w:r>
            <w:proofErr w:type="spellStart"/>
            <w:r w:rsidRPr="004002A3">
              <w:rPr>
                <w:rFonts w:eastAsia="Times New Roman" w:cs="Times New Roman"/>
                <w:b/>
                <w:bCs/>
                <w:color w:val="000000"/>
                <w:sz w:val="20"/>
                <w:szCs w:val="20"/>
                <w:lang w:eastAsia="ru-RU"/>
              </w:rPr>
              <w:t>кВ</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single" w:sz="4" w:space="0" w:color="auto"/>
              <w:left w:val="nil"/>
              <w:bottom w:val="single" w:sz="4" w:space="0" w:color="000000"/>
              <w:right w:val="single" w:sz="4" w:space="0" w:color="000000"/>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273,72</w:t>
            </w:r>
          </w:p>
        </w:tc>
      </w:tr>
      <w:tr w:rsidR="004002A3" w:rsidRPr="004002A3" w:rsidTr="00467389">
        <w:trPr>
          <w:trHeight w:val="133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1.12</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Подземная прокладка сетей электроснабжения в траншее 2-х кабелей с медными жилами напряжением 1кВ, марки </w:t>
            </w:r>
            <w:proofErr w:type="spellStart"/>
            <w:r w:rsidRPr="004002A3">
              <w:rPr>
                <w:rFonts w:eastAsia="Times New Roman" w:cs="Times New Roman"/>
                <w:b/>
                <w:bCs/>
                <w:color w:val="000000"/>
                <w:sz w:val="20"/>
                <w:szCs w:val="20"/>
                <w:lang w:eastAsia="ru-RU"/>
              </w:rPr>
              <w:t>ВБбШВ</w:t>
            </w:r>
            <w:proofErr w:type="spellEnd"/>
            <w:r w:rsidRPr="004002A3">
              <w:rPr>
                <w:rFonts w:eastAsia="Times New Roman" w:cs="Times New Roman"/>
                <w:b/>
                <w:bCs/>
                <w:color w:val="000000"/>
                <w:sz w:val="20"/>
                <w:szCs w:val="20"/>
                <w:lang w:eastAsia="ru-RU"/>
              </w:rPr>
              <w:t xml:space="preserve"> 4х120-1</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НЦС81-02-12-2017 Наружные электрические сети</w:t>
            </w:r>
            <w:r w:rsidRPr="004002A3">
              <w:rPr>
                <w:rFonts w:eastAsia="Times New Roman" w:cs="Times New Roman"/>
                <w:color w:val="000000"/>
                <w:sz w:val="20"/>
                <w:szCs w:val="20"/>
                <w:lang w:eastAsia="ru-RU"/>
              </w:rPr>
              <w:br/>
              <w:t>табл. 12-01-009-06</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000000"/>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0,13</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6235,99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810,68</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Итого стоимость наружных сетей электроснабжения 1 </w:t>
            </w:r>
            <w:proofErr w:type="spellStart"/>
            <w:r w:rsidRPr="004002A3">
              <w:rPr>
                <w:rFonts w:eastAsia="Times New Roman" w:cs="Times New Roman"/>
                <w:b/>
                <w:bCs/>
                <w:color w:val="000000"/>
                <w:sz w:val="20"/>
                <w:szCs w:val="20"/>
                <w:lang w:eastAsia="ru-RU"/>
              </w:rPr>
              <w:t>кВ</w:t>
            </w:r>
            <w:proofErr w:type="spellEnd"/>
            <w:r w:rsidRPr="004002A3">
              <w:rPr>
                <w:rFonts w:eastAsia="Times New Roman" w:cs="Times New Roman"/>
                <w:b/>
                <w:bCs/>
                <w:color w:val="000000"/>
                <w:sz w:val="20"/>
                <w:szCs w:val="20"/>
                <w:lang w:eastAsia="ru-RU"/>
              </w:rPr>
              <w:t xml:space="preserve"> с учетом регионально-климатического коэффициента</w:t>
            </w:r>
          </w:p>
        </w:tc>
        <w:tc>
          <w:tcPr>
            <w:tcW w:w="1599" w:type="dxa"/>
            <w:tcBorders>
              <w:top w:val="nil"/>
              <w:left w:val="nil"/>
              <w:bottom w:val="single" w:sz="4" w:space="0" w:color="000000"/>
              <w:right w:val="single" w:sz="4" w:space="0" w:color="000000"/>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988,44</w:t>
            </w:r>
          </w:p>
        </w:tc>
      </w:tr>
      <w:tr w:rsidR="004002A3" w:rsidRPr="004002A3" w:rsidTr="00B42BD6">
        <w:trPr>
          <w:trHeight w:val="55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2"/>
                <w:lang w:eastAsia="ru-RU"/>
              </w:rPr>
            </w:pPr>
            <w:r w:rsidRPr="004002A3">
              <w:rPr>
                <w:rFonts w:eastAsia="Times New Roman" w:cs="Times New Roman"/>
                <w:b/>
                <w:bCs/>
                <w:color w:val="000000"/>
                <w:sz w:val="22"/>
                <w:lang w:eastAsia="ru-RU"/>
              </w:rPr>
              <w:t>2. Автодорога и благоустройство</w:t>
            </w:r>
          </w:p>
        </w:tc>
      </w:tr>
      <w:tr w:rsidR="004002A3" w:rsidRPr="004002A3" w:rsidTr="00467389">
        <w:trPr>
          <w:trHeight w:val="87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lastRenderedPageBreak/>
              <w:t>2.1</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Обычная автомобильная дорога, категория  IV c асфальтобетонным покрытием</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НЦС81-02-08-2017 Автомобильные дороги табл. 08-04-001-01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0,07</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23 189,57</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1 623,27</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xml:space="preserve">Укрепление насыпи </w:t>
            </w:r>
            <w:proofErr w:type="spellStart"/>
            <w:r w:rsidRPr="004002A3">
              <w:rPr>
                <w:rFonts w:eastAsia="Times New Roman" w:cs="Times New Roman"/>
                <w:sz w:val="20"/>
                <w:szCs w:val="20"/>
                <w:lang w:eastAsia="ru-RU"/>
              </w:rPr>
              <w:t>геосинтетическими</w:t>
            </w:r>
            <w:proofErr w:type="spellEnd"/>
            <w:r w:rsidRPr="004002A3">
              <w:rPr>
                <w:rFonts w:eastAsia="Times New Roman" w:cs="Times New Roman"/>
                <w:sz w:val="20"/>
                <w:szCs w:val="20"/>
                <w:lang w:eastAsia="ru-RU"/>
              </w:rPr>
              <w:t xml:space="preserve"> материалами</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НЦС81-02-08-2017 Автомобильные дороги                                                                         ОУ п. 23</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1,03</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Устройство покрытия из щебеночно-мастичного асфальтобетона (ЩМА)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НЦС81-02-08-2017 Автомобильные дороги            ОУ п. 21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Стоимость наружного освещения</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НЦС81-02-08-2017 Автомобильные дороги табл. 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км</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0,12</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2 722,00</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326,64</w:t>
            </w:r>
          </w:p>
        </w:tc>
      </w:tr>
      <w:tr w:rsidR="004002A3" w:rsidRPr="004002A3" w:rsidTr="00B46B1E">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B46B1E">
        <w:trPr>
          <w:trHeight w:val="1014"/>
        </w:trPr>
        <w:tc>
          <w:tcPr>
            <w:tcW w:w="566" w:type="dxa"/>
            <w:tcBorders>
              <w:top w:val="single" w:sz="4" w:space="0" w:color="auto"/>
              <w:left w:val="single" w:sz="4" w:space="0" w:color="auto"/>
              <w:bottom w:val="single" w:sz="4" w:space="0" w:color="auto"/>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230" w:type="dxa"/>
            <w:tcBorders>
              <w:top w:val="single" w:sz="4" w:space="0" w:color="auto"/>
              <w:left w:val="single" w:sz="4" w:space="0" w:color="000000"/>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single" w:sz="4" w:space="0" w:color="auto"/>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000000"/>
              <w:bottom w:val="nil"/>
              <w:right w:val="single" w:sz="4" w:space="0" w:color="000000"/>
            </w:tcBorders>
            <w:shd w:val="clear" w:color="auto" w:fill="auto"/>
            <w:vAlign w:val="bottom"/>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nil"/>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 xml:space="preserve">Итого </w:t>
            </w:r>
            <w:proofErr w:type="spellStart"/>
            <w:r w:rsidRPr="004002A3">
              <w:rPr>
                <w:rFonts w:eastAsia="Times New Roman" w:cs="Times New Roman"/>
                <w:b/>
                <w:bCs/>
                <w:sz w:val="20"/>
                <w:szCs w:val="20"/>
                <w:lang w:eastAsia="ru-RU"/>
              </w:rPr>
              <w:t>стоимоть</w:t>
            </w:r>
            <w:proofErr w:type="spellEnd"/>
            <w:r w:rsidRPr="004002A3">
              <w:rPr>
                <w:rFonts w:eastAsia="Times New Roman" w:cs="Times New Roman"/>
                <w:b/>
                <w:bCs/>
                <w:sz w:val="20"/>
                <w:szCs w:val="20"/>
                <w:lang w:eastAsia="ru-RU"/>
              </w:rPr>
              <w:t xml:space="preserve"> автодороги  с учетом территориальных и регионально-климатических коэффициента</w:t>
            </w:r>
          </w:p>
        </w:tc>
        <w:tc>
          <w:tcPr>
            <w:tcW w:w="1599" w:type="dxa"/>
            <w:tcBorders>
              <w:top w:val="single" w:sz="4" w:space="0" w:color="auto"/>
              <w:left w:val="nil"/>
              <w:bottom w:val="single" w:sz="4" w:space="0" w:color="auto"/>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666" w:type="dxa"/>
            <w:tcBorders>
              <w:top w:val="single" w:sz="4" w:space="0" w:color="auto"/>
              <w:left w:val="nil"/>
              <w:bottom w:val="single" w:sz="4" w:space="0" w:color="auto"/>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2 518,39</w:t>
            </w:r>
          </w:p>
        </w:tc>
      </w:tr>
      <w:tr w:rsidR="004002A3" w:rsidRPr="004002A3" w:rsidTr="00467389">
        <w:trPr>
          <w:trHeight w:val="1020"/>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2.2</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проездов, дорожек и тротуаров шириной от 0,9 м до 2,5 м с покрытием из асфальтобетонной смеси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НЦС81-02-16-2017 Малые архитектурные формы                           табл.16-06-001-02</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100 м2</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317,54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952,62</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i/>
                <w:iCs/>
                <w:color w:val="000000"/>
                <w:sz w:val="20"/>
                <w:szCs w:val="20"/>
                <w:lang w:eastAsia="ru-RU"/>
              </w:rPr>
            </w:pPr>
            <w:r w:rsidRPr="004002A3">
              <w:rPr>
                <w:rFonts w:eastAsia="Times New Roman" w:cs="Times New Roman"/>
                <w:b/>
                <w:bCs/>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lastRenderedPageBreak/>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000000"/>
              <w:left w:val="nil"/>
              <w:bottom w:val="nil"/>
              <w:right w:val="single" w:sz="4" w:space="0" w:color="000000"/>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демонтажа тротуаров с учетом  регионально-климатического коэффициента</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single" w:sz="4" w:space="0" w:color="000000"/>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000000"/>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000000"/>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000000"/>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929,20</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2.3</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Устройство проездов, дорожек и тротуаров шириной от 2,6 м до 6 м с покрытием из асфальтобетонной смеси </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НЦС81-02-16-2017 Малые архитектурные формы                           табл.16-06-002-02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100 м2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5,5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261,88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1 440,34</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510"/>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single" w:sz="4" w:space="0" w:color="auto"/>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single" w:sz="4" w:space="0" w:color="auto"/>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single" w:sz="4" w:space="0" w:color="auto"/>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single" w:sz="4" w:space="0" w:color="auto"/>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B46B1E">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площадок, дорожек и тротуаров с учетом  регионально-климатического коэффициента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1 756,17</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000000" w:fill="FFFFFF"/>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2.4</w:t>
            </w:r>
          </w:p>
        </w:tc>
        <w:tc>
          <w:tcPr>
            <w:tcW w:w="2230"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Устройство ограждения </w:t>
            </w:r>
          </w:p>
        </w:tc>
        <w:tc>
          <w:tcPr>
            <w:tcW w:w="1599" w:type="dxa"/>
            <w:tcBorders>
              <w:top w:val="nil"/>
              <w:left w:val="nil"/>
              <w:bottom w:val="single" w:sz="4" w:space="0" w:color="auto"/>
              <w:right w:val="single" w:sz="4" w:space="0" w:color="auto"/>
            </w:tcBorders>
            <w:shd w:val="clear" w:color="000000" w:fill="FFFFFF"/>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НЦС81-02-16-2017 Малые архитектурные формы                           табл.16-05-003-02</w:t>
            </w:r>
          </w:p>
        </w:tc>
        <w:tc>
          <w:tcPr>
            <w:tcW w:w="1176" w:type="dxa"/>
            <w:tcBorders>
              <w:top w:val="nil"/>
              <w:left w:val="nil"/>
              <w:bottom w:val="single" w:sz="4" w:space="0" w:color="auto"/>
              <w:right w:val="single" w:sz="4" w:space="0" w:color="auto"/>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100 м</w:t>
            </w:r>
          </w:p>
        </w:tc>
        <w:tc>
          <w:tcPr>
            <w:tcW w:w="666" w:type="dxa"/>
            <w:tcBorders>
              <w:top w:val="nil"/>
              <w:left w:val="nil"/>
              <w:bottom w:val="single" w:sz="4" w:space="0" w:color="auto"/>
              <w:right w:val="single" w:sz="4" w:space="0" w:color="auto"/>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3,6</w:t>
            </w:r>
          </w:p>
        </w:tc>
        <w:tc>
          <w:tcPr>
            <w:tcW w:w="2127" w:type="dxa"/>
            <w:tcBorders>
              <w:top w:val="nil"/>
              <w:left w:val="nil"/>
              <w:bottom w:val="single" w:sz="4" w:space="0" w:color="auto"/>
              <w:right w:val="single" w:sz="4" w:space="0" w:color="auto"/>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337,21</w:t>
            </w:r>
          </w:p>
        </w:tc>
        <w:tc>
          <w:tcPr>
            <w:tcW w:w="1559" w:type="dxa"/>
            <w:tcBorders>
              <w:top w:val="nil"/>
              <w:left w:val="nil"/>
              <w:bottom w:val="single" w:sz="4" w:space="0" w:color="auto"/>
              <w:right w:val="single" w:sz="4" w:space="0" w:color="auto"/>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1 213,96</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10"/>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000000"/>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000000"/>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1020"/>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площадок, дорожек и тротуаров с учетом  регионально-</w:t>
            </w:r>
            <w:r w:rsidRPr="004002A3">
              <w:rPr>
                <w:rFonts w:eastAsia="Times New Roman" w:cs="Times New Roman"/>
                <w:b/>
                <w:bCs/>
                <w:color w:val="000000"/>
                <w:sz w:val="20"/>
                <w:szCs w:val="20"/>
                <w:lang w:eastAsia="ru-RU"/>
              </w:rPr>
              <w:lastRenderedPageBreak/>
              <w:t>климатического коэффициента</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lastRenderedPageBreak/>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1 480,15</w:t>
            </w:r>
          </w:p>
        </w:tc>
      </w:tr>
      <w:tr w:rsidR="004002A3" w:rsidRPr="004002A3" w:rsidTr="00B42BD6">
        <w:trPr>
          <w:trHeight w:val="40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2"/>
                <w:lang w:eastAsia="ru-RU"/>
              </w:rPr>
            </w:pPr>
            <w:r w:rsidRPr="004002A3">
              <w:rPr>
                <w:rFonts w:eastAsia="Times New Roman" w:cs="Times New Roman"/>
                <w:b/>
                <w:bCs/>
                <w:color w:val="000000"/>
                <w:sz w:val="22"/>
                <w:lang w:eastAsia="ru-RU"/>
              </w:rPr>
              <w:t xml:space="preserve">3. Путепровод </w:t>
            </w:r>
          </w:p>
        </w:tc>
      </w:tr>
      <w:tr w:rsidR="004002A3" w:rsidRPr="004002A3" w:rsidTr="00C603DD">
        <w:trPr>
          <w:trHeight w:val="1275"/>
        </w:trPr>
        <w:tc>
          <w:tcPr>
            <w:tcW w:w="566"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3.1</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xml:space="preserve">Демонтаж путепровода со сборными железобетонными пролетными строениями с длиной приведенного пролета от 22 до 33м, </w:t>
            </w:r>
            <w:r w:rsidRPr="00C603DD">
              <w:rPr>
                <w:rFonts w:eastAsia="Times New Roman" w:cs="Times New Roman"/>
                <w:b/>
                <w:bCs/>
                <w:color w:val="000000"/>
                <w:sz w:val="20"/>
                <w:szCs w:val="20"/>
                <w:lang w:eastAsia="ru-RU"/>
              </w:rPr>
              <w:t>средняя высота опор до 8м</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НЦС81-02-09-2017 Мосты и путепроводы                                                 табл.09-02-001-03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м2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130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131,62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17 110,60</w:t>
            </w:r>
          </w:p>
        </w:tc>
      </w:tr>
      <w:tr w:rsidR="004002A3" w:rsidRPr="004002A3" w:rsidTr="00467389">
        <w:trPr>
          <w:trHeight w:val="765"/>
        </w:trPr>
        <w:tc>
          <w:tcPr>
            <w:tcW w:w="566" w:type="dxa"/>
            <w:tcBorders>
              <w:top w:val="nil"/>
              <w:left w:val="single" w:sz="4" w:space="0" w:color="auto"/>
              <w:bottom w:val="nil"/>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xml:space="preserve">Демонтаж </w:t>
            </w:r>
          </w:p>
        </w:tc>
        <w:tc>
          <w:tcPr>
            <w:tcW w:w="1599" w:type="dxa"/>
            <w:tcBorders>
              <w:top w:val="nil"/>
              <w:left w:val="nil"/>
              <w:bottom w:val="nil"/>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Коэффициент применен по аналогии с Временными указаниями ФЕР-2001 п. 3.3.1</w:t>
            </w:r>
          </w:p>
        </w:tc>
        <w:tc>
          <w:tcPr>
            <w:tcW w:w="1176"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nil"/>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0,8</w:t>
            </w:r>
          </w:p>
        </w:tc>
        <w:tc>
          <w:tcPr>
            <w:tcW w:w="1559" w:type="dxa"/>
            <w:tcBorders>
              <w:top w:val="nil"/>
              <w:left w:val="nil"/>
              <w:bottom w:val="nil"/>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127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При строительстве в условиях городской застройки, зоне действующих коммуникаций, стесненных и других усложняющих условиях</w:t>
            </w:r>
          </w:p>
        </w:tc>
        <w:tc>
          <w:tcPr>
            <w:tcW w:w="1599"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НЦС81-02-09-2017 Мосты и путепроводы ОУ п.12.1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Коэффициент перехода от базового Района Московская область к уровню цен ХМАО-Югры</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17 к приказу МС и ЖКХ РФ от 28.08.2014 №506/</w:t>
            </w:r>
            <w:proofErr w:type="spellStart"/>
            <w:r w:rsidRPr="004002A3">
              <w:rPr>
                <w:rFonts w:eastAsia="Times New Roman" w:cs="Times New Roman"/>
                <w:i/>
                <w:iCs/>
                <w:color w:val="000000"/>
                <w:sz w:val="20"/>
                <w:szCs w:val="20"/>
                <w:lang w:eastAsia="ru-RU"/>
              </w:rPr>
              <w:t>пр</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1,09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540"/>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Зональный коэффициент</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2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0,94</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xml:space="preserve">Коэффициент, учитывающий регионально-климатические условия </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Приложение 1 к приказу МРР РФ от 04.10.2011 №481</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1,19</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i/>
                <w:iCs/>
                <w:color w:val="000000"/>
                <w:sz w:val="20"/>
                <w:szCs w:val="20"/>
                <w:lang w:eastAsia="ru-RU"/>
              </w:rPr>
            </w:pPr>
            <w:r w:rsidRPr="004002A3">
              <w:rPr>
                <w:rFonts w:eastAsia="Times New Roman" w:cs="Times New Roman"/>
                <w:i/>
                <w:iCs/>
                <w:color w:val="000000"/>
                <w:sz w:val="20"/>
                <w:szCs w:val="20"/>
                <w:lang w:eastAsia="ru-RU"/>
              </w:rPr>
              <w:t> </w:t>
            </w:r>
          </w:p>
        </w:tc>
      </w:tr>
      <w:tr w:rsidR="004002A3" w:rsidRPr="004002A3" w:rsidTr="00467389">
        <w:trPr>
          <w:trHeight w:val="76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Итого стоимость демонтажа путепровода с учетом  регионально-климатического коэффициента</w:t>
            </w:r>
          </w:p>
        </w:tc>
        <w:tc>
          <w:tcPr>
            <w:tcW w:w="1599"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17 724,79</w:t>
            </w:r>
          </w:p>
        </w:tc>
      </w:tr>
      <w:tr w:rsidR="004002A3" w:rsidRPr="004002A3" w:rsidTr="00467389">
        <w:trPr>
          <w:trHeight w:val="1125"/>
        </w:trPr>
        <w:tc>
          <w:tcPr>
            <w:tcW w:w="566" w:type="dxa"/>
            <w:tcBorders>
              <w:top w:val="nil"/>
              <w:left w:val="single" w:sz="4" w:space="0" w:color="auto"/>
              <w:bottom w:val="single" w:sz="4" w:space="0" w:color="auto"/>
              <w:right w:val="nil"/>
            </w:tcBorders>
            <w:shd w:val="clear" w:color="auto" w:fill="auto"/>
            <w:vAlign w:val="bottom"/>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single" w:sz="4" w:space="0" w:color="auto"/>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СТОИМОСТЬ СТРОИТЕЛЬСТВА с учетом территориальных и регионально-климатических условий на 1 кв. 2017г</w:t>
            </w:r>
          </w:p>
        </w:tc>
        <w:tc>
          <w:tcPr>
            <w:tcW w:w="1599" w:type="dxa"/>
            <w:tcBorders>
              <w:top w:val="nil"/>
              <w:left w:val="nil"/>
              <w:bottom w:val="single" w:sz="4" w:space="0" w:color="auto"/>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666" w:type="dxa"/>
            <w:tcBorders>
              <w:top w:val="nil"/>
              <w:left w:val="nil"/>
              <w:bottom w:val="single" w:sz="4" w:space="0" w:color="auto"/>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41 940,63</w:t>
            </w:r>
          </w:p>
        </w:tc>
      </w:tr>
      <w:tr w:rsidR="004002A3" w:rsidRPr="004002A3" w:rsidTr="00467389">
        <w:trPr>
          <w:trHeight w:val="1365"/>
        </w:trPr>
        <w:tc>
          <w:tcPr>
            <w:tcW w:w="566" w:type="dxa"/>
            <w:tcBorders>
              <w:top w:val="nil"/>
              <w:left w:val="single" w:sz="4" w:space="0" w:color="auto"/>
              <w:bottom w:val="single" w:sz="4" w:space="0" w:color="auto"/>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lastRenderedPageBreak/>
              <w:t> </w:t>
            </w:r>
          </w:p>
        </w:tc>
        <w:tc>
          <w:tcPr>
            <w:tcW w:w="2230" w:type="dxa"/>
            <w:tcBorders>
              <w:top w:val="nil"/>
              <w:left w:val="single" w:sz="4" w:space="0" w:color="000000"/>
              <w:bottom w:val="single" w:sz="4" w:space="0" w:color="auto"/>
              <w:right w:val="single" w:sz="4" w:space="0" w:color="000000"/>
            </w:tcBorders>
            <w:shd w:val="clear" w:color="000000" w:fill="FFFFFF"/>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СТОИМОСТЬ СТРОИТЕЛЬСТВА с учетом территориальных и регионально-климатических условий на 4 кв. 2019 г. с НДС (20%)</w:t>
            </w:r>
          </w:p>
        </w:tc>
        <w:tc>
          <w:tcPr>
            <w:tcW w:w="1599" w:type="dxa"/>
            <w:tcBorders>
              <w:top w:val="nil"/>
              <w:left w:val="nil"/>
              <w:bottom w:val="single" w:sz="4" w:space="0" w:color="auto"/>
              <w:right w:val="single" w:sz="4" w:space="0" w:color="000000"/>
            </w:tcBorders>
            <w:shd w:val="clear" w:color="auto" w:fill="auto"/>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Информация Министерства экономического развития РФ</w:t>
            </w:r>
          </w:p>
        </w:tc>
        <w:tc>
          <w:tcPr>
            <w:tcW w:w="1176" w:type="dxa"/>
            <w:tcBorders>
              <w:top w:val="nil"/>
              <w:left w:val="nil"/>
              <w:bottom w:val="single" w:sz="4" w:space="0" w:color="auto"/>
              <w:right w:val="single" w:sz="4" w:space="0" w:color="000000"/>
            </w:tcBorders>
            <w:shd w:val="clear" w:color="auto" w:fill="auto"/>
            <w:vAlign w:val="bottom"/>
            <w:hideMark/>
          </w:tcPr>
          <w:p w:rsidR="004002A3" w:rsidRPr="004002A3" w:rsidRDefault="004002A3" w:rsidP="004002A3">
            <w:pP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666"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 </w:t>
            </w:r>
          </w:p>
        </w:tc>
        <w:tc>
          <w:tcPr>
            <w:tcW w:w="2127" w:type="dxa"/>
            <w:tcBorders>
              <w:top w:val="nil"/>
              <w:left w:val="nil"/>
              <w:bottom w:val="single" w:sz="4" w:space="0" w:color="auto"/>
              <w:right w:val="single" w:sz="4" w:space="0" w:color="000000"/>
            </w:tcBorders>
            <w:shd w:val="clear" w:color="000000" w:fill="FFFFFF"/>
            <w:vAlign w:val="center"/>
            <w:hideMark/>
          </w:tcPr>
          <w:p w:rsidR="004002A3" w:rsidRPr="004002A3" w:rsidRDefault="004002A3" w:rsidP="004002A3">
            <w:pPr>
              <w:jc w:val="center"/>
              <w:rPr>
                <w:rFonts w:eastAsia="Times New Roman" w:cs="Times New Roman"/>
                <w:color w:val="000000"/>
                <w:sz w:val="20"/>
                <w:szCs w:val="20"/>
                <w:lang w:eastAsia="ru-RU"/>
              </w:rPr>
            </w:pPr>
            <w:r w:rsidRPr="004002A3">
              <w:rPr>
                <w:rFonts w:eastAsia="Times New Roman" w:cs="Times New Roman"/>
                <w:color w:val="000000"/>
                <w:sz w:val="20"/>
                <w:szCs w:val="20"/>
                <w:lang w:eastAsia="ru-RU"/>
              </w:rPr>
              <w:t>1,037*1,049*1,05</w:t>
            </w:r>
          </w:p>
        </w:tc>
        <w:tc>
          <w:tcPr>
            <w:tcW w:w="1559" w:type="dxa"/>
            <w:tcBorders>
              <w:top w:val="nil"/>
              <w:left w:val="nil"/>
              <w:bottom w:val="single" w:sz="4" w:space="0" w:color="auto"/>
              <w:right w:val="single" w:sz="4" w:space="0" w:color="000000"/>
            </w:tcBorders>
            <w:shd w:val="clear" w:color="auto" w:fill="auto"/>
            <w:vAlign w:val="center"/>
            <w:hideMark/>
          </w:tcPr>
          <w:p w:rsidR="004002A3" w:rsidRPr="004002A3" w:rsidRDefault="004002A3" w:rsidP="004002A3">
            <w:pPr>
              <w:jc w:val="cente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57 485,69</w:t>
            </w:r>
          </w:p>
        </w:tc>
      </w:tr>
      <w:tr w:rsidR="004002A3" w:rsidRPr="004002A3" w:rsidTr="00467389">
        <w:trPr>
          <w:trHeight w:val="255"/>
        </w:trPr>
        <w:tc>
          <w:tcPr>
            <w:tcW w:w="566" w:type="dxa"/>
            <w:tcBorders>
              <w:top w:val="nil"/>
              <w:left w:val="single" w:sz="4" w:space="0" w:color="000000"/>
              <w:bottom w:val="single" w:sz="4" w:space="0" w:color="auto"/>
              <w:right w:val="single" w:sz="4" w:space="0" w:color="000000"/>
            </w:tcBorders>
            <w:shd w:val="clear" w:color="auto" w:fill="auto"/>
            <w:vAlign w:val="bottom"/>
            <w:hideMark/>
          </w:tcPr>
          <w:p w:rsidR="004002A3" w:rsidRPr="004002A3" w:rsidRDefault="004002A3" w:rsidP="004002A3">
            <w:pPr>
              <w:rPr>
                <w:rFonts w:eastAsia="Times New Roman" w:cs="Times New Roman"/>
                <w:b/>
                <w:bCs/>
                <w:color w:val="000000"/>
                <w:sz w:val="20"/>
                <w:szCs w:val="20"/>
                <w:lang w:eastAsia="ru-RU"/>
              </w:rPr>
            </w:pPr>
            <w:r w:rsidRPr="004002A3">
              <w:rPr>
                <w:rFonts w:eastAsia="Times New Roman" w:cs="Times New Roman"/>
                <w:b/>
                <w:bCs/>
                <w:color w:val="000000"/>
                <w:sz w:val="20"/>
                <w:szCs w:val="20"/>
                <w:lang w:eastAsia="ru-RU"/>
              </w:rPr>
              <w:t> </w:t>
            </w:r>
          </w:p>
        </w:tc>
        <w:tc>
          <w:tcPr>
            <w:tcW w:w="2230" w:type="dxa"/>
            <w:tcBorders>
              <w:top w:val="nil"/>
              <w:left w:val="nil"/>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в том числе:</w:t>
            </w:r>
          </w:p>
        </w:tc>
        <w:tc>
          <w:tcPr>
            <w:tcW w:w="1599" w:type="dxa"/>
            <w:tcBorders>
              <w:top w:val="nil"/>
              <w:left w:val="nil"/>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r>
      <w:tr w:rsidR="004002A3" w:rsidRPr="004002A3" w:rsidTr="00C603DD">
        <w:trPr>
          <w:trHeight w:val="255"/>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230" w:type="dxa"/>
            <w:tcBorders>
              <w:top w:val="nil"/>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проектно-изыскательские работы</w:t>
            </w:r>
          </w:p>
        </w:tc>
        <w:tc>
          <w:tcPr>
            <w:tcW w:w="1599" w:type="dxa"/>
            <w:tcBorders>
              <w:top w:val="nil"/>
              <w:left w:val="nil"/>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27"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3 556,26</w:t>
            </w:r>
          </w:p>
        </w:tc>
      </w:tr>
      <w:tr w:rsidR="004002A3" w:rsidRPr="004002A3" w:rsidTr="00C603DD">
        <w:trPr>
          <w:trHeight w:val="255"/>
        </w:trPr>
        <w:tc>
          <w:tcPr>
            <w:tcW w:w="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2230" w:type="dxa"/>
            <w:tcBorders>
              <w:top w:val="single" w:sz="4" w:space="0" w:color="auto"/>
              <w:left w:val="nil"/>
              <w:bottom w:val="single" w:sz="4" w:space="0" w:color="auto"/>
              <w:right w:val="single" w:sz="4" w:space="0" w:color="auto"/>
            </w:tcBorders>
            <w:shd w:val="clear" w:color="auto" w:fill="auto"/>
            <w:hideMark/>
          </w:tcPr>
          <w:p w:rsidR="004002A3" w:rsidRPr="004002A3" w:rsidRDefault="004002A3" w:rsidP="004002A3">
            <w:pPr>
              <w:rPr>
                <w:rFonts w:eastAsia="Times New Roman" w:cs="Times New Roman"/>
                <w:b/>
                <w:bCs/>
                <w:sz w:val="20"/>
                <w:szCs w:val="20"/>
                <w:lang w:eastAsia="ru-RU"/>
              </w:rPr>
            </w:pPr>
            <w:r w:rsidRPr="004002A3">
              <w:rPr>
                <w:rFonts w:eastAsia="Times New Roman" w:cs="Times New Roman"/>
                <w:b/>
                <w:bCs/>
                <w:sz w:val="20"/>
                <w:szCs w:val="20"/>
                <w:lang w:eastAsia="ru-RU"/>
              </w:rPr>
              <w:t>строительно-монтажные работы</w:t>
            </w:r>
          </w:p>
        </w:tc>
        <w:tc>
          <w:tcPr>
            <w:tcW w:w="1599" w:type="dxa"/>
            <w:tcBorders>
              <w:top w:val="single" w:sz="4" w:space="0" w:color="auto"/>
              <w:left w:val="nil"/>
              <w:bottom w:val="single" w:sz="4" w:space="0" w:color="auto"/>
              <w:right w:val="single" w:sz="4" w:space="0" w:color="auto"/>
            </w:tcBorders>
            <w:shd w:val="clear" w:color="auto" w:fill="auto"/>
            <w:vAlign w:val="bottom"/>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r w:rsidRPr="004002A3">
              <w:rPr>
                <w:rFonts w:eastAsia="Times New Roman" w:cs="Times New Roman"/>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02A3" w:rsidRPr="004002A3" w:rsidRDefault="004002A3" w:rsidP="004002A3">
            <w:pPr>
              <w:jc w:val="center"/>
              <w:rPr>
                <w:rFonts w:eastAsia="Times New Roman" w:cs="Times New Roman"/>
                <w:b/>
                <w:bCs/>
                <w:sz w:val="20"/>
                <w:szCs w:val="20"/>
                <w:lang w:eastAsia="ru-RU"/>
              </w:rPr>
            </w:pPr>
            <w:r w:rsidRPr="004002A3">
              <w:rPr>
                <w:rFonts w:eastAsia="Times New Roman" w:cs="Times New Roman"/>
                <w:b/>
                <w:bCs/>
                <w:sz w:val="20"/>
                <w:szCs w:val="20"/>
                <w:lang w:eastAsia="ru-RU"/>
              </w:rPr>
              <w:t>53 929,43</w:t>
            </w:r>
          </w:p>
        </w:tc>
      </w:tr>
      <w:tr w:rsidR="004002A3" w:rsidRPr="004002A3" w:rsidTr="00467389">
        <w:trPr>
          <w:trHeight w:val="255"/>
        </w:trPr>
        <w:tc>
          <w:tcPr>
            <w:tcW w:w="56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b/>
                <w:bCs/>
                <w:sz w:val="20"/>
                <w:szCs w:val="20"/>
                <w:lang w:eastAsia="ru-RU"/>
              </w:rPr>
            </w:pPr>
          </w:p>
        </w:tc>
        <w:tc>
          <w:tcPr>
            <w:tcW w:w="2230" w:type="dxa"/>
            <w:tcBorders>
              <w:top w:val="nil"/>
              <w:left w:val="nil"/>
              <w:bottom w:val="nil"/>
              <w:right w:val="nil"/>
            </w:tcBorders>
            <w:shd w:val="clear" w:color="auto" w:fill="auto"/>
            <w:hideMark/>
          </w:tcPr>
          <w:p w:rsidR="004002A3" w:rsidRPr="004002A3" w:rsidRDefault="004002A3" w:rsidP="004002A3">
            <w:pPr>
              <w:rPr>
                <w:rFonts w:eastAsia="Times New Roman" w:cs="Times New Roman"/>
                <w:sz w:val="20"/>
                <w:szCs w:val="20"/>
                <w:lang w:eastAsia="ru-RU"/>
              </w:rPr>
            </w:pPr>
          </w:p>
        </w:tc>
        <w:tc>
          <w:tcPr>
            <w:tcW w:w="1599"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176" w:type="dxa"/>
            <w:tcBorders>
              <w:top w:val="nil"/>
              <w:left w:val="nil"/>
              <w:bottom w:val="nil"/>
              <w:right w:val="nil"/>
            </w:tcBorders>
            <w:shd w:val="clear" w:color="auto" w:fill="auto"/>
            <w:vAlign w:val="center"/>
            <w:hideMark/>
          </w:tcPr>
          <w:p w:rsidR="004002A3" w:rsidRPr="004002A3" w:rsidRDefault="004002A3" w:rsidP="004002A3">
            <w:pPr>
              <w:rPr>
                <w:rFonts w:eastAsia="Times New Roman" w:cs="Times New Roman"/>
                <w:sz w:val="20"/>
                <w:szCs w:val="20"/>
                <w:lang w:eastAsia="ru-RU"/>
              </w:rPr>
            </w:pPr>
          </w:p>
        </w:tc>
        <w:tc>
          <w:tcPr>
            <w:tcW w:w="66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2127"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r>
      <w:tr w:rsidR="004002A3" w:rsidRPr="004002A3" w:rsidTr="00467389">
        <w:trPr>
          <w:trHeight w:val="1020"/>
        </w:trPr>
        <w:tc>
          <w:tcPr>
            <w:tcW w:w="566" w:type="dxa"/>
            <w:tcBorders>
              <w:top w:val="nil"/>
              <w:left w:val="nil"/>
              <w:bottom w:val="nil"/>
              <w:right w:val="nil"/>
            </w:tcBorders>
            <w:shd w:val="clear" w:color="auto" w:fill="auto"/>
            <w:vAlign w:val="bottom"/>
            <w:hideMark/>
          </w:tcPr>
          <w:p w:rsidR="004002A3" w:rsidRPr="004002A3" w:rsidRDefault="004002A3" w:rsidP="004002A3">
            <w:pPr>
              <w:jc w:val="center"/>
              <w:rPr>
                <w:rFonts w:eastAsia="Times New Roman" w:cs="Times New Roman"/>
                <w:sz w:val="20"/>
                <w:szCs w:val="20"/>
                <w:lang w:eastAsia="ru-RU"/>
              </w:rPr>
            </w:pPr>
          </w:p>
        </w:tc>
        <w:tc>
          <w:tcPr>
            <w:tcW w:w="2230" w:type="dxa"/>
            <w:tcBorders>
              <w:top w:val="nil"/>
              <w:left w:val="nil"/>
              <w:bottom w:val="nil"/>
              <w:right w:val="nil"/>
            </w:tcBorders>
            <w:shd w:val="clear" w:color="auto" w:fill="auto"/>
            <w:hideMark/>
          </w:tcPr>
          <w:p w:rsidR="004002A3" w:rsidRPr="004002A3" w:rsidRDefault="004002A3" w:rsidP="004002A3">
            <w:pPr>
              <w:rPr>
                <w:rFonts w:eastAsia="Times New Roman" w:cs="Times New Roman"/>
                <w:sz w:val="20"/>
                <w:szCs w:val="20"/>
                <w:lang w:eastAsia="ru-RU"/>
              </w:rPr>
            </w:pPr>
            <w:r w:rsidRPr="004002A3">
              <w:rPr>
                <w:rFonts w:eastAsia="Times New Roman" w:cs="Times New Roman"/>
                <w:sz w:val="20"/>
                <w:szCs w:val="20"/>
                <w:lang w:eastAsia="ru-RU"/>
              </w:rPr>
              <w:t>Индексы-дефляторы:</w:t>
            </w:r>
            <w:r w:rsidRPr="004002A3">
              <w:rPr>
                <w:rFonts w:eastAsia="Times New Roman" w:cs="Times New Roman"/>
                <w:sz w:val="20"/>
                <w:szCs w:val="20"/>
                <w:lang w:eastAsia="ru-RU"/>
              </w:rPr>
              <w:br/>
              <w:t>на 2017 г. - 1,037;</w:t>
            </w:r>
            <w:r w:rsidRPr="004002A3">
              <w:rPr>
                <w:rFonts w:eastAsia="Times New Roman" w:cs="Times New Roman"/>
                <w:sz w:val="20"/>
                <w:szCs w:val="20"/>
                <w:lang w:eastAsia="ru-RU"/>
              </w:rPr>
              <w:br/>
              <w:t xml:space="preserve">на 2018 г - 1,049; </w:t>
            </w:r>
            <w:r w:rsidRPr="004002A3">
              <w:rPr>
                <w:rFonts w:eastAsia="Times New Roman" w:cs="Times New Roman"/>
                <w:sz w:val="20"/>
                <w:szCs w:val="20"/>
                <w:lang w:eastAsia="ru-RU"/>
              </w:rPr>
              <w:br/>
              <w:t>на 2019 г. - 1,05</w:t>
            </w:r>
          </w:p>
        </w:tc>
        <w:tc>
          <w:tcPr>
            <w:tcW w:w="1599" w:type="dxa"/>
            <w:tcBorders>
              <w:top w:val="nil"/>
              <w:left w:val="nil"/>
              <w:bottom w:val="nil"/>
              <w:right w:val="nil"/>
            </w:tcBorders>
            <w:shd w:val="clear" w:color="auto" w:fill="auto"/>
            <w:vAlign w:val="bottom"/>
            <w:hideMark/>
          </w:tcPr>
          <w:p w:rsidR="004002A3" w:rsidRPr="004002A3" w:rsidRDefault="004002A3" w:rsidP="004002A3">
            <w:pPr>
              <w:rPr>
                <w:rFonts w:eastAsia="Times New Roman" w:cs="Times New Roman"/>
                <w:sz w:val="20"/>
                <w:szCs w:val="20"/>
                <w:lang w:eastAsia="ru-RU"/>
              </w:rPr>
            </w:pPr>
          </w:p>
        </w:tc>
        <w:tc>
          <w:tcPr>
            <w:tcW w:w="1176" w:type="dxa"/>
            <w:tcBorders>
              <w:top w:val="nil"/>
              <w:left w:val="nil"/>
              <w:bottom w:val="nil"/>
              <w:right w:val="nil"/>
            </w:tcBorders>
            <w:shd w:val="clear" w:color="auto" w:fill="auto"/>
            <w:vAlign w:val="center"/>
            <w:hideMark/>
          </w:tcPr>
          <w:p w:rsidR="004002A3" w:rsidRPr="004002A3" w:rsidRDefault="004002A3" w:rsidP="004002A3">
            <w:pPr>
              <w:rPr>
                <w:rFonts w:eastAsia="Times New Roman" w:cs="Times New Roman"/>
                <w:sz w:val="20"/>
                <w:szCs w:val="20"/>
                <w:lang w:eastAsia="ru-RU"/>
              </w:rPr>
            </w:pPr>
          </w:p>
        </w:tc>
        <w:tc>
          <w:tcPr>
            <w:tcW w:w="666"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2127"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4002A3" w:rsidRPr="004002A3" w:rsidRDefault="004002A3" w:rsidP="004002A3">
            <w:pPr>
              <w:jc w:val="center"/>
              <w:rPr>
                <w:rFonts w:eastAsia="Times New Roman" w:cs="Times New Roman"/>
                <w:sz w:val="20"/>
                <w:szCs w:val="20"/>
                <w:lang w:eastAsia="ru-RU"/>
              </w:rPr>
            </w:pPr>
          </w:p>
        </w:tc>
      </w:tr>
    </w:tbl>
    <w:p w:rsidR="004002A3" w:rsidRDefault="004002A3" w:rsidP="002F4026">
      <w:pPr>
        <w:tabs>
          <w:tab w:val="left" w:pos="3600"/>
        </w:tabs>
        <w:rPr>
          <w:rFonts w:cs="Times New Roman"/>
          <w:szCs w:val="28"/>
        </w:rPr>
      </w:pPr>
      <w:r>
        <w:rPr>
          <w:rFonts w:cs="Times New Roman"/>
          <w:szCs w:val="28"/>
        </w:rPr>
        <w:fldChar w:fldCharType="end"/>
      </w: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4002A3" w:rsidRDefault="004002A3" w:rsidP="002F4026">
      <w:pPr>
        <w:tabs>
          <w:tab w:val="left" w:pos="3600"/>
        </w:tabs>
        <w:rPr>
          <w:rFonts w:cs="Times New Roman"/>
          <w:szCs w:val="28"/>
        </w:rPr>
      </w:pPr>
    </w:p>
    <w:p w:rsidR="00C603DD" w:rsidRPr="002F4026" w:rsidRDefault="00C603DD" w:rsidP="002F4026">
      <w:pPr>
        <w:tabs>
          <w:tab w:val="left" w:pos="3600"/>
        </w:tabs>
        <w:rPr>
          <w:rFonts w:cs="Times New Roman"/>
          <w:szCs w:val="28"/>
        </w:rPr>
      </w:pPr>
    </w:p>
    <w:sectPr w:rsidR="00C603DD" w:rsidRPr="002F4026" w:rsidSect="00B46B1E">
      <w:pgSz w:w="11906" w:h="16838" w:code="9"/>
      <w:pgMar w:top="993" w:right="282" w:bottom="851"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35" w:rsidRDefault="00B73735" w:rsidP="006C4EC8">
      <w:r>
        <w:separator/>
      </w:r>
    </w:p>
  </w:endnote>
  <w:endnote w:type="continuationSeparator" w:id="0">
    <w:p w:rsidR="00B73735" w:rsidRDefault="00B73735"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35" w:rsidRDefault="00B73735" w:rsidP="006C4EC8">
      <w:r>
        <w:separator/>
      </w:r>
    </w:p>
  </w:footnote>
  <w:footnote w:type="continuationSeparator" w:id="0">
    <w:p w:rsidR="00B73735" w:rsidRDefault="00B73735"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F0" w:rsidRDefault="00C314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9905A8E"/>
    <w:multiLevelType w:val="multilevel"/>
    <w:tmpl w:val="94ECCF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90460E"/>
    <w:multiLevelType w:val="multilevel"/>
    <w:tmpl w:val="E334FECC"/>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D41AF3"/>
    <w:multiLevelType w:val="multilevel"/>
    <w:tmpl w:val="34A050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7A7AB2"/>
    <w:multiLevelType w:val="multilevel"/>
    <w:tmpl w:val="A18603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3A26309"/>
    <w:multiLevelType w:val="hybridMultilevel"/>
    <w:tmpl w:val="C66CA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DA601B"/>
    <w:multiLevelType w:val="multilevel"/>
    <w:tmpl w:val="C1602A8A"/>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4" w15:restartNumberingAfterBreak="0">
    <w:nsid w:val="4C337546"/>
    <w:multiLevelType w:val="hybridMultilevel"/>
    <w:tmpl w:val="1D2683C4"/>
    <w:lvl w:ilvl="0" w:tplc="59C8D350">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D516EB"/>
    <w:multiLevelType w:val="multilevel"/>
    <w:tmpl w:val="CBC00C5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2"/>
  </w:num>
  <w:num w:numId="3">
    <w:abstractNumId w:val="24"/>
  </w:num>
  <w:num w:numId="4">
    <w:abstractNumId w:val="17"/>
  </w:num>
  <w:num w:numId="5">
    <w:abstractNumId w:val="9"/>
  </w:num>
  <w:num w:numId="6">
    <w:abstractNumId w:val="21"/>
  </w:num>
  <w:num w:numId="7">
    <w:abstractNumId w:val="1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23"/>
  </w:num>
  <w:num w:numId="12">
    <w:abstractNumId w:val="22"/>
  </w:num>
  <w:num w:numId="13">
    <w:abstractNumId w:val="7"/>
  </w:num>
  <w:num w:numId="14">
    <w:abstractNumId w:val="6"/>
  </w:num>
  <w:num w:numId="15">
    <w:abstractNumId w:val="16"/>
  </w:num>
  <w:num w:numId="16">
    <w:abstractNumId w:val="18"/>
  </w:num>
  <w:num w:numId="17">
    <w:abstractNumId w:val="13"/>
  </w:num>
  <w:num w:numId="18">
    <w:abstractNumId w:val="8"/>
  </w:num>
  <w:num w:numId="19">
    <w:abstractNumId w:val="15"/>
  </w:num>
  <w:num w:numId="20">
    <w:abstractNumId w:val="10"/>
  </w:num>
  <w:num w:numId="21">
    <w:abstractNumId w:val="4"/>
  </w:num>
  <w:num w:numId="22">
    <w:abstractNumId w:val="11"/>
  </w:num>
  <w:num w:numId="23">
    <w:abstractNumId w:val="3"/>
  </w:num>
  <w:num w:numId="24">
    <w:abstractNumId w:val="5"/>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25F9D"/>
    <w:rsid w:val="00036300"/>
    <w:rsid w:val="000432E3"/>
    <w:rsid w:val="000433C6"/>
    <w:rsid w:val="00057FFA"/>
    <w:rsid w:val="00066325"/>
    <w:rsid w:val="00066672"/>
    <w:rsid w:val="00074CE7"/>
    <w:rsid w:val="0008742A"/>
    <w:rsid w:val="000932A4"/>
    <w:rsid w:val="00096464"/>
    <w:rsid w:val="000C19D3"/>
    <w:rsid w:val="000D6392"/>
    <w:rsid w:val="00101972"/>
    <w:rsid w:val="00104A78"/>
    <w:rsid w:val="00106A0F"/>
    <w:rsid w:val="00111AB1"/>
    <w:rsid w:val="00117E35"/>
    <w:rsid w:val="00124939"/>
    <w:rsid w:val="00132EDC"/>
    <w:rsid w:val="001452C7"/>
    <w:rsid w:val="00146D02"/>
    <w:rsid w:val="00157C31"/>
    <w:rsid w:val="00172D6D"/>
    <w:rsid w:val="00174088"/>
    <w:rsid w:val="00181279"/>
    <w:rsid w:val="001929D5"/>
    <w:rsid w:val="001C390B"/>
    <w:rsid w:val="001C4C0B"/>
    <w:rsid w:val="001D48D0"/>
    <w:rsid w:val="001D7984"/>
    <w:rsid w:val="001D7CED"/>
    <w:rsid w:val="001F7BBF"/>
    <w:rsid w:val="00202547"/>
    <w:rsid w:val="00202DFC"/>
    <w:rsid w:val="00210DF2"/>
    <w:rsid w:val="0021498C"/>
    <w:rsid w:val="002213D3"/>
    <w:rsid w:val="002229D7"/>
    <w:rsid w:val="00222E1D"/>
    <w:rsid w:val="00223E7F"/>
    <w:rsid w:val="00232FCA"/>
    <w:rsid w:val="002362F9"/>
    <w:rsid w:val="00240DDB"/>
    <w:rsid w:val="002502BA"/>
    <w:rsid w:val="002519C7"/>
    <w:rsid w:val="00265811"/>
    <w:rsid w:val="002664E3"/>
    <w:rsid w:val="00267595"/>
    <w:rsid w:val="0027652B"/>
    <w:rsid w:val="0027743D"/>
    <w:rsid w:val="0027747D"/>
    <w:rsid w:val="00282B47"/>
    <w:rsid w:val="00285EC9"/>
    <w:rsid w:val="002A3F2C"/>
    <w:rsid w:val="002A5FFC"/>
    <w:rsid w:val="002B04FB"/>
    <w:rsid w:val="002D67BD"/>
    <w:rsid w:val="002E5464"/>
    <w:rsid w:val="002E5AE1"/>
    <w:rsid w:val="002F3625"/>
    <w:rsid w:val="002F4026"/>
    <w:rsid w:val="003051D0"/>
    <w:rsid w:val="00312C97"/>
    <w:rsid w:val="0032372E"/>
    <w:rsid w:val="00327CB6"/>
    <w:rsid w:val="00327E84"/>
    <w:rsid w:val="00331145"/>
    <w:rsid w:val="00333946"/>
    <w:rsid w:val="00350E05"/>
    <w:rsid w:val="00355646"/>
    <w:rsid w:val="0035610C"/>
    <w:rsid w:val="00367181"/>
    <w:rsid w:val="003672A0"/>
    <w:rsid w:val="00372C51"/>
    <w:rsid w:val="003736A6"/>
    <w:rsid w:val="00377417"/>
    <w:rsid w:val="00387BEB"/>
    <w:rsid w:val="003974B2"/>
    <w:rsid w:val="003B46E0"/>
    <w:rsid w:val="003B49CD"/>
    <w:rsid w:val="003B5494"/>
    <w:rsid w:val="003C4F0F"/>
    <w:rsid w:val="003F3EC3"/>
    <w:rsid w:val="003F6A6B"/>
    <w:rsid w:val="004002A3"/>
    <w:rsid w:val="00401467"/>
    <w:rsid w:val="00406534"/>
    <w:rsid w:val="00415862"/>
    <w:rsid w:val="00434579"/>
    <w:rsid w:val="00461FFD"/>
    <w:rsid w:val="00467389"/>
    <w:rsid w:val="00477E8F"/>
    <w:rsid w:val="00485C79"/>
    <w:rsid w:val="00493188"/>
    <w:rsid w:val="00495BA2"/>
    <w:rsid w:val="004E2EBF"/>
    <w:rsid w:val="004E7C0D"/>
    <w:rsid w:val="005031E1"/>
    <w:rsid w:val="00507231"/>
    <w:rsid w:val="00507664"/>
    <w:rsid w:val="005336B5"/>
    <w:rsid w:val="005460BC"/>
    <w:rsid w:val="005623A1"/>
    <w:rsid w:val="00565DDD"/>
    <w:rsid w:val="00583ADA"/>
    <w:rsid w:val="00590F06"/>
    <w:rsid w:val="00594E80"/>
    <w:rsid w:val="005A43DE"/>
    <w:rsid w:val="005B3901"/>
    <w:rsid w:val="005C2069"/>
    <w:rsid w:val="005D2FF1"/>
    <w:rsid w:val="005E202A"/>
    <w:rsid w:val="0060499F"/>
    <w:rsid w:val="0060687A"/>
    <w:rsid w:val="00615440"/>
    <w:rsid w:val="006256B1"/>
    <w:rsid w:val="00630D44"/>
    <w:rsid w:val="00644EAF"/>
    <w:rsid w:val="006502AE"/>
    <w:rsid w:val="006644E9"/>
    <w:rsid w:val="00672112"/>
    <w:rsid w:val="00673469"/>
    <w:rsid w:val="006816D2"/>
    <w:rsid w:val="0068600F"/>
    <w:rsid w:val="00693C67"/>
    <w:rsid w:val="006A3BD3"/>
    <w:rsid w:val="006B24D5"/>
    <w:rsid w:val="006C4EC8"/>
    <w:rsid w:val="006C68D9"/>
    <w:rsid w:val="006D1142"/>
    <w:rsid w:val="006E0DC1"/>
    <w:rsid w:val="006E5965"/>
    <w:rsid w:val="006F2446"/>
    <w:rsid w:val="006F2C16"/>
    <w:rsid w:val="006F3486"/>
    <w:rsid w:val="00705DCC"/>
    <w:rsid w:val="00707368"/>
    <w:rsid w:val="007429D5"/>
    <w:rsid w:val="00745EB7"/>
    <w:rsid w:val="00747332"/>
    <w:rsid w:val="007554C8"/>
    <w:rsid w:val="0075640E"/>
    <w:rsid w:val="007631E4"/>
    <w:rsid w:val="00780F66"/>
    <w:rsid w:val="007A4B15"/>
    <w:rsid w:val="007B6D10"/>
    <w:rsid w:val="007C5F29"/>
    <w:rsid w:val="007D1918"/>
    <w:rsid w:val="007D7361"/>
    <w:rsid w:val="007E3779"/>
    <w:rsid w:val="007F2DFE"/>
    <w:rsid w:val="007F76CB"/>
    <w:rsid w:val="00803044"/>
    <w:rsid w:val="00825828"/>
    <w:rsid w:val="008603A2"/>
    <w:rsid w:val="00863BFD"/>
    <w:rsid w:val="00865764"/>
    <w:rsid w:val="00886C0B"/>
    <w:rsid w:val="008903EE"/>
    <w:rsid w:val="00891FE3"/>
    <w:rsid w:val="008A49B3"/>
    <w:rsid w:val="008B3678"/>
    <w:rsid w:val="008E3DFA"/>
    <w:rsid w:val="008F079E"/>
    <w:rsid w:val="00913070"/>
    <w:rsid w:val="00925BF4"/>
    <w:rsid w:val="0092691C"/>
    <w:rsid w:val="00934F8C"/>
    <w:rsid w:val="0096170D"/>
    <w:rsid w:val="009711C6"/>
    <w:rsid w:val="009724DA"/>
    <w:rsid w:val="00981B1E"/>
    <w:rsid w:val="009847AB"/>
    <w:rsid w:val="009A1341"/>
    <w:rsid w:val="009A2C2D"/>
    <w:rsid w:val="009B0821"/>
    <w:rsid w:val="009B19FA"/>
    <w:rsid w:val="009C7B5F"/>
    <w:rsid w:val="009F0338"/>
    <w:rsid w:val="00A07F65"/>
    <w:rsid w:val="00A12864"/>
    <w:rsid w:val="00A272F5"/>
    <w:rsid w:val="00A3266E"/>
    <w:rsid w:val="00A44771"/>
    <w:rsid w:val="00A47038"/>
    <w:rsid w:val="00A575A7"/>
    <w:rsid w:val="00A75DD8"/>
    <w:rsid w:val="00A805F5"/>
    <w:rsid w:val="00A84B20"/>
    <w:rsid w:val="00AA0AF1"/>
    <w:rsid w:val="00AA0AFC"/>
    <w:rsid w:val="00AA7BEC"/>
    <w:rsid w:val="00AC4B60"/>
    <w:rsid w:val="00AD3588"/>
    <w:rsid w:val="00AF175A"/>
    <w:rsid w:val="00B05907"/>
    <w:rsid w:val="00B11B7C"/>
    <w:rsid w:val="00B249AB"/>
    <w:rsid w:val="00B24C68"/>
    <w:rsid w:val="00B40F0C"/>
    <w:rsid w:val="00B42BD6"/>
    <w:rsid w:val="00B451A5"/>
    <w:rsid w:val="00B46B1E"/>
    <w:rsid w:val="00B47929"/>
    <w:rsid w:val="00B52167"/>
    <w:rsid w:val="00B65789"/>
    <w:rsid w:val="00B73735"/>
    <w:rsid w:val="00B81407"/>
    <w:rsid w:val="00B85E38"/>
    <w:rsid w:val="00B86686"/>
    <w:rsid w:val="00BB151F"/>
    <w:rsid w:val="00BC0A7B"/>
    <w:rsid w:val="00BC0EFD"/>
    <w:rsid w:val="00BD0699"/>
    <w:rsid w:val="00BD5F61"/>
    <w:rsid w:val="00BE5101"/>
    <w:rsid w:val="00BF739F"/>
    <w:rsid w:val="00BF78D5"/>
    <w:rsid w:val="00C04E20"/>
    <w:rsid w:val="00C22481"/>
    <w:rsid w:val="00C314F0"/>
    <w:rsid w:val="00C46C63"/>
    <w:rsid w:val="00C54A2D"/>
    <w:rsid w:val="00C570AC"/>
    <w:rsid w:val="00C603DD"/>
    <w:rsid w:val="00C60B5E"/>
    <w:rsid w:val="00C73E12"/>
    <w:rsid w:val="00C749E3"/>
    <w:rsid w:val="00C816A7"/>
    <w:rsid w:val="00CA239C"/>
    <w:rsid w:val="00CC1769"/>
    <w:rsid w:val="00CC3383"/>
    <w:rsid w:val="00CD4DFA"/>
    <w:rsid w:val="00CD5F98"/>
    <w:rsid w:val="00CE7DBF"/>
    <w:rsid w:val="00D118A6"/>
    <w:rsid w:val="00D1333A"/>
    <w:rsid w:val="00D16C0D"/>
    <w:rsid w:val="00D2791E"/>
    <w:rsid w:val="00D46AE0"/>
    <w:rsid w:val="00D6287D"/>
    <w:rsid w:val="00D62907"/>
    <w:rsid w:val="00D777F7"/>
    <w:rsid w:val="00D86969"/>
    <w:rsid w:val="00DA0A5D"/>
    <w:rsid w:val="00DA775B"/>
    <w:rsid w:val="00DB6DD9"/>
    <w:rsid w:val="00DB782A"/>
    <w:rsid w:val="00DC6DB4"/>
    <w:rsid w:val="00DE2254"/>
    <w:rsid w:val="00DE2707"/>
    <w:rsid w:val="00E202DB"/>
    <w:rsid w:val="00E240BC"/>
    <w:rsid w:val="00E33DD0"/>
    <w:rsid w:val="00E35073"/>
    <w:rsid w:val="00E43296"/>
    <w:rsid w:val="00E545C4"/>
    <w:rsid w:val="00E64177"/>
    <w:rsid w:val="00E667AA"/>
    <w:rsid w:val="00E67286"/>
    <w:rsid w:val="00E81D48"/>
    <w:rsid w:val="00E83969"/>
    <w:rsid w:val="00E864F5"/>
    <w:rsid w:val="00E86E53"/>
    <w:rsid w:val="00E91C2C"/>
    <w:rsid w:val="00EA651A"/>
    <w:rsid w:val="00EC662C"/>
    <w:rsid w:val="00ED30E6"/>
    <w:rsid w:val="00EF657D"/>
    <w:rsid w:val="00F03EB8"/>
    <w:rsid w:val="00F108E0"/>
    <w:rsid w:val="00F21067"/>
    <w:rsid w:val="00F273D4"/>
    <w:rsid w:val="00F37124"/>
    <w:rsid w:val="00F403C1"/>
    <w:rsid w:val="00F46A83"/>
    <w:rsid w:val="00F51ACB"/>
    <w:rsid w:val="00F51DAE"/>
    <w:rsid w:val="00F5369C"/>
    <w:rsid w:val="00F71455"/>
    <w:rsid w:val="00F93AC3"/>
    <w:rsid w:val="00FA4F51"/>
    <w:rsid w:val="00FC1AA1"/>
    <w:rsid w:val="00FD02F8"/>
    <w:rsid w:val="00FE212B"/>
    <w:rsid w:val="00FE3511"/>
    <w:rsid w:val="00FE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7B90"/>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uiPriority w:val="99"/>
    <w:rsid w:val="006C4EC8"/>
    <w:rPr>
      <w:color w:val="0000FF"/>
      <w:u w:val="single"/>
    </w:rPr>
  </w:style>
  <w:style w:type="character" w:styleId="afff5">
    <w:name w:val="FollowedHyperlink"/>
    <w:uiPriority w:val="99"/>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002A3"/>
    <w:pPr>
      <w:spacing w:before="100" w:beforeAutospacing="1" w:after="100" w:afterAutospacing="1"/>
    </w:pPr>
    <w:rPr>
      <w:rFonts w:eastAsia="Times New Roman" w:cs="Times New Roman"/>
      <w:sz w:val="24"/>
      <w:szCs w:val="24"/>
      <w:lang w:eastAsia="ru-RU"/>
    </w:rPr>
  </w:style>
  <w:style w:type="paragraph" w:customStyle="1" w:styleId="font5">
    <w:name w:val="font5"/>
    <w:basedOn w:val="a"/>
    <w:rsid w:val="004002A3"/>
    <w:pPr>
      <w:spacing w:before="100" w:beforeAutospacing="1" w:after="100" w:afterAutospacing="1"/>
    </w:pPr>
    <w:rPr>
      <w:rFonts w:eastAsia="Times New Roman" w:cs="Times New Roman"/>
      <w:sz w:val="20"/>
      <w:szCs w:val="20"/>
      <w:lang w:eastAsia="ru-RU"/>
    </w:rPr>
  </w:style>
  <w:style w:type="paragraph" w:customStyle="1" w:styleId="xl68">
    <w:name w:val="xl68"/>
    <w:basedOn w:val="a"/>
    <w:rsid w:val="004002A3"/>
    <w:pPr>
      <w:spacing w:before="100" w:beforeAutospacing="1" w:after="100" w:afterAutospacing="1"/>
    </w:pPr>
    <w:rPr>
      <w:rFonts w:eastAsia="Times New Roman" w:cs="Times New Roman"/>
      <w:sz w:val="24"/>
      <w:szCs w:val="24"/>
      <w:lang w:eastAsia="ru-RU"/>
    </w:rPr>
  </w:style>
  <w:style w:type="paragraph" w:customStyle="1" w:styleId="xl69">
    <w:name w:val="xl6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0">
    <w:name w:val="xl70"/>
    <w:basedOn w:val="a"/>
    <w:rsid w:val="004002A3"/>
    <w:pPr>
      <w:spacing w:before="100" w:beforeAutospacing="1" w:after="100" w:afterAutospacing="1"/>
      <w:textAlignment w:val="top"/>
    </w:pPr>
    <w:rPr>
      <w:rFonts w:eastAsia="Times New Roman" w:cs="Times New Roman"/>
      <w:sz w:val="16"/>
      <w:szCs w:val="16"/>
      <w:lang w:eastAsia="ru-RU"/>
    </w:rPr>
  </w:style>
  <w:style w:type="paragraph" w:customStyle="1" w:styleId="xl71">
    <w:name w:val="xl7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eastAsia="ru-RU"/>
    </w:rPr>
  </w:style>
  <w:style w:type="paragraph" w:customStyle="1" w:styleId="xl72">
    <w:name w:val="xl7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eastAsia="ru-RU"/>
    </w:rPr>
  </w:style>
  <w:style w:type="paragraph" w:customStyle="1" w:styleId="xl73">
    <w:name w:val="xl73"/>
    <w:basedOn w:val="a"/>
    <w:rsid w:val="004002A3"/>
    <w:pP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4">
    <w:name w:val="xl74"/>
    <w:basedOn w:val="a"/>
    <w:rsid w:val="004002A3"/>
    <w:pPr>
      <w:spacing w:before="100" w:beforeAutospacing="1" w:after="100" w:afterAutospacing="1"/>
      <w:jc w:val="center"/>
      <w:textAlignment w:val="top"/>
    </w:pPr>
    <w:rPr>
      <w:rFonts w:eastAsia="Times New Roman" w:cs="Times New Roman"/>
      <w:i/>
      <w:iCs/>
      <w:color w:val="000000"/>
      <w:sz w:val="24"/>
      <w:szCs w:val="24"/>
      <w:u w:val="single"/>
      <w:lang w:eastAsia="ru-RU"/>
    </w:rPr>
  </w:style>
  <w:style w:type="paragraph" w:customStyle="1" w:styleId="xl75">
    <w:name w:val="xl75"/>
    <w:basedOn w:val="a"/>
    <w:rsid w:val="004002A3"/>
    <w:pPr>
      <w:spacing w:before="100" w:beforeAutospacing="1" w:after="100" w:afterAutospacing="1"/>
    </w:pPr>
    <w:rPr>
      <w:rFonts w:eastAsia="Times New Roman" w:cs="Times New Roman"/>
      <w:sz w:val="24"/>
      <w:szCs w:val="24"/>
      <w:lang w:eastAsia="ru-RU"/>
    </w:rPr>
  </w:style>
  <w:style w:type="paragraph" w:customStyle="1" w:styleId="xl76">
    <w:name w:val="xl76"/>
    <w:basedOn w:val="a"/>
    <w:rsid w:val="004002A3"/>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7">
    <w:name w:val="xl77"/>
    <w:basedOn w:val="a"/>
    <w:rsid w:val="004002A3"/>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8">
    <w:name w:val="xl78"/>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79">
    <w:name w:val="xl7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0">
    <w:name w:val="xl80"/>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i/>
      <w:iCs/>
      <w:color w:val="000000"/>
      <w:sz w:val="24"/>
      <w:szCs w:val="24"/>
      <w:lang w:eastAsia="ru-RU"/>
    </w:rPr>
  </w:style>
  <w:style w:type="paragraph" w:customStyle="1" w:styleId="xl81">
    <w:name w:val="xl81"/>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82">
    <w:name w:val="xl82"/>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83">
    <w:name w:val="xl83"/>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84">
    <w:name w:val="xl84"/>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5">
    <w:name w:val="xl85"/>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6">
    <w:name w:val="xl86"/>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87">
    <w:name w:val="xl87"/>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88">
    <w:name w:val="xl88"/>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9">
    <w:name w:val="xl8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90">
    <w:name w:val="xl90"/>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91">
    <w:name w:val="xl91"/>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92">
    <w:name w:val="xl92"/>
    <w:basedOn w:val="a"/>
    <w:rsid w:val="004002A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93">
    <w:name w:val="xl93"/>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94">
    <w:name w:val="xl94"/>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95">
    <w:name w:val="xl9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96">
    <w:name w:val="xl96"/>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b/>
      <w:bCs/>
      <w:color w:val="000000"/>
      <w:sz w:val="24"/>
      <w:szCs w:val="24"/>
      <w:lang w:eastAsia="ru-RU"/>
    </w:rPr>
  </w:style>
  <w:style w:type="paragraph" w:customStyle="1" w:styleId="xl97">
    <w:name w:val="xl97"/>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color w:val="000000"/>
      <w:sz w:val="24"/>
      <w:szCs w:val="24"/>
      <w:lang w:eastAsia="ru-RU"/>
    </w:rPr>
  </w:style>
  <w:style w:type="paragraph" w:customStyle="1" w:styleId="xl98">
    <w:name w:val="xl98"/>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99">
    <w:name w:val="xl99"/>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00">
    <w:name w:val="xl100"/>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01">
    <w:name w:val="xl10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2">
    <w:name w:val="xl10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03">
    <w:name w:val="xl103"/>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color w:val="000000"/>
      <w:sz w:val="24"/>
      <w:szCs w:val="24"/>
      <w:lang w:eastAsia="ru-RU"/>
    </w:rPr>
  </w:style>
  <w:style w:type="paragraph" w:customStyle="1" w:styleId="xl104">
    <w:name w:val="xl104"/>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05">
    <w:name w:val="xl10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color w:val="000000"/>
      <w:sz w:val="24"/>
      <w:szCs w:val="24"/>
      <w:lang w:eastAsia="ru-RU"/>
    </w:rPr>
  </w:style>
  <w:style w:type="paragraph" w:customStyle="1" w:styleId="xl106">
    <w:name w:val="xl10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07">
    <w:name w:val="xl10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color w:val="000000"/>
      <w:sz w:val="24"/>
      <w:szCs w:val="24"/>
      <w:lang w:eastAsia="ru-RU"/>
    </w:rPr>
  </w:style>
  <w:style w:type="paragraph" w:customStyle="1" w:styleId="xl108">
    <w:name w:val="xl108"/>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09">
    <w:name w:val="xl109"/>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10">
    <w:name w:val="xl110"/>
    <w:basedOn w:val="a"/>
    <w:rsid w:val="004002A3"/>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111">
    <w:name w:val="xl111"/>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12">
    <w:name w:val="xl112"/>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13">
    <w:name w:val="xl113"/>
    <w:basedOn w:val="a"/>
    <w:rsid w:val="004002A3"/>
    <w:pPr>
      <w:pBdr>
        <w:top w:val="single" w:sz="4" w:space="0" w:color="auto"/>
        <w:left w:val="single" w:sz="4" w:space="0" w:color="auto"/>
        <w:right w:val="single" w:sz="4" w:space="0" w:color="auto"/>
      </w:pBdr>
      <w:spacing w:before="100" w:beforeAutospacing="1" w:after="100" w:afterAutospacing="1"/>
    </w:pPr>
    <w:rPr>
      <w:rFonts w:eastAsia="Times New Roman" w:cs="Times New Roman"/>
      <w:i/>
      <w:iCs/>
      <w:color w:val="000000"/>
      <w:sz w:val="24"/>
      <w:szCs w:val="24"/>
      <w:lang w:eastAsia="ru-RU"/>
    </w:rPr>
  </w:style>
  <w:style w:type="paragraph" w:customStyle="1" w:styleId="xl114">
    <w:name w:val="xl114"/>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15">
    <w:name w:val="xl11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4"/>
      <w:szCs w:val="24"/>
      <w:lang w:eastAsia="ru-RU"/>
    </w:rPr>
  </w:style>
  <w:style w:type="paragraph" w:customStyle="1" w:styleId="xl116">
    <w:name w:val="xl11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17">
    <w:name w:val="xl11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18">
    <w:name w:val="xl118"/>
    <w:basedOn w:val="a"/>
    <w:rsid w:val="004002A3"/>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19">
    <w:name w:val="xl119"/>
    <w:basedOn w:val="a"/>
    <w:rsid w:val="004002A3"/>
    <w:pPr>
      <w:pBdr>
        <w:top w:val="single" w:sz="4" w:space="0" w:color="000000"/>
        <w:left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20">
    <w:name w:val="xl120"/>
    <w:basedOn w:val="a"/>
    <w:rsid w:val="004002A3"/>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1">
    <w:name w:val="xl121"/>
    <w:basedOn w:val="a"/>
    <w:rsid w:val="004002A3"/>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2">
    <w:name w:val="xl122"/>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23">
    <w:name w:val="xl123"/>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24">
    <w:name w:val="xl124"/>
    <w:basedOn w:val="a"/>
    <w:rsid w:val="004002A3"/>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25">
    <w:name w:val="xl125"/>
    <w:basedOn w:val="a"/>
    <w:rsid w:val="004002A3"/>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26">
    <w:name w:val="xl12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27">
    <w:name w:val="xl127"/>
    <w:basedOn w:val="a"/>
    <w:rsid w:val="004002A3"/>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28">
    <w:name w:val="xl128"/>
    <w:basedOn w:val="a"/>
    <w:rsid w:val="004002A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9">
    <w:name w:val="xl129"/>
    <w:basedOn w:val="a"/>
    <w:rsid w:val="004002A3"/>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30">
    <w:name w:val="xl130"/>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31">
    <w:name w:val="xl131"/>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pPr>
    <w:rPr>
      <w:rFonts w:eastAsia="Times New Roman" w:cs="Times New Roman"/>
      <w:color w:val="000000"/>
      <w:sz w:val="24"/>
      <w:szCs w:val="24"/>
      <w:lang w:eastAsia="ru-RU"/>
    </w:rPr>
  </w:style>
  <w:style w:type="paragraph" w:customStyle="1" w:styleId="xl132">
    <w:name w:val="xl132"/>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33">
    <w:name w:val="xl133"/>
    <w:basedOn w:val="a"/>
    <w:rsid w:val="004002A3"/>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34">
    <w:name w:val="xl134"/>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35">
    <w:name w:val="xl13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36">
    <w:name w:val="xl13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37">
    <w:name w:val="xl13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38">
    <w:name w:val="xl138"/>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39">
    <w:name w:val="xl139"/>
    <w:basedOn w:val="a"/>
    <w:rsid w:val="004002A3"/>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40">
    <w:name w:val="xl140"/>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41">
    <w:name w:val="xl141"/>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000000"/>
      <w:sz w:val="24"/>
      <w:szCs w:val="24"/>
      <w:lang w:eastAsia="ru-RU"/>
    </w:rPr>
  </w:style>
  <w:style w:type="paragraph" w:customStyle="1" w:styleId="xl142">
    <w:name w:val="xl142"/>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3">
    <w:name w:val="xl143"/>
    <w:basedOn w:val="a"/>
    <w:rsid w:val="004002A3"/>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4">
    <w:name w:val="xl144"/>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45">
    <w:name w:val="xl145"/>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i/>
      <w:iCs/>
      <w:color w:val="000000"/>
      <w:sz w:val="24"/>
      <w:szCs w:val="24"/>
      <w:lang w:eastAsia="ru-RU"/>
    </w:rPr>
  </w:style>
  <w:style w:type="paragraph" w:customStyle="1" w:styleId="xl146">
    <w:name w:val="xl146"/>
    <w:basedOn w:val="a"/>
    <w:rsid w:val="004002A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4"/>
      <w:szCs w:val="24"/>
      <w:lang w:eastAsia="ru-RU"/>
    </w:rPr>
  </w:style>
  <w:style w:type="paragraph" w:customStyle="1" w:styleId="xl147">
    <w:name w:val="xl147"/>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48">
    <w:name w:val="xl148"/>
    <w:basedOn w:val="a"/>
    <w:rsid w:val="004002A3"/>
    <w:pPr>
      <w:pBdr>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i/>
      <w:iCs/>
      <w:color w:val="000000"/>
      <w:sz w:val="24"/>
      <w:szCs w:val="24"/>
      <w:lang w:eastAsia="ru-RU"/>
    </w:rPr>
  </w:style>
  <w:style w:type="paragraph" w:customStyle="1" w:styleId="xl149">
    <w:name w:val="xl149"/>
    <w:basedOn w:val="a"/>
    <w:rsid w:val="004002A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i/>
      <w:iCs/>
      <w:color w:val="000000"/>
      <w:sz w:val="24"/>
      <w:szCs w:val="24"/>
      <w:lang w:eastAsia="ru-RU"/>
    </w:rPr>
  </w:style>
  <w:style w:type="paragraph" w:customStyle="1" w:styleId="xl150">
    <w:name w:val="xl150"/>
    <w:basedOn w:val="a"/>
    <w:rsid w:val="004002A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1">
    <w:name w:val="xl151"/>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2">
    <w:name w:val="xl152"/>
    <w:basedOn w:val="a"/>
    <w:rsid w:val="004002A3"/>
    <w:pPr>
      <w:pBdr>
        <w:top w:val="single" w:sz="4" w:space="0" w:color="000000"/>
        <w:left w:val="single" w:sz="4" w:space="0" w:color="000000"/>
        <w:right w:val="single" w:sz="4" w:space="0" w:color="000000"/>
      </w:pBdr>
      <w:spacing w:before="100" w:beforeAutospacing="1" w:after="100" w:afterAutospacing="1"/>
    </w:pPr>
    <w:rPr>
      <w:rFonts w:eastAsia="Times New Roman" w:cs="Times New Roman"/>
      <w:b/>
      <w:bCs/>
      <w:color w:val="000000"/>
      <w:sz w:val="24"/>
      <w:szCs w:val="24"/>
      <w:lang w:eastAsia="ru-RU"/>
    </w:rPr>
  </w:style>
  <w:style w:type="paragraph" w:customStyle="1" w:styleId="xl153">
    <w:name w:val="xl153"/>
    <w:basedOn w:val="a"/>
    <w:rsid w:val="004002A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4">
    <w:name w:val="xl154"/>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155">
    <w:name w:val="xl155"/>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b/>
      <w:bCs/>
      <w:color w:val="000000"/>
      <w:sz w:val="24"/>
      <w:szCs w:val="24"/>
      <w:lang w:eastAsia="ru-RU"/>
    </w:rPr>
  </w:style>
  <w:style w:type="paragraph" w:customStyle="1" w:styleId="xl156">
    <w:name w:val="xl156"/>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color w:val="000000"/>
      <w:sz w:val="24"/>
      <w:szCs w:val="24"/>
      <w:lang w:eastAsia="ru-RU"/>
    </w:rPr>
  </w:style>
  <w:style w:type="paragraph" w:customStyle="1" w:styleId="xl157">
    <w:name w:val="xl157"/>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000000"/>
      <w:sz w:val="24"/>
      <w:szCs w:val="24"/>
      <w:lang w:eastAsia="ru-RU"/>
    </w:rPr>
  </w:style>
  <w:style w:type="paragraph" w:customStyle="1" w:styleId="xl158">
    <w:name w:val="xl158"/>
    <w:basedOn w:val="a"/>
    <w:rsid w:val="004002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159">
    <w:name w:val="xl159"/>
    <w:basedOn w:val="a"/>
    <w:rsid w:val="004002A3"/>
    <w:pPr>
      <w:pBdr>
        <w:top w:val="single" w:sz="4" w:space="0" w:color="auto"/>
        <w:left w:val="single" w:sz="4" w:space="0" w:color="auto"/>
        <w:bottom w:val="single" w:sz="4" w:space="0" w:color="auto"/>
      </w:pBdr>
      <w:spacing w:before="100" w:beforeAutospacing="1" w:after="100" w:afterAutospacing="1"/>
    </w:pPr>
    <w:rPr>
      <w:rFonts w:eastAsia="Times New Roman" w:cs="Times New Roman"/>
      <w:b/>
      <w:bCs/>
      <w:color w:val="000000"/>
      <w:sz w:val="24"/>
      <w:szCs w:val="24"/>
      <w:lang w:eastAsia="ru-RU"/>
    </w:rPr>
  </w:style>
  <w:style w:type="paragraph" w:customStyle="1" w:styleId="xl160">
    <w:name w:val="xl160"/>
    <w:basedOn w:val="a"/>
    <w:rsid w:val="004002A3"/>
    <w:pPr>
      <w:pBdr>
        <w:top w:val="single" w:sz="4" w:space="0" w:color="000000"/>
        <w:left w:val="single" w:sz="4" w:space="0" w:color="000000"/>
        <w:bottom w:val="single" w:sz="4" w:space="0" w:color="auto"/>
        <w:right w:val="single" w:sz="4" w:space="0" w:color="000000"/>
      </w:pBdr>
      <w:spacing w:before="100" w:beforeAutospacing="1" w:after="100" w:afterAutospacing="1"/>
    </w:pPr>
    <w:rPr>
      <w:rFonts w:eastAsia="Times New Roman" w:cs="Times New Roman"/>
      <w:b/>
      <w:bCs/>
      <w:color w:val="000000"/>
      <w:sz w:val="24"/>
      <w:szCs w:val="24"/>
      <w:lang w:eastAsia="ru-RU"/>
    </w:rPr>
  </w:style>
  <w:style w:type="paragraph" w:customStyle="1" w:styleId="xl161">
    <w:name w:val="xl161"/>
    <w:basedOn w:val="a"/>
    <w:rsid w:val="004002A3"/>
    <w:pPr>
      <w:spacing w:before="100" w:beforeAutospacing="1" w:after="100" w:afterAutospacing="1"/>
      <w:textAlignment w:val="top"/>
    </w:pPr>
    <w:rPr>
      <w:rFonts w:eastAsia="Times New Roman" w:cs="Times New Roman"/>
      <w:b/>
      <w:bCs/>
      <w:sz w:val="24"/>
      <w:szCs w:val="24"/>
      <w:lang w:eastAsia="ru-RU"/>
    </w:rPr>
  </w:style>
  <w:style w:type="paragraph" w:customStyle="1" w:styleId="xl162">
    <w:name w:val="xl162"/>
    <w:basedOn w:val="a"/>
    <w:rsid w:val="004002A3"/>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63">
    <w:name w:val="xl163"/>
    <w:basedOn w:val="a"/>
    <w:rsid w:val="004002A3"/>
    <w:pPr>
      <w:spacing w:before="100" w:beforeAutospacing="1" w:after="100" w:afterAutospacing="1"/>
      <w:textAlignment w:val="top"/>
    </w:pPr>
    <w:rPr>
      <w:rFonts w:eastAsia="Times New Roman" w:cs="Times New Roman"/>
      <w:sz w:val="24"/>
      <w:szCs w:val="24"/>
      <w:lang w:eastAsia="ru-RU"/>
    </w:rPr>
  </w:style>
  <w:style w:type="paragraph" w:customStyle="1" w:styleId="xl164">
    <w:name w:val="xl164"/>
    <w:basedOn w:val="a"/>
    <w:rsid w:val="004002A3"/>
    <w:pPr>
      <w:shd w:val="clear" w:color="000000" w:fill="FFFFFF"/>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165">
    <w:name w:val="xl165"/>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2"/>
      <w:lang w:eastAsia="ru-RU"/>
    </w:rPr>
  </w:style>
  <w:style w:type="paragraph" w:customStyle="1" w:styleId="xl166">
    <w:name w:val="xl166"/>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2"/>
      <w:lang w:eastAsia="ru-RU"/>
    </w:rPr>
  </w:style>
  <w:style w:type="paragraph" w:customStyle="1" w:styleId="xl167">
    <w:name w:val="xl167"/>
    <w:basedOn w:val="a"/>
    <w:rsid w:val="00400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29">
      <w:bodyDiv w:val="1"/>
      <w:marLeft w:val="0"/>
      <w:marRight w:val="0"/>
      <w:marTop w:val="0"/>
      <w:marBottom w:val="0"/>
      <w:divBdr>
        <w:top w:val="none" w:sz="0" w:space="0" w:color="auto"/>
        <w:left w:val="none" w:sz="0" w:space="0" w:color="auto"/>
        <w:bottom w:val="none" w:sz="0" w:space="0" w:color="auto"/>
        <w:right w:val="none" w:sz="0" w:space="0" w:color="auto"/>
      </w:divBdr>
    </w:div>
    <w:div w:id="100881030">
      <w:bodyDiv w:val="1"/>
      <w:marLeft w:val="0"/>
      <w:marRight w:val="0"/>
      <w:marTop w:val="0"/>
      <w:marBottom w:val="0"/>
      <w:divBdr>
        <w:top w:val="none" w:sz="0" w:space="0" w:color="auto"/>
        <w:left w:val="none" w:sz="0" w:space="0" w:color="auto"/>
        <w:bottom w:val="none" w:sz="0" w:space="0" w:color="auto"/>
        <w:right w:val="none" w:sz="0" w:space="0" w:color="auto"/>
      </w:divBdr>
    </w:div>
    <w:div w:id="317224173">
      <w:bodyDiv w:val="1"/>
      <w:marLeft w:val="0"/>
      <w:marRight w:val="0"/>
      <w:marTop w:val="0"/>
      <w:marBottom w:val="0"/>
      <w:divBdr>
        <w:top w:val="none" w:sz="0" w:space="0" w:color="auto"/>
        <w:left w:val="none" w:sz="0" w:space="0" w:color="auto"/>
        <w:bottom w:val="none" w:sz="0" w:space="0" w:color="auto"/>
        <w:right w:val="none" w:sz="0" w:space="0" w:color="auto"/>
      </w:divBdr>
    </w:div>
    <w:div w:id="417363248">
      <w:bodyDiv w:val="1"/>
      <w:marLeft w:val="0"/>
      <w:marRight w:val="0"/>
      <w:marTop w:val="0"/>
      <w:marBottom w:val="0"/>
      <w:divBdr>
        <w:top w:val="none" w:sz="0" w:space="0" w:color="auto"/>
        <w:left w:val="none" w:sz="0" w:space="0" w:color="auto"/>
        <w:bottom w:val="none" w:sz="0" w:space="0" w:color="auto"/>
        <w:right w:val="none" w:sz="0" w:space="0" w:color="auto"/>
      </w:divBdr>
    </w:div>
    <w:div w:id="473714474">
      <w:bodyDiv w:val="1"/>
      <w:marLeft w:val="0"/>
      <w:marRight w:val="0"/>
      <w:marTop w:val="0"/>
      <w:marBottom w:val="0"/>
      <w:divBdr>
        <w:top w:val="none" w:sz="0" w:space="0" w:color="auto"/>
        <w:left w:val="none" w:sz="0" w:space="0" w:color="auto"/>
        <w:bottom w:val="none" w:sz="0" w:space="0" w:color="auto"/>
        <w:right w:val="none" w:sz="0" w:space="0" w:color="auto"/>
      </w:divBdr>
    </w:div>
    <w:div w:id="493497013">
      <w:bodyDiv w:val="1"/>
      <w:marLeft w:val="0"/>
      <w:marRight w:val="0"/>
      <w:marTop w:val="0"/>
      <w:marBottom w:val="0"/>
      <w:divBdr>
        <w:top w:val="none" w:sz="0" w:space="0" w:color="auto"/>
        <w:left w:val="none" w:sz="0" w:space="0" w:color="auto"/>
        <w:bottom w:val="none" w:sz="0" w:space="0" w:color="auto"/>
        <w:right w:val="none" w:sz="0" w:space="0" w:color="auto"/>
      </w:divBdr>
    </w:div>
    <w:div w:id="635842712">
      <w:bodyDiv w:val="1"/>
      <w:marLeft w:val="0"/>
      <w:marRight w:val="0"/>
      <w:marTop w:val="0"/>
      <w:marBottom w:val="0"/>
      <w:divBdr>
        <w:top w:val="none" w:sz="0" w:space="0" w:color="auto"/>
        <w:left w:val="none" w:sz="0" w:space="0" w:color="auto"/>
        <w:bottom w:val="none" w:sz="0" w:space="0" w:color="auto"/>
        <w:right w:val="none" w:sz="0" w:space="0" w:color="auto"/>
      </w:divBdr>
    </w:div>
    <w:div w:id="946893313">
      <w:bodyDiv w:val="1"/>
      <w:marLeft w:val="0"/>
      <w:marRight w:val="0"/>
      <w:marTop w:val="0"/>
      <w:marBottom w:val="0"/>
      <w:divBdr>
        <w:top w:val="none" w:sz="0" w:space="0" w:color="auto"/>
        <w:left w:val="none" w:sz="0" w:space="0" w:color="auto"/>
        <w:bottom w:val="none" w:sz="0" w:space="0" w:color="auto"/>
        <w:right w:val="none" w:sz="0" w:space="0" w:color="auto"/>
      </w:divBdr>
    </w:div>
    <w:div w:id="1130517889">
      <w:bodyDiv w:val="1"/>
      <w:marLeft w:val="0"/>
      <w:marRight w:val="0"/>
      <w:marTop w:val="0"/>
      <w:marBottom w:val="0"/>
      <w:divBdr>
        <w:top w:val="none" w:sz="0" w:space="0" w:color="auto"/>
        <w:left w:val="none" w:sz="0" w:space="0" w:color="auto"/>
        <w:bottom w:val="none" w:sz="0" w:space="0" w:color="auto"/>
        <w:right w:val="none" w:sz="0" w:space="0" w:color="auto"/>
      </w:divBdr>
    </w:div>
    <w:div w:id="1273320441">
      <w:bodyDiv w:val="1"/>
      <w:marLeft w:val="0"/>
      <w:marRight w:val="0"/>
      <w:marTop w:val="0"/>
      <w:marBottom w:val="0"/>
      <w:divBdr>
        <w:top w:val="none" w:sz="0" w:space="0" w:color="auto"/>
        <w:left w:val="none" w:sz="0" w:space="0" w:color="auto"/>
        <w:bottom w:val="none" w:sz="0" w:space="0" w:color="auto"/>
        <w:right w:val="none" w:sz="0" w:space="0" w:color="auto"/>
      </w:divBdr>
    </w:div>
    <w:div w:id="1373991436">
      <w:bodyDiv w:val="1"/>
      <w:marLeft w:val="0"/>
      <w:marRight w:val="0"/>
      <w:marTop w:val="0"/>
      <w:marBottom w:val="0"/>
      <w:divBdr>
        <w:top w:val="none" w:sz="0" w:space="0" w:color="auto"/>
        <w:left w:val="none" w:sz="0" w:space="0" w:color="auto"/>
        <w:bottom w:val="none" w:sz="0" w:space="0" w:color="auto"/>
        <w:right w:val="none" w:sz="0" w:space="0" w:color="auto"/>
      </w:divBdr>
    </w:div>
    <w:div w:id="1388993988">
      <w:bodyDiv w:val="1"/>
      <w:marLeft w:val="0"/>
      <w:marRight w:val="0"/>
      <w:marTop w:val="0"/>
      <w:marBottom w:val="0"/>
      <w:divBdr>
        <w:top w:val="none" w:sz="0" w:space="0" w:color="auto"/>
        <w:left w:val="none" w:sz="0" w:space="0" w:color="auto"/>
        <w:bottom w:val="none" w:sz="0" w:space="0" w:color="auto"/>
        <w:right w:val="none" w:sz="0" w:space="0" w:color="auto"/>
      </w:divBdr>
    </w:div>
    <w:div w:id="1399207930">
      <w:bodyDiv w:val="1"/>
      <w:marLeft w:val="0"/>
      <w:marRight w:val="0"/>
      <w:marTop w:val="0"/>
      <w:marBottom w:val="0"/>
      <w:divBdr>
        <w:top w:val="none" w:sz="0" w:space="0" w:color="auto"/>
        <w:left w:val="none" w:sz="0" w:space="0" w:color="auto"/>
        <w:bottom w:val="none" w:sz="0" w:space="0" w:color="auto"/>
        <w:right w:val="none" w:sz="0" w:space="0" w:color="auto"/>
      </w:divBdr>
    </w:div>
    <w:div w:id="1406687312">
      <w:bodyDiv w:val="1"/>
      <w:marLeft w:val="0"/>
      <w:marRight w:val="0"/>
      <w:marTop w:val="0"/>
      <w:marBottom w:val="0"/>
      <w:divBdr>
        <w:top w:val="none" w:sz="0" w:space="0" w:color="auto"/>
        <w:left w:val="none" w:sz="0" w:space="0" w:color="auto"/>
        <w:bottom w:val="none" w:sz="0" w:space="0" w:color="auto"/>
        <w:right w:val="none" w:sz="0" w:space="0" w:color="auto"/>
      </w:divBdr>
    </w:div>
    <w:div w:id="1866405682">
      <w:bodyDiv w:val="1"/>
      <w:marLeft w:val="0"/>
      <w:marRight w:val="0"/>
      <w:marTop w:val="0"/>
      <w:marBottom w:val="0"/>
      <w:divBdr>
        <w:top w:val="none" w:sz="0" w:space="0" w:color="auto"/>
        <w:left w:val="none" w:sz="0" w:space="0" w:color="auto"/>
        <w:bottom w:val="none" w:sz="0" w:space="0" w:color="auto"/>
        <w:right w:val="none" w:sz="0" w:space="0" w:color="auto"/>
      </w:divBdr>
    </w:div>
    <w:div w:id="21405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bakirova_lz@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59DF-F27A-48E6-8EC8-5158A20B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45</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Абубакирова Лариса Зинфировна</cp:lastModifiedBy>
  <cp:revision>60</cp:revision>
  <cp:lastPrinted>2017-11-16T10:57:00Z</cp:lastPrinted>
  <dcterms:created xsi:type="dcterms:W3CDTF">2018-12-25T12:14:00Z</dcterms:created>
  <dcterms:modified xsi:type="dcterms:W3CDTF">2020-03-12T05:19:00Z</dcterms:modified>
</cp:coreProperties>
</file>