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2D0FAC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B8256E" w:rsidRDefault="00B8256E" w:rsidP="0027743D">
      <w:pPr>
        <w:rPr>
          <w:rFonts w:cs="Times New Roman"/>
          <w:szCs w:val="28"/>
        </w:rPr>
      </w:pPr>
      <w:r w:rsidRPr="00B8256E">
        <w:rPr>
          <w:rFonts w:cs="Times New Roman"/>
          <w:szCs w:val="28"/>
        </w:rPr>
        <w:t>Департамент архитектуры и градостроительства</w:t>
      </w:r>
      <w:r w:rsidR="002D0FAC">
        <w:rPr>
          <w:rFonts w:cs="Times New Roman"/>
          <w:szCs w:val="28"/>
        </w:rPr>
        <w:t xml:space="preserve"> Администрации города Сургута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B8256E" w:rsidRDefault="00B8256E" w:rsidP="00B8256E">
      <w:pPr>
        <w:jc w:val="both"/>
        <w:rPr>
          <w:rFonts w:cs="Times New Roman"/>
        </w:rPr>
      </w:pPr>
      <w:r w:rsidRPr="00B8256E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Постановление</w:t>
      </w:r>
      <w:r w:rsidRPr="00B8256E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B8256E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Администрации</w:t>
      </w:r>
      <w:r w:rsidRPr="00B8256E">
        <w:rPr>
          <w:rFonts w:cs="Times New Roman"/>
          <w:color w:val="22272F"/>
          <w:szCs w:val="28"/>
          <w:u w:val="single"/>
          <w:shd w:val="clear" w:color="auto" w:fill="FFFFFF"/>
        </w:rPr>
        <w:t xml:space="preserve"> г. Сургута от </w:t>
      </w:r>
      <w:r w:rsidRPr="00B8256E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13</w:t>
      </w:r>
      <w:r w:rsidRPr="00B8256E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B8256E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июня</w:t>
      </w:r>
      <w:r w:rsidRPr="00B8256E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B8256E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2018</w:t>
      </w:r>
      <w:r w:rsidRPr="00B8256E">
        <w:rPr>
          <w:rFonts w:cs="Times New Roman"/>
          <w:color w:val="22272F"/>
          <w:szCs w:val="28"/>
          <w:u w:val="single"/>
          <w:shd w:val="clear" w:color="auto" w:fill="FFFFFF"/>
        </w:rPr>
        <w:t xml:space="preserve"> г. N </w:t>
      </w:r>
      <w:r w:rsidRPr="00B8256E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4375</w:t>
      </w:r>
      <w:r w:rsidRPr="00B8256E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B8256E">
        <w:rPr>
          <w:rFonts w:cs="Times New Roman"/>
          <w:color w:val="22272F"/>
          <w:szCs w:val="28"/>
          <w:u w:val="single"/>
        </w:rPr>
        <w:br/>
      </w:r>
      <w:r w:rsidRPr="00B8256E">
        <w:rPr>
          <w:rFonts w:cs="Times New Roman"/>
          <w:color w:val="22272F"/>
          <w:szCs w:val="28"/>
          <w:u w:val="single"/>
          <w:shd w:val="clear" w:color="auto" w:fill="FFFFFF"/>
        </w:rPr>
        <w:t>«Об утверждении порядка оборудования и содержания строительных площадок</w:t>
      </w:r>
      <w:r w:rsidRPr="00B8256E">
        <w:rPr>
          <w:rFonts w:cs="Times New Roman"/>
          <w:color w:val="22272F"/>
          <w:szCs w:val="28"/>
          <w:shd w:val="clear" w:color="auto" w:fill="FFFFFF"/>
        </w:rPr>
        <w:t xml:space="preserve"> на территории </w:t>
      </w:r>
      <w:r w:rsidRPr="00B8256E">
        <w:rPr>
          <w:rStyle w:val="affff"/>
          <w:rFonts w:cs="Times New Roman"/>
          <w:i w:val="0"/>
          <w:iCs w:val="0"/>
          <w:color w:val="22272F"/>
          <w:szCs w:val="28"/>
          <w:shd w:val="clear" w:color="auto" w:fill="FFFABB"/>
        </w:rPr>
        <w:t>города</w:t>
      </w:r>
      <w:r w:rsidRPr="00B8256E">
        <w:rPr>
          <w:rFonts w:cs="Times New Roman"/>
          <w:color w:val="22272F"/>
          <w:szCs w:val="28"/>
          <w:shd w:val="clear" w:color="auto" w:fill="FFFFFF"/>
        </w:rPr>
        <w:t xml:space="preserve"> Сургута»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</w:t>
      </w:r>
      <w:proofErr w:type="gramStart"/>
      <w:r w:rsidRPr="008B20C8">
        <w:rPr>
          <w:rFonts w:cs="Times New Roman"/>
          <w:szCs w:val="28"/>
        </w:rPr>
        <w:t>_»_</w:t>
      </w:r>
      <w:proofErr w:type="gramEnd"/>
      <w:r w:rsidRPr="008B20C8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4F5578">
        <w:rPr>
          <w:rFonts w:cs="Times New Roman"/>
          <w:szCs w:val="28"/>
        </w:rPr>
        <w:t>Сорич Иван Андреевич</w:t>
      </w:r>
      <w:r w:rsidR="004F0C94">
        <w:rPr>
          <w:rFonts w:cs="Times New Roman"/>
          <w:szCs w:val="28"/>
        </w:rPr>
        <w:t xml:space="preserve">, </w:t>
      </w:r>
      <w:proofErr w:type="spellStart"/>
      <w:r w:rsidR="004F0C94">
        <w:rPr>
          <w:rFonts w:cs="Times New Roman"/>
          <w:szCs w:val="28"/>
        </w:rPr>
        <w:t>Юмачикова</w:t>
      </w:r>
      <w:proofErr w:type="spellEnd"/>
      <w:r w:rsidR="004F0C94">
        <w:rPr>
          <w:rFonts w:cs="Times New Roman"/>
          <w:szCs w:val="28"/>
        </w:rPr>
        <w:t xml:space="preserve"> Татьяна Михайловна</w:t>
      </w:r>
      <w:r w:rsidR="002D0FAC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должность:</w:t>
      </w:r>
      <w:r w:rsidR="00B8256E">
        <w:rPr>
          <w:rFonts w:cs="Times New Roman"/>
          <w:szCs w:val="28"/>
        </w:rPr>
        <w:t xml:space="preserve"> </w:t>
      </w:r>
      <w:r w:rsidR="004F0C94">
        <w:rPr>
          <w:rFonts w:cs="Times New Roman"/>
          <w:szCs w:val="28"/>
        </w:rPr>
        <w:t xml:space="preserve">специалисты департамента архитектуры и градостроительства Администрации города Сургута </w:t>
      </w:r>
    </w:p>
    <w:p w:rsidR="0027743D" w:rsidRPr="008B20C8" w:rsidRDefault="00B8256E" w:rsidP="0027743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</w:t>
      </w:r>
      <w:r w:rsidR="004F0C94">
        <w:rPr>
          <w:rFonts w:cs="Times New Roman"/>
          <w:szCs w:val="28"/>
          <w:u w:val="single"/>
        </w:rPr>
        <w:t>8 (3462) 52-82-94, 8 (3462) 52-82-25.</w:t>
      </w:r>
    </w:p>
    <w:p w:rsidR="0027743D" w:rsidRPr="00B8256E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>адрес электронной почты:</w:t>
      </w:r>
      <w:r w:rsidRPr="00D003ED">
        <w:rPr>
          <w:rFonts w:cs="Times New Roman"/>
          <w:szCs w:val="28"/>
        </w:rPr>
        <w:t xml:space="preserve"> </w:t>
      </w:r>
      <w:hyperlink r:id="rId7" w:history="1">
        <w:r w:rsidR="004F0C94">
          <w:rPr>
            <w:rStyle w:val="afff4"/>
            <w:rFonts w:cs="Times New Roman"/>
            <w:color w:val="1B467B"/>
            <w:szCs w:val="28"/>
            <w:shd w:val="clear" w:color="auto" w:fill="FFFFFF"/>
          </w:rPr>
          <w:t>yumachikova_tm@admsurgut.ru</w:t>
        </w:r>
      </w:hyperlink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992EF9" w:rsidRPr="008B20C8" w:rsidRDefault="0027743D" w:rsidP="00992EF9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2.1. Описание проблемы, на решение которой направлен действующий                муниципальный нормативный правовой акт:</w:t>
      </w:r>
      <w:r w:rsidR="002A75A6">
        <w:rPr>
          <w:rFonts w:cs="Times New Roman"/>
          <w:bCs/>
          <w:szCs w:val="28"/>
        </w:rPr>
        <w:t xml:space="preserve"> </w:t>
      </w:r>
      <w:r w:rsidR="002A75A6" w:rsidRPr="007759A0">
        <w:rPr>
          <w:rFonts w:cs="Times New Roman"/>
          <w:bCs/>
          <w:i/>
          <w:szCs w:val="28"/>
        </w:rPr>
        <w:t xml:space="preserve">Строительно-монтажные работы </w:t>
      </w:r>
      <w:r w:rsidR="002A75A6" w:rsidRPr="007759A0">
        <w:rPr>
          <w:rFonts w:cs="Times New Roman"/>
          <w:bCs/>
          <w:i/>
          <w:szCs w:val="28"/>
        </w:rPr>
        <w:lastRenderedPageBreak/>
        <w:t>в черте города ассоциируются с постоянным шумом, грязью, суетой,</w:t>
      </w:r>
      <w:r w:rsidR="00677E0B" w:rsidRPr="007759A0">
        <w:rPr>
          <w:rFonts w:cs="Times New Roman"/>
          <w:bCs/>
          <w:i/>
          <w:szCs w:val="28"/>
        </w:rPr>
        <w:t xml:space="preserve"> </w:t>
      </w:r>
      <w:r w:rsidR="004F5578">
        <w:rPr>
          <w:rFonts w:cs="Times New Roman"/>
          <w:bCs/>
          <w:i/>
          <w:szCs w:val="28"/>
        </w:rPr>
        <w:t>движением строительной техникой,</w:t>
      </w:r>
      <w:r w:rsidR="002A75A6" w:rsidRPr="007759A0">
        <w:rPr>
          <w:rFonts w:cs="Times New Roman"/>
          <w:bCs/>
          <w:i/>
          <w:szCs w:val="28"/>
        </w:rPr>
        <w:t xml:space="preserve"> техникой</w:t>
      </w:r>
      <w:r w:rsidR="00677E0B" w:rsidRPr="007759A0">
        <w:rPr>
          <w:rFonts w:cs="Times New Roman"/>
          <w:bCs/>
          <w:i/>
          <w:szCs w:val="28"/>
        </w:rPr>
        <w:t xml:space="preserve"> обладающей повышенной опасностью. </w:t>
      </w:r>
      <w:r w:rsidR="00057C67" w:rsidRPr="007759A0">
        <w:rPr>
          <w:rFonts w:cs="Times New Roman"/>
          <w:bCs/>
          <w:i/>
          <w:szCs w:val="28"/>
        </w:rPr>
        <w:t>Разработка Порядка оборудования и содержания строительных площадок на территории города Сургута (далее Порядок) направлена прежде всего</w:t>
      </w:r>
      <w:r w:rsidR="00335882" w:rsidRPr="007759A0">
        <w:rPr>
          <w:rFonts w:cs="Times New Roman"/>
          <w:bCs/>
          <w:i/>
          <w:szCs w:val="28"/>
        </w:rPr>
        <w:t xml:space="preserve"> </w:t>
      </w:r>
      <w:r w:rsidR="009B27A9">
        <w:rPr>
          <w:rFonts w:cs="Times New Roman"/>
          <w:bCs/>
          <w:i/>
          <w:szCs w:val="28"/>
        </w:rPr>
        <w:t>на</w:t>
      </w:r>
      <w:r w:rsidR="00057C67" w:rsidRPr="007759A0">
        <w:rPr>
          <w:rFonts w:cs="Times New Roman"/>
          <w:bCs/>
          <w:i/>
          <w:szCs w:val="28"/>
        </w:rPr>
        <w:t xml:space="preserve"> </w:t>
      </w:r>
      <w:r w:rsidR="009B27A9">
        <w:rPr>
          <w:rFonts w:cs="Times New Roman"/>
          <w:bCs/>
          <w:i/>
          <w:szCs w:val="28"/>
        </w:rPr>
        <w:t>создание</w:t>
      </w:r>
      <w:r w:rsidR="004F5578" w:rsidRPr="007759A0">
        <w:rPr>
          <w:rFonts w:cs="Times New Roman"/>
          <w:bCs/>
          <w:i/>
          <w:szCs w:val="28"/>
        </w:rPr>
        <w:t xml:space="preserve"> благоприятных условий </w:t>
      </w:r>
      <w:r w:rsidR="00992EF9">
        <w:rPr>
          <w:rFonts w:cs="Times New Roman"/>
          <w:bCs/>
          <w:i/>
          <w:szCs w:val="28"/>
        </w:rPr>
        <w:t xml:space="preserve">для проживающих граждан </w:t>
      </w:r>
      <w:r w:rsidR="00992EF9">
        <w:rPr>
          <w:rFonts w:cs="Times New Roman"/>
          <w:bCs/>
          <w:i/>
          <w:szCs w:val="28"/>
        </w:rPr>
        <w:br/>
        <w:t>в непосредственной близи к строительным площадкам</w:t>
      </w:r>
      <w:r w:rsidR="00A16899">
        <w:rPr>
          <w:rFonts w:cs="Times New Roman"/>
          <w:bCs/>
          <w:i/>
          <w:szCs w:val="28"/>
        </w:rPr>
        <w:t>, а также во</w:t>
      </w:r>
      <w:r w:rsidR="00335882" w:rsidRPr="007759A0">
        <w:rPr>
          <w:rFonts w:cs="Times New Roman"/>
          <w:bCs/>
          <w:i/>
          <w:szCs w:val="28"/>
        </w:rPr>
        <w:t xml:space="preserve"> </w:t>
      </w:r>
      <w:r w:rsidR="00A16899" w:rsidRPr="007759A0">
        <w:rPr>
          <w:rFonts w:cs="Times New Roman"/>
          <w:bCs/>
          <w:i/>
          <w:szCs w:val="28"/>
        </w:rPr>
        <w:t>избежание</w:t>
      </w:r>
      <w:r w:rsidR="009B27A9">
        <w:rPr>
          <w:rFonts w:cs="Times New Roman"/>
          <w:bCs/>
          <w:i/>
          <w:szCs w:val="28"/>
        </w:rPr>
        <w:t xml:space="preserve"> </w:t>
      </w:r>
      <w:r w:rsidR="009F4493" w:rsidRPr="007759A0">
        <w:rPr>
          <w:rFonts w:cs="Times New Roman"/>
          <w:bCs/>
          <w:i/>
          <w:szCs w:val="28"/>
        </w:rPr>
        <w:t xml:space="preserve"> </w:t>
      </w:r>
      <w:r w:rsidR="00A16899">
        <w:rPr>
          <w:rFonts w:cs="Times New Roman"/>
          <w:bCs/>
          <w:i/>
          <w:szCs w:val="28"/>
        </w:rPr>
        <w:t>доступа третьих лиц на строительные площадки</w:t>
      </w:r>
      <w:r w:rsidR="009B27A9">
        <w:rPr>
          <w:rFonts w:cs="Times New Roman"/>
          <w:bCs/>
          <w:i/>
          <w:szCs w:val="28"/>
        </w:rPr>
        <w:t>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443740" w:rsidRPr="00F511C5" w:rsidRDefault="00162DE4" w:rsidP="007758E8">
      <w:pPr>
        <w:tabs>
          <w:tab w:val="left" w:pos="567"/>
        </w:tabs>
        <w:ind w:firstLine="567"/>
        <w:jc w:val="both"/>
        <w:rPr>
          <w:rFonts w:cs="Times New Roman"/>
          <w:bCs/>
          <w:i/>
          <w:szCs w:val="28"/>
        </w:rPr>
      </w:pPr>
      <w:r w:rsidRPr="00F511C5">
        <w:rPr>
          <w:rFonts w:cs="Times New Roman"/>
          <w:i/>
          <w:color w:val="000000"/>
          <w:szCs w:val="28"/>
          <w:shd w:val="clear" w:color="auto" w:fill="FFFFFF"/>
        </w:rPr>
        <w:t>При отсутствии указанного нормативно правового акта (Порядка)</w:t>
      </w:r>
      <w:r w:rsidR="007758E8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буде</w:t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т нарушен </w:t>
      </w:r>
      <w:r w:rsidR="00F511C5" w:rsidRPr="00F511C5">
        <w:rPr>
          <w:rFonts w:cs="Times New Roman"/>
          <w:i/>
          <w:color w:val="22272F"/>
          <w:szCs w:val="28"/>
          <w:shd w:val="clear" w:color="auto" w:fill="FFFFFF"/>
        </w:rPr>
        <w:t>Свод правил СП 48.13330.2011"СНиП 12-01-2004. Организация строительства «Актуализированная редакция </w:t>
      </w:r>
      <w:hyperlink r:id="rId8" w:anchor="/document/12137030/entry/0" w:history="1">
        <w:r w:rsidR="00F511C5" w:rsidRPr="00F511C5">
          <w:rPr>
            <w:rStyle w:val="afff4"/>
            <w:rFonts w:cs="Times New Roman"/>
            <w:i/>
            <w:color w:val="551A8B"/>
            <w:szCs w:val="28"/>
            <w:shd w:val="clear" w:color="auto" w:fill="FFFFFF"/>
          </w:rPr>
          <w:t>СНиП 12-01-2004</w:t>
        </w:r>
      </w:hyperlink>
      <w:r w:rsidR="00F511C5" w:rsidRPr="00F511C5">
        <w:rPr>
          <w:rFonts w:cs="Times New Roman"/>
          <w:i/>
          <w:szCs w:val="28"/>
        </w:rPr>
        <w:t xml:space="preserve"> </w:t>
      </w:r>
      <w:r w:rsidR="00F511C5" w:rsidRPr="00F511C5">
        <w:rPr>
          <w:rFonts w:cs="Times New Roman"/>
          <w:i/>
          <w:color w:val="22272F"/>
          <w:szCs w:val="28"/>
          <w:shd w:val="clear" w:color="auto" w:fill="FFFFFF"/>
        </w:rPr>
        <w:t>(утв. </w:t>
      </w:r>
      <w:hyperlink r:id="rId9" w:anchor="/document/2325081/entry/0" w:history="1">
        <w:r w:rsidR="00F511C5" w:rsidRPr="00F511C5">
          <w:rPr>
            <w:rStyle w:val="afff4"/>
            <w:rFonts w:cs="Times New Roman"/>
            <w:i/>
            <w:color w:val="551A8B"/>
            <w:szCs w:val="28"/>
            <w:shd w:val="clear" w:color="auto" w:fill="FFFFFF"/>
          </w:rPr>
          <w:t>приказом</w:t>
        </w:r>
      </w:hyperlink>
      <w:r w:rsidR="00F511C5" w:rsidRPr="00F511C5">
        <w:rPr>
          <w:rFonts w:cs="Times New Roman"/>
          <w:i/>
          <w:color w:val="22272F"/>
          <w:szCs w:val="28"/>
          <w:shd w:val="clear" w:color="auto" w:fill="FFFFFF"/>
        </w:rPr>
        <w:t> Министерства регионального развития РФ от 27 декабря 2010 г. N 781)</w:t>
      </w:r>
      <w:r w:rsidR="007758E8" w:rsidRPr="00F511C5">
        <w:rPr>
          <w:rFonts w:cs="Times New Roman"/>
          <w:i/>
          <w:color w:val="000000"/>
          <w:szCs w:val="28"/>
          <w:shd w:val="clear" w:color="auto" w:fill="FFFFFF"/>
        </w:rPr>
        <w:t>»</w:t>
      </w:r>
      <w:r w:rsidR="00A8514B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r w:rsidR="00A8514B" w:rsidRPr="00A8514B">
        <w:rPr>
          <w:rFonts w:cs="Times New Roman"/>
          <w:i/>
          <w:color w:val="000000"/>
          <w:szCs w:val="28"/>
          <w:shd w:val="clear" w:color="auto" w:fill="FFFFFF"/>
        </w:rPr>
        <w:t xml:space="preserve">а также </w:t>
      </w:r>
      <w:r w:rsidR="00A8514B" w:rsidRPr="00A8514B">
        <w:rPr>
          <w:i/>
          <w:color w:val="000000"/>
          <w:shd w:val="clear" w:color="auto" w:fill="FFFFFF"/>
        </w:rPr>
        <w:t>Приказа Министерства труда и социальной защиты Российской Федерации от 01.06.2015 №</w:t>
      </w:r>
      <w:r w:rsidR="00A8514B" w:rsidRPr="00A8514B">
        <w:rPr>
          <w:i/>
          <w:color w:val="000000"/>
        </w:rPr>
        <w:t> </w:t>
      </w:r>
      <w:r w:rsidR="00A8514B" w:rsidRPr="00A8514B">
        <w:rPr>
          <w:i/>
          <w:color w:val="000000"/>
          <w:shd w:val="clear" w:color="auto" w:fill="FFFFFF"/>
        </w:rPr>
        <w:t xml:space="preserve">336н "Об утверждении Правил </w:t>
      </w:r>
      <w:r w:rsidR="00A8514B" w:rsidRPr="00A8514B">
        <w:rPr>
          <w:i/>
          <w:color w:val="000000"/>
          <w:shd w:val="clear" w:color="auto" w:fill="FFFFFF"/>
        </w:rPr>
        <w:br/>
        <w:t>по охране труда в строительстве"</w:t>
      </w:r>
      <w:r w:rsidR="007758E8" w:rsidRPr="00A8514B">
        <w:rPr>
          <w:rFonts w:cs="Times New Roman"/>
          <w:i/>
          <w:color w:val="000000"/>
          <w:szCs w:val="28"/>
          <w:shd w:val="clear" w:color="auto" w:fill="FFFFFF"/>
        </w:rPr>
        <w:t>,</w:t>
      </w:r>
      <w:r w:rsidR="00355B80" w:rsidRPr="00A8514B">
        <w:rPr>
          <w:rFonts w:cs="Times New Roman"/>
          <w:i/>
          <w:color w:val="000000"/>
          <w:szCs w:val="28"/>
          <w:shd w:val="clear" w:color="auto" w:fill="FFFFFF"/>
        </w:rPr>
        <w:t xml:space="preserve"> что</w:t>
      </w:r>
      <w:r w:rsidR="007758E8" w:rsidRPr="00A8514B">
        <w:rPr>
          <w:rFonts w:cs="Times New Roman"/>
          <w:i/>
          <w:color w:val="000000"/>
          <w:szCs w:val="28"/>
          <w:shd w:val="clear" w:color="auto" w:fill="FFFFFF"/>
        </w:rPr>
        <w:t xml:space="preserve"> в свою очередь может привести</w:t>
      </w:r>
      <w:r w:rsidR="007758E8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DA5963">
        <w:rPr>
          <w:rFonts w:cs="Times New Roman"/>
          <w:i/>
          <w:color w:val="000000"/>
          <w:szCs w:val="28"/>
          <w:shd w:val="clear" w:color="auto" w:fill="FFFFFF"/>
        </w:rPr>
        <w:br/>
      </w:r>
      <w:r w:rsidR="007758E8" w:rsidRPr="00F511C5">
        <w:rPr>
          <w:rFonts w:cs="Times New Roman"/>
          <w:i/>
          <w:color w:val="000000"/>
          <w:szCs w:val="28"/>
          <w:shd w:val="clear" w:color="auto" w:fill="FFFFFF"/>
        </w:rPr>
        <w:t>к</w:t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ухудшению благоприятных условий жизни населения, обеспечения частоты </w:t>
      </w:r>
      <w:r w:rsidR="00DA5963">
        <w:rPr>
          <w:rFonts w:cs="Times New Roman"/>
          <w:i/>
          <w:color w:val="000000"/>
          <w:szCs w:val="28"/>
          <w:shd w:val="clear" w:color="auto" w:fill="FFFFFF"/>
        </w:rPr>
        <w:br/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>и порядка, архитектурного облика города,</w:t>
      </w:r>
      <w:r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а также </w:t>
      </w:r>
      <w:r w:rsidR="00A16899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возможного доступа </w:t>
      </w:r>
      <w:r w:rsidR="009F1EA2" w:rsidRPr="00F511C5">
        <w:rPr>
          <w:rFonts w:cs="Times New Roman"/>
          <w:i/>
          <w:color w:val="000000"/>
          <w:szCs w:val="28"/>
          <w:shd w:val="clear" w:color="auto" w:fill="FFFFFF"/>
        </w:rPr>
        <w:t>третьих лиц</w:t>
      </w:r>
      <w:r w:rsidR="00A16899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9F1EA2" w:rsidRPr="00F511C5">
        <w:rPr>
          <w:rFonts w:cs="Times New Roman"/>
          <w:i/>
          <w:color w:val="000000"/>
          <w:szCs w:val="28"/>
          <w:shd w:val="clear" w:color="auto" w:fill="FFFFFF"/>
        </w:rPr>
        <w:t>на строительные площадки что мож</w:t>
      </w:r>
      <w:r w:rsidR="00202F06" w:rsidRPr="00F511C5">
        <w:rPr>
          <w:rFonts w:cs="Times New Roman"/>
          <w:i/>
          <w:color w:val="000000"/>
          <w:szCs w:val="28"/>
          <w:shd w:val="clear" w:color="auto" w:fill="FFFFFF"/>
        </w:rPr>
        <w:t>ет привести к несчастным случаям.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FE2263" w:rsidRPr="00FA72A2" w:rsidRDefault="00AC3291" w:rsidP="00FE2263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Правила благоустройства и содержания территории муниципального образования </w:t>
      </w:r>
      <w:proofErr w:type="spellStart"/>
      <w:r>
        <w:rPr>
          <w:rFonts w:cs="Times New Roman"/>
          <w:bCs/>
          <w:szCs w:val="28"/>
        </w:rPr>
        <w:t>Протасовское</w:t>
      </w:r>
      <w:proofErr w:type="spellEnd"/>
      <w:r>
        <w:rPr>
          <w:rFonts w:cs="Times New Roman"/>
          <w:bCs/>
          <w:szCs w:val="28"/>
        </w:rPr>
        <w:t xml:space="preserve"> Дубенского района</w:t>
      </w:r>
      <w:r w:rsidR="00FE2263">
        <w:rPr>
          <w:rFonts w:cs="Times New Roman"/>
          <w:bCs/>
          <w:szCs w:val="28"/>
        </w:rPr>
        <w:t xml:space="preserve">, </w:t>
      </w:r>
      <w:r w:rsidR="00FE2263">
        <w:rPr>
          <w:rFonts w:cs="Times New Roman"/>
          <w:szCs w:val="28"/>
        </w:rPr>
        <w:t xml:space="preserve">приняты решением Собрания </w:t>
      </w:r>
      <w:r w:rsidR="00FE2263" w:rsidRPr="00FA72A2">
        <w:rPr>
          <w:rFonts w:cs="Times New Roman"/>
          <w:color w:val="000000" w:themeColor="text1"/>
          <w:szCs w:val="28"/>
        </w:rPr>
        <w:t xml:space="preserve">депутатов муниципального образования </w:t>
      </w:r>
      <w:proofErr w:type="spellStart"/>
      <w:r w:rsidR="00FE2263" w:rsidRPr="00FA72A2">
        <w:rPr>
          <w:rFonts w:cs="Times New Roman"/>
          <w:color w:val="000000" w:themeColor="text1"/>
          <w:szCs w:val="28"/>
        </w:rPr>
        <w:t>Протасовское</w:t>
      </w:r>
      <w:proofErr w:type="spellEnd"/>
      <w:r w:rsidR="00FE2263" w:rsidRPr="00FA72A2">
        <w:rPr>
          <w:rFonts w:cs="Times New Roman"/>
          <w:color w:val="000000" w:themeColor="text1"/>
          <w:szCs w:val="28"/>
        </w:rPr>
        <w:t xml:space="preserve"> Дубенского района </w:t>
      </w:r>
      <w:r w:rsidR="00DA5963">
        <w:rPr>
          <w:rFonts w:cs="Times New Roman"/>
          <w:color w:val="000000" w:themeColor="text1"/>
          <w:szCs w:val="28"/>
        </w:rPr>
        <w:br/>
      </w:r>
      <w:r w:rsidR="00FE2263" w:rsidRPr="00FA72A2">
        <w:rPr>
          <w:rFonts w:cs="Times New Roman"/>
          <w:color w:val="000000" w:themeColor="text1"/>
          <w:szCs w:val="28"/>
        </w:rPr>
        <w:t>от 30.09.2016 года №38-1.</w:t>
      </w:r>
    </w:p>
    <w:p w:rsidR="00FA72A2" w:rsidRDefault="00FE2263" w:rsidP="00FA72A2">
      <w:pPr>
        <w:tabs>
          <w:tab w:val="left" w:pos="851"/>
        </w:tabs>
        <w:ind w:firstLine="567"/>
        <w:jc w:val="both"/>
        <w:rPr>
          <w:rFonts w:cs="Times New Roman"/>
          <w:color w:val="000000" w:themeColor="text1"/>
          <w:spacing w:val="2"/>
          <w:szCs w:val="28"/>
        </w:rPr>
      </w:pPr>
      <w:r w:rsidRPr="00FA72A2">
        <w:rPr>
          <w:rFonts w:cs="Times New Roman"/>
          <w:bCs/>
          <w:color w:val="000000" w:themeColor="text1"/>
          <w:szCs w:val="28"/>
        </w:rPr>
        <w:t>Правила благоустройства и содержания строительных площадок на территории городского округа «Город Южно-Сахалинск»</w:t>
      </w:r>
      <w:r w:rsidR="00FA72A2">
        <w:rPr>
          <w:rFonts w:cs="Times New Roman"/>
          <w:bCs/>
          <w:color w:val="000000" w:themeColor="text1"/>
          <w:szCs w:val="28"/>
        </w:rPr>
        <w:t xml:space="preserve">, утвержденные </w:t>
      </w:r>
      <w:r w:rsidR="00FA72A2" w:rsidRPr="00FA72A2">
        <w:rPr>
          <w:rFonts w:cs="Times New Roman"/>
          <w:bCs/>
          <w:color w:val="000000" w:themeColor="text1"/>
          <w:szCs w:val="28"/>
        </w:rPr>
        <w:t>Постановление</w:t>
      </w:r>
      <w:r w:rsidR="00FA72A2">
        <w:rPr>
          <w:rFonts w:cs="Times New Roman"/>
          <w:bCs/>
          <w:color w:val="000000" w:themeColor="text1"/>
          <w:szCs w:val="28"/>
        </w:rPr>
        <w:t>м</w:t>
      </w:r>
      <w:r w:rsidR="00FA72A2" w:rsidRPr="00FA72A2">
        <w:rPr>
          <w:rFonts w:cs="Times New Roman"/>
          <w:bCs/>
          <w:color w:val="000000" w:themeColor="text1"/>
          <w:szCs w:val="28"/>
        </w:rPr>
        <w:t xml:space="preserve"> Администрации города Южно-Сахалинска от 14.02.2017 </w:t>
      </w:r>
      <w:r w:rsidR="00DA5963">
        <w:rPr>
          <w:rFonts w:cs="Times New Roman"/>
          <w:bCs/>
          <w:color w:val="000000" w:themeColor="text1"/>
          <w:szCs w:val="28"/>
        </w:rPr>
        <w:br/>
      </w:r>
      <w:r w:rsidR="00FA72A2" w:rsidRPr="00FA72A2">
        <w:rPr>
          <w:rFonts w:cs="Times New Roman"/>
          <w:color w:val="000000" w:themeColor="text1"/>
          <w:spacing w:val="2"/>
          <w:szCs w:val="28"/>
        </w:rPr>
        <w:t xml:space="preserve">Об утверждении Правил обустройства и содержания строительных площадок на территории городского округа "Город Южно-Сахалинск" (с изменениями </w:t>
      </w:r>
      <w:r w:rsidR="00DA5963">
        <w:rPr>
          <w:rFonts w:cs="Times New Roman"/>
          <w:color w:val="000000" w:themeColor="text1"/>
          <w:spacing w:val="2"/>
          <w:szCs w:val="28"/>
        </w:rPr>
        <w:br/>
      </w:r>
      <w:r w:rsidR="00FA72A2" w:rsidRPr="00FA72A2">
        <w:rPr>
          <w:rFonts w:cs="Times New Roman"/>
          <w:color w:val="000000" w:themeColor="text1"/>
          <w:spacing w:val="2"/>
          <w:szCs w:val="28"/>
        </w:rPr>
        <w:t>на 10 декабря 2019 года)</w:t>
      </w:r>
      <w:r w:rsidR="00FA72A2">
        <w:rPr>
          <w:rFonts w:cs="Times New Roman"/>
          <w:color w:val="000000" w:themeColor="text1"/>
          <w:spacing w:val="2"/>
          <w:szCs w:val="28"/>
        </w:rPr>
        <w:t>.</w:t>
      </w:r>
    </w:p>
    <w:p w:rsidR="008D40E1" w:rsidRDefault="008D40E1" w:rsidP="00FA72A2">
      <w:pPr>
        <w:tabs>
          <w:tab w:val="left" w:pos="851"/>
        </w:tabs>
        <w:ind w:firstLine="567"/>
        <w:jc w:val="both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Правила благоустройств территории муниципального образования «город Екатеринбург»</w:t>
      </w:r>
      <w:r w:rsidR="00923AD4">
        <w:rPr>
          <w:rFonts w:cs="Times New Roman"/>
          <w:color w:val="000000" w:themeColor="text1"/>
          <w:spacing w:val="2"/>
          <w:szCs w:val="28"/>
        </w:rPr>
        <w:t xml:space="preserve"> </w:t>
      </w:r>
      <w:r w:rsidR="00923AD4" w:rsidRPr="00923AD4">
        <w:rPr>
          <w:rFonts w:cs="Times New Roman"/>
          <w:color w:val="000000" w:themeColor="text1"/>
          <w:spacing w:val="2"/>
          <w:szCs w:val="28"/>
        </w:rPr>
        <w:t xml:space="preserve">в ред. Решения Екатеринбургской городской Думы </w:t>
      </w:r>
      <w:r w:rsidR="00923AD4">
        <w:rPr>
          <w:rFonts w:cs="Times New Roman"/>
          <w:color w:val="000000" w:themeColor="text1"/>
          <w:spacing w:val="2"/>
          <w:szCs w:val="28"/>
        </w:rPr>
        <w:br/>
      </w:r>
      <w:r w:rsidR="00923AD4" w:rsidRPr="00923AD4">
        <w:rPr>
          <w:rFonts w:cs="Times New Roman"/>
          <w:color w:val="000000" w:themeColor="text1"/>
          <w:spacing w:val="2"/>
          <w:szCs w:val="28"/>
        </w:rPr>
        <w:t>от 14.02.2017 N 3/60</w:t>
      </w:r>
      <w:r w:rsidR="00923AD4">
        <w:rPr>
          <w:rFonts w:cs="Times New Roman"/>
          <w:color w:val="000000" w:themeColor="text1"/>
          <w:spacing w:val="2"/>
          <w:szCs w:val="28"/>
        </w:rPr>
        <w:t>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FA72A2" w:rsidRDefault="0027743D" w:rsidP="00FA72A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FA72A2" w:rsidRPr="00FA72A2" w:rsidRDefault="008D40E1" w:rsidP="00FA72A2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color w:val="333333"/>
          <w:szCs w:val="28"/>
        </w:rPr>
        <w:t>О</w:t>
      </w:r>
      <w:r w:rsidR="00FA72A2" w:rsidRPr="00FA72A2">
        <w:rPr>
          <w:rFonts w:cs="Times New Roman"/>
          <w:bCs/>
          <w:color w:val="333333"/>
          <w:szCs w:val="28"/>
        </w:rPr>
        <w:t>фициальный сайт муниципального образования Дубенский Район</w:t>
      </w:r>
      <w:r w:rsidR="00FA72A2">
        <w:rPr>
          <w:rFonts w:cs="Times New Roman"/>
          <w:bCs/>
          <w:color w:val="333333"/>
          <w:szCs w:val="28"/>
        </w:rPr>
        <w:t>;</w:t>
      </w:r>
    </w:p>
    <w:p w:rsidR="0027743D" w:rsidRDefault="00FA72A2" w:rsidP="0027743D">
      <w:pPr>
        <w:rPr>
          <w:rFonts w:cs="Times New Roman"/>
          <w:szCs w:val="28"/>
        </w:rPr>
      </w:pPr>
      <w:r w:rsidRPr="00FA72A2">
        <w:rPr>
          <w:rFonts w:cs="Times New Roman"/>
          <w:szCs w:val="28"/>
        </w:rPr>
        <w:t>Официальный сайт Администрации г.</w:t>
      </w:r>
      <w:r>
        <w:rPr>
          <w:rFonts w:cs="Times New Roman"/>
          <w:szCs w:val="28"/>
        </w:rPr>
        <w:t xml:space="preserve"> </w:t>
      </w:r>
      <w:r w:rsidRPr="00FA72A2">
        <w:rPr>
          <w:rFonts w:cs="Times New Roman"/>
          <w:szCs w:val="28"/>
        </w:rPr>
        <w:t>Южно-Сахалинск</w:t>
      </w:r>
      <w:r w:rsidR="00923AD4">
        <w:rPr>
          <w:rFonts w:cs="Times New Roman"/>
          <w:szCs w:val="28"/>
        </w:rPr>
        <w:t>;</w:t>
      </w:r>
    </w:p>
    <w:p w:rsidR="00923AD4" w:rsidRPr="00FA72A2" w:rsidRDefault="00923AD4" w:rsidP="0027743D">
      <w:pPr>
        <w:rPr>
          <w:rFonts w:cs="Times New Roman"/>
          <w:szCs w:val="28"/>
        </w:rPr>
      </w:pPr>
      <w:r>
        <w:rPr>
          <w:rFonts w:cs="Times New Roman"/>
          <w:szCs w:val="28"/>
        </w:rPr>
        <w:t>Официальный портал Екатеринбург. РФ.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923AD4">
          <w:headerReference w:type="default" r:id="rId10"/>
          <w:pgSz w:w="11906" w:h="16838" w:code="9"/>
          <w:pgMar w:top="567" w:right="567" w:bottom="426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969"/>
        <w:gridCol w:w="1558"/>
        <w:gridCol w:w="3686"/>
      </w:tblGrid>
      <w:tr w:rsidR="0027743D" w:rsidRPr="008B20C8" w:rsidTr="00B552FC">
        <w:tc>
          <w:tcPr>
            <w:tcW w:w="3114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686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27743D" w:rsidRPr="008B20C8" w:rsidTr="00B552FC">
        <w:trPr>
          <w:trHeight w:val="2115"/>
        </w:trPr>
        <w:tc>
          <w:tcPr>
            <w:tcW w:w="3114" w:type="dxa"/>
            <w:vMerge w:val="restart"/>
          </w:tcPr>
          <w:p w:rsidR="0027743D" w:rsidRPr="008B20C8" w:rsidRDefault="00580E58" w:rsidP="0045600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создание</w:t>
            </w:r>
            <w:r w:rsidR="00B552FC" w:rsidRPr="007759A0">
              <w:rPr>
                <w:rFonts w:cs="Times New Roman"/>
                <w:bCs/>
                <w:i/>
                <w:szCs w:val="28"/>
              </w:rPr>
              <w:t xml:space="preserve"> благоприятных условий</w:t>
            </w:r>
            <w:r w:rsidR="00992EF9">
              <w:rPr>
                <w:rFonts w:cs="Times New Roman"/>
                <w:bCs/>
                <w:i/>
                <w:szCs w:val="28"/>
              </w:rPr>
              <w:t xml:space="preserve"> для</w:t>
            </w:r>
            <w:r w:rsidR="0045600F">
              <w:rPr>
                <w:rFonts w:cs="Times New Roman"/>
                <w:bCs/>
                <w:i/>
                <w:szCs w:val="28"/>
              </w:rPr>
              <w:t xml:space="preserve"> </w:t>
            </w:r>
            <w:r w:rsidR="0045600F" w:rsidRPr="007759A0">
              <w:rPr>
                <w:rFonts w:cs="Times New Roman"/>
                <w:bCs/>
                <w:i/>
                <w:szCs w:val="28"/>
              </w:rPr>
              <w:t>граждан</w:t>
            </w:r>
            <w:r w:rsidR="00B552FC" w:rsidRPr="007759A0">
              <w:rPr>
                <w:rFonts w:cs="Times New Roman"/>
                <w:bCs/>
                <w:i/>
                <w:szCs w:val="28"/>
              </w:rPr>
              <w:t xml:space="preserve"> проживания,</w:t>
            </w:r>
            <w:r w:rsidR="00B552FC">
              <w:rPr>
                <w:rFonts w:cs="Times New Roman"/>
                <w:bCs/>
                <w:i/>
                <w:szCs w:val="28"/>
              </w:rPr>
              <w:t xml:space="preserve"> непосредственно </w:t>
            </w:r>
            <w:r w:rsidR="00B552FC" w:rsidRPr="007759A0">
              <w:rPr>
                <w:rFonts w:cs="Times New Roman"/>
                <w:bCs/>
                <w:i/>
                <w:szCs w:val="28"/>
              </w:rPr>
              <w:t>в близи строительных площадок</w:t>
            </w:r>
          </w:p>
        </w:tc>
        <w:tc>
          <w:tcPr>
            <w:tcW w:w="2977" w:type="dxa"/>
            <w:vMerge w:val="restart"/>
          </w:tcPr>
          <w:p w:rsidR="0027743D" w:rsidRPr="00653D37" w:rsidRDefault="00653D37" w:rsidP="00653D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Постоянно (регулярно) </w:t>
            </w:r>
          </w:p>
        </w:tc>
        <w:tc>
          <w:tcPr>
            <w:tcW w:w="3969" w:type="dxa"/>
          </w:tcPr>
          <w:p w:rsidR="0027743D" w:rsidRPr="008B20C8" w:rsidRDefault="00992EF9" w:rsidP="00C30BF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Наличие ограждающих конструкций</w:t>
            </w:r>
            <w:r w:rsidR="00653D37">
              <w:rPr>
                <w:rFonts w:cs="Times New Roman"/>
                <w:iCs/>
                <w:szCs w:val="28"/>
              </w:rPr>
              <w:t xml:space="preserve"> на строительных площадках, да/нет</w:t>
            </w:r>
          </w:p>
        </w:tc>
        <w:tc>
          <w:tcPr>
            <w:tcW w:w="1558" w:type="dxa"/>
          </w:tcPr>
          <w:p w:rsidR="0027743D" w:rsidRPr="008B20C8" w:rsidRDefault="00653D37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</w:t>
            </w:r>
            <w:r w:rsidR="00992EF9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ежегодно</w:t>
            </w:r>
          </w:p>
        </w:tc>
        <w:tc>
          <w:tcPr>
            <w:tcW w:w="3686" w:type="dxa"/>
          </w:tcPr>
          <w:p w:rsidR="0027743D" w:rsidRPr="008B20C8" w:rsidRDefault="00992EF9" w:rsidP="00C30BFF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Поступающие обращения от физических и юридических лиц</w:t>
            </w:r>
          </w:p>
        </w:tc>
      </w:tr>
      <w:tr w:rsidR="00653D37" w:rsidRPr="008B20C8" w:rsidTr="00B552FC">
        <w:trPr>
          <w:gridAfter w:val="3"/>
          <w:wAfter w:w="9213" w:type="dxa"/>
          <w:trHeight w:val="322"/>
        </w:trPr>
        <w:tc>
          <w:tcPr>
            <w:tcW w:w="3114" w:type="dxa"/>
            <w:vMerge/>
          </w:tcPr>
          <w:p w:rsidR="00653D37" w:rsidRPr="008B20C8" w:rsidRDefault="00653D37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7" w:type="dxa"/>
            <w:vMerge/>
          </w:tcPr>
          <w:p w:rsidR="00653D37" w:rsidRPr="008B20C8" w:rsidRDefault="00653D37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9718F3" w:rsidP="00E43296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szCs w:val="28"/>
              </w:rPr>
              <w:t>Застройщики и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3685" w:type="dxa"/>
          </w:tcPr>
          <w:p w:rsidR="0027743D" w:rsidRPr="008B20C8" w:rsidRDefault="00992EF9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4589" w:type="dxa"/>
          </w:tcPr>
          <w:p w:rsidR="0027743D" w:rsidRPr="008B20C8" w:rsidRDefault="00343DE9" w:rsidP="00992E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Реестр </w:t>
            </w:r>
            <w:r w:rsidR="00992EF9">
              <w:rPr>
                <w:rFonts w:cs="Times New Roman"/>
                <w:szCs w:val="28"/>
              </w:rPr>
              <w:t>ИСОГД</w:t>
            </w:r>
          </w:p>
        </w:tc>
      </w:tr>
      <w:tr w:rsidR="001B7A0F" w:rsidRPr="008B20C8" w:rsidTr="00312C97">
        <w:trPr>
          <w:cantSplit/>
          <w:trHeight w:val="579"/>
        </w:trPr>
        <w:tc>
          <w:tcPr>
            <w:tcW w:w="6747" w:type="dxa"/>
          </w:tcPr>
          <w:p w:rsidR="001B7A0F" w:rsidRPr="008B20C8" w:rsidRDefault="001B7A0F" w:rsidP="00E43296">
            <w:pPr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1B7A0F" w:rsidRPr="008B20C8" w:rsidRDefault="001B7A0F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89" w:type="dxa"/>
          </w:tcPr>
          <w:p w:rsidR="001B7A0F" w:rsidRPr="008B20C8" w:rsidRDefault="001B7A0F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7A0F" w:rsidRPr="008B20C8" w:rsidTr="00312C97">
        <w:trPr>
          <w:cantSplit/>
          <w:trHeight w:val="560"/>
        </w:trPr>
        <w:tc>
          <w:tcPr>
            <w:tcW w:w="6747" w:type="dxa"/>
          </w:tcPr>
          <w:p w:rsidR="001B7A0F" w:rsidRPr="008B20C8" w:rsidRDefault="001B7A0F" w:rsidP="00E43296">
            <w:pPr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1B7A0F" w:rsidRPr="008B20C8" w:rsidRDefault="001B7A0F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89" w:type="dxa"/>
          </w:tcPr>
          <w:p w:rsidR="001B7A0F" w:rsidRPr="008B20C8" w:rsidRDefault="001B7A0F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C30BFF" w:rsidRDefault="00C30BFF" w:rsidP="0027743D">
      <w:pPr>
        <w:spacing w:before="120"/>
        <w:ind w:firstLine="567"/>
        <w:jc w:val="both"/>
        <w:rPr>
          <w:rFonts w:cs="Times New Roman"/>
          <w:b/>
          <w:bCs/>
          <w:szCs w:val="28"/>
          <w:u w:val="single"/>
        </w:rPr>
      </w:pPr>
      <w:r w:rsidRPr="00C30BFF">
        <w:rPr>
          <w:rFonts w:cs="Times New Roman"/>
          <w:b/>
          <w:bCs/>
          <w:szCs w:val="28"/>
          <w:u w:val="single"/>
        </w:rPr>
        <w:t>ОТСУТСТВУЮТ</w:t>
      </w: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  <w:r w:rsidR="001B7A0F">
        <w:rPr>
          <w:rFonts w:cs="Times New Roman"/>
          <w:bCs/>
          <w:szCs w:val="28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98"/>
        </w:trPr>
        <w:tc>
          <w:tcPr>
            <w:tcW w:w="5273" w:type="dxa"/>
            <w:vMerge w:val="restart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708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833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Итого возможные доходы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5"/>
        <w:gridCol w:w="3996"/>
        <w:gridCol w:w="3476"/>
        <w:gridCol w:w="2467"/>
      </w:tblGrid>
      <w:tr w:rsidR="0027743D" w:rsidRPr="008B20C8" w:rsidTr="0050138D">
        <w:trPr>
          <w:trHeight w:val="2024"/>
        </w:trPr>
        <w:tc>
          <w:tcPr>
            <w:tcW w:w="5355" w:type="dxa"/>
          </w:tcPr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6.1. Обязанности, запреты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и ограничения, установленные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>правовым регулированием,</w:t>
            </w:r>
          </w:p>
          <w:p w:rsidR="0027743D" w:rsidRPr="00E305DC" w:rsidRDefault="0027743D" w:rsidP="00E4329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для потенциальных адресатов </w:t>
            </w:r>
          </w:p>
          <w:p w:rsidR="0027743D" w:rsidRPr="00E305DC" w:rsidRDefault="0027743D" w:rsidP="00E43296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>правового регулирования</w:t>
            </w:r>
            <w:r w:rsidRPr="00E305DC">
              <w:rPr>
                <w:rFonts w:cs="Times New Roman"/>
                <w:sz w:val="26"/>
                <w:szCs w:val="26"/>
              </w:rPr>
              <w:br/>
            </w:r>
            <w:r w:rsidRPr="00E305DC">
              <w:rPr>
                <w:rFonts w:cs="Times New Roman"/>
                <w:iCs/>
                <w:sz w:val="26"/>
                <w:szCs w:val="26"/>
              </w:rPr>
              <w:t xml:space="preserve">(с указанием соответствующих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E305DC">
              <w:rPr>
                <w:rFonts w:cs="Times New Roman"/>
                <w:iCs/>
                <w:sz w:val="26"/>
                <w:szCs w:val="26"/>
              </w:rPr>
              <w:t xml:space="preserve">положений нормативного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iCs/>
                <w:sz w:val="26"/>
                <w:szCs w:val="26"/>
              </w:rPr>
              <w:t>правового акта)</w:t>
            </w:r>
          </w:p>
        </w:tc>
        <w:tc>
          <w:tcPr>
            <w:tcW w:w="3996" w:type="dxa"/>
          </w:tcPr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6.2. Описание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расходов и возможных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доходов, связанных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с правовым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>регулированием</w:t>
            </w:r>
          </w:p>
        </w:tc>
        <w:tc>
          <w:tcPr>
            <w:tcW w:w="3476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50138D">
        <w:trPr>
          <w:cantSplit/>
          <w:trHeight w:val="4598"/>
        </w:trPr>
        <w:tc>
          <w:tcPr>
            <w:tcW w:w="5355" w:type="dxa"/>
          </w:tcPr>
          <w:p w:rsidR="009718F3" w:rsidRPr="00E305DC" w:rsidRDefault="009718F3" w:rsidP="00C30BFF">
            <w:pPr>
              <w:rPr>
                <w:rFonts w:cs="Times New Roman"/>
                <w:i/>
                <w:iCs/>
                <w:sz w:val="26"/>
                <w:szCs w:val="26"/>
              </w:rPr>
            </w:pPr>
            <w:r w:rsidRPr="00E305DC">
              <w:rPr>
                <w:rFonts w:cs="Times New Roman"/>
                <w:i/>
                <w:iCs/>
                <w:sz w:val="26"/>
                <w:szCs w:val="26"/>
              </w:rPr>
              <w:t>В соответствии с пунктами</w:t>
            </w:r>
            <w:r w:rsidR="00C30BFF" w:rsidRPr="00E305DC">
              <w:rPr>
                <w:rFonts w:cs="Times New Roman"/>
                <w:i/>
                <w:iCs/>
                <w:sz w:val="26"/>
                <w:szCs w:val="26"/>
              </w:rPr>
              <w:t xml:space="preserve"> 2</w:t>
            </w:r>
            <w:r w:rsidR="00FD533A" w:rsidRPr="00E305DC">
              <w:rPr>
                <w:rFonts w:cs="Times New Roman"/>
                <w:i/>
                <w:iCs/>
                <w:sz w:val="26"/>
                <w:szCs w:val="26"/>
              </w:rPr>
              <w:t>, 3</w:t>
            </w:r>
            <w:r w:rsidR="00C30BFF" w:rsidRPr="00E305DC">
              <w:rPr>
                <w:rFonts w:cs="Times New Roman"/>
                <w:i/>
                <w:iCs/>
                <w:sz w:val="26"/>
                <w:szCs w:val="26"/>
              </w:rPr>
              <w:t xml:space="preserve"> порядка: </w:t>
            </w:r>
          </w:p>
          <w:p w:rsidR="0027743D" w:rsidRPr="00E305DC" w:rsidRDefault="009718F3" w:rsidP="009718F3">
            <w:pPr>
              <w:ind w:firstLine="537"/>
              <w:jc w:val="both"/>
              <w:rPr>
                <w:sz w:val="26"/>
                <w:szCs w:val="26"/>
              </w:rPr>
            </w:pPr>
            <w:r w:rsidRPr="00E305DC">
              <w:rPr>
                <w:sz w:val="26"/>
                <w:szCs w:val="26"/>
              </w:rPr>
              <w:t xml:space="preserve">Застройщики и лица, осуществляющие строительство, реконструкцию объектов капитального строительства (за исключением объектов индивидуального жилищного строительства) на территории муниципального образования; </w:t>
            </w:r>
          </w:p>
          <w:p w:rsidR="009718F3" w:rsidRPr="00E305DC" w:rsidRDefault="009718F3" w:rsidP="009718F3">
            <w:pPr>
              <w:ind w:firstLine="537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E305DC">
              <w:rPr>
                <w:sz w:val="26"/>
                <w:szCs w:val="26"/>
              </w:rPr>
              <w:t>При производстве строительных работ застройщикам и лицам, осуществляющим строительство, реконструкцию объектов капитального строительства.</w:t>
            </w:r>
          </w:p>
        </w:tc>
        <w:tc>
          <w:tcPr>
            <w:tcW w:w="3996" w:type="dxa"/>
          </w:tcPr>
          <w:p w:rsidR="0050138D" w:rsidRDefault="0050138D" w:rsidP="0050138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942">
              <w:rPr>
                <w:rFonts w:cs="Times New Roman"/>
                <w:b/>
                <w:sz w:val="26"/>
                <w:szCs w:val="26"/>
                <w:u w:val="single"/>
              </w:rPr>
              <w:t>Указанные расчёты являются единовременными</w:t>
            </w:r>
          </w:p>
          <w:p w:rsidR="0027743D" w:rsidRDefault="00EE7F5C" w:rsidP="0050138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>Содержательные издержки:</w:t>
            </w:r>
          </w:p>
          <w:p w:rsidR="00AD77FD" w:rsidRPr="00E305DC" w:rsidRDefault="00AD77FD" w:rsidP="0050138D">
            <w:pPr>
              <w:pStyle w:val="afff9"/>
              <w:numPr>
                <w:ilvl w:val="0"/>
                <w:numId w:val="19"/>
              </w:numPr>
              <w:ind w:left="533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Ограждение (строительной площадки) 5603 </w:t>
            </w:r>
            <w:proofErr w:type="spellStart"/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 / м.</w:t>
            </w:r>
          </w:p>
          <w:p w:rsidR="00EE7F5C" w:rsidRPr="00E305DC" w:rsidRDefault="00EE7F5C" w:rsidP="0050138D">
            <w:pPr>
              <w:pStyle w:val="afff9"/>
              <w:numPr>
                <w:ilvl w:val="0"/>
                <w:numId w:val="19"/>
              </w:numPr>
              <w:ind w:left="533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Дорожный знак (4550 </w:t>
            </w:r>
            <w:proofErr w:type="spellStart"/>
            <w:r w:rsidR="00AD77FD" w:rsidRPr="00E305D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AD77FD"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7F5C" w:rsidRPr="00E305DC" w:rsidRDefault="00EE7F5C" w:rsidP="0050138D">
            <w:pPr>
              <w:pStyle w:val="afff9"/>
              <w:numPr>
                <w:ilvl w:val="0"/>
                <w:numId w:val="19"/>
              </w:numPr>
              <w:ind w:left="533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Моечный комплекс для мойки колес</w:t>
            </w:r>
            <w:r w:rsidR="00AD77FD"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0 000 </w:t>
            </w:r>
            <w:proofErr w:type="spellStart"/>
            <w:r w:rsidR="00AD77FD" w:rsidRPr="00E305D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7F5C" w:rsidRPr="000D40B5" w:rsidRDefault="00EE7F5C" w:rsidP="000D40B5">
            <w:pPr>
              <w:pStyle w:val="afff9"/>
              <w:numPr>
                <w:ilvl w:val="0"/>
                <w:numId w:val="19"/>
              </w:numPr>
              <w:ind w:left="533" w:hanging="425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строительной площадки </w:t>
            </w:r>
            <w:r w:rsidR="00AD77FD"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(прожектор 2600 </w:t>
            </w:r>
            <w:proofErr w:type="spellStart"/>
            <w:r w:rsidR="00AD77FD" w:rsidRPr="00E305D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AD77FD"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/шт. </w:t>
            </w:r>
            <w:r w:rsidR="000D40B5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AD77FD" w:rsidRPr="000D40B5">
              <w:rPr>
                <w:rFonts w:ascii="Times New Roman" w:hAnsi="Times New Roman" w:cs="Times New Roman"/>
                <w:sz w:val="26"/>
                <w:szCs w:val="26"/>
              </w:rPr>
              <w:t xml:space="preserve">кабель силовой </w:t>
            </w:r>
            <w:r w:rsidR="00E305DC" w:rsidRPr="000D40B5">
              <w:rPr>
                <w:rFonts w:ascii="Times New Roman" w:hAnsi="Times New Roman" w:cs="Times New Roman"/>
                <w:sz w:val="26"/>
                <w:szCs w:val="26"/>
              </w:rPr>
              <w:t>4 жильный</w:t>
            </w:r>
            <w:r w:rsidR="00545D5C" w:rsidRPr="000D40B5">
              <w:rPr>
                <w:rFonts w:ascii="Times New Roman" w:hAnsi="Times New Roman" w:cs="Times New Roman"/>
                <w:sz w:val="26"/>
                <w:szCs w:val="26"/>
              </w:rPr>
              <w:t xml:space="preserve"> 20 м.</w:t>
            </w:r>
            <w:r w:rsidR="00AD77FD" w:rsidRPr="000D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D5C" w:rsidRPr="000D40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305DC" w:rsidRPr="000D40B5">
              <w:rPr>
                <w:rFonts w:ascii="Times New Roman" w:hAnsi="Times New Roman" w:cs="Times New Roman"/>
                <w:sz w:val="26"/>
                <w:szCs w:val="26"/>
              </w:rPr>
              <w:t xml:space="preserve">70 </w:t>
            </w:r>
            <w:proofErr w:type="spellStart"/>
            <w:proofErr w:type="gramStart"/>
            <w:r w:rsidR="00E305DC" w:rsidRPr="000D40B5">
              <w:rPr>
                <w:rFonts w:ascii="Times New Roman" w:hAnsi="Times New Roman" w:cs="Times New Roman"/>
                <w:sz w:val="26"/>
                <w:szCs w:val="26"/>
              </w:rPr>
              <w:t>руб.м</w:t>
            </w:r>
            <w:proofErr w:type="spellEnd"/>
            <w:proofErr w:type="gramEnd"/>
            <w:r w:rsidR="00E305DC" w:rsidRPr="000D40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D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40B5" w:rsidRPr="00E305DC" w:rsidRDefault="000D40B5" w:rsidP="000D40B5">
            <w:pPr>
              <w:pStyle w:val="afff9"/>
              <w:numPr>
                <w:ilvl w:val="0"/>
                <w:numId w:val="19"/>
              </w:numPr>
              <w:ind w:left="533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DC">
              <w:rPr>
                <w:rFonts w:ascii="Times New Roman" w:hAnsi="Times New Roman" w:cs="Times New Roman"/>
                <w:sz w:val="26"/>
                <w:szCs w:val="26"/>
              </w:rPr>
              <w:t xml:space="preserve">Паспорт объекта (6000 </w:t>
            </w:r>
            <w:proofErr w:type="spellStart"/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E305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D40B5" w:rsidRPr="000D40B5" w:rsidRDefault="000D40B5" w:rsidP="000D40B5">
            <w:pPr>
              <w:pStyle w:val="afff9"/>
              <w:ind w:left="533"/>
              <w:rPr>
                <w:rFonts w:cs="Times New Roman"/>
                <w:sz w:val="26"/>
                <w:szCs w:val="26"/>
              </w:rPr>
            </w:pPr>
          </w:p>
          <w:p w:rsidR="00B70942" w:rsidRPr="00B70942" w:rsidRDefault="00B70942" w:rsidP="0050138D">
            <w:pPr>
              <w:pStyle w:val="afff9"/>
              <w:ind w:left="5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76" w:type="dxa"/>
          </w:tcPr>
          <w:p w:rsidR="0027743D" w:rsidRDefault="0050138D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Расчетные показатели берутся на расчет стоимости ограждения территории строительной площадки </w:t>
            </w:r>
            <w:r w:rsidR="00FB5D30">
              <w:rPr>
                <w:rFonts w:cs="Times New Roman"/>
                <w:szCs w:val="28"/>
              </w:rPr>
              <w:t>длиной 90 м.</w:t>
            </w:r>
          </w:p>
          <w:p w:rsidR="00FB5D30" w:rsidRPr="008B20C8" w:rsidRDefault="00D066B9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628</w:t>
            </w:r>
            <w:r w:rsidR="00545D5C">
              <w:rPr>
                <w:rFonts w:cs="Times New Roman"/>
                <w:szCs w:val="28"/>
              </w:rPr>
              <w:t>909</w:t>
            </w:r>
            <w:r w:rsidR="00E14BE7">
              <w:rPr>
                <w:rFonts w:cs="Times New Roman"/>
                <w:szCs w:val="28"/>
              </w:rPr>
              <w:t xml:space="preserve"> </w:t>
            </w:r>
            <w:proofErr w:type="spellStart"/>
            <w:r w:rsidR="00E14BE7">
              <w:rPr>
                <w:rFonts w:cs="Times New Roman"/>
                <w:szCs w:val="28"/>
              </w:rPr>
              <w:t>тыс.руб</w:t>
            </w:r>
            <w:proofErr w:type="spellEnd"/>
          </w:p>
        </w:tc>
        <w:tc>
          <w:tcPr>
            <w:tcW w:w="2463" w:type="dxa"/>
          </w:tcPr>
          <w:p w:rsidR="0027743D" w:rsidRPr="008B20C8" w:rsidRDefault="001C3E13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Сметный отчет, информация из сети интернет</w:t>
            </w:r>
          </w:p>
        </w:tc>
      </w:tr>
      <w:tr w:rsidR="00E305DC" w:rsidRPr="008B20C8" w:rsidTr="0050138D">
        <w:trPr>
          <w:cantSplit/>
          <w:trHeight w:val="346"/>
        </w:trPr>
        <w:tc>
          <w:tcPr>
            <w:tcW w:w="15294" w:type="dxa"/>
            <w:gridSpan w:val="4"/>
          </w:tcPr>
          <w:p w:rsidR="00E305DC" w:rsidRPr="008B20C8" w:rsidRDefault="00E305DC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50138D">
        <w:trPr>
          <w:cantSplit/>
          <w:trHeight w:val="346"/>
        </w:trPr>
        <w:tc>
          <w:tcPr>
            <w:tcW w:w="5355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96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76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EF0CB3" w:rsidRDefault="00EF0CB3" w:rsidP="0027743D">
      <w:pPr>
        <w:ind w:firstLine="567"/>
        <w:rPr>
          <w:rFonts w:cs="Times New Roman"/>
          <w:szCs w:val="28"/>
        </w:rPr>
      </w:pPr>
    </w:p>
    <w:p w:rsidR="00D04EFB" w:rsidRDefault="00D04EFB" w:rsidP="00D04EF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Расчет расходов субъектов предпринимательской и инвестиционной деятельности </w:t>
      </w:r>
    </w:p>
    <w:p w:rsidR="00D04EFB" w:rsidRDefault="00D04EFB" w:rsidP="00D04EFB">
      <w:pPr>
        <w:jc w:val="center"/>
        <w:rPr>
          <w:rFonts w:cs="Times New Roman"/>
          <w:szCs w:val="28"/>
        </w:rPr>
      </w:pPr>
    </w:p>
    <w:p w:rsidR="00D04EFB" w:rsidRDefault="00D04EFB" w:rsidP="00D04EFB">
      <w:pPr>
        <w:jc w:val="center"/>
        <w:rPr>
          <w:rFonts w:cs="Times New Roman"/>
          <w:bCs/>
          <w:szCs w:val="28"/>
        </w:rPr>
      </w:pPr>
    </w:p>
    <w:p w:rsidR="00D04EFB" w:rsidRDefault="00D04EFB" w:rsidP="00D04EFB">
      <w:pPr>
        <w:keepNext/>
        <w:ind w:firstLine="708"/>
        <w:jc w:val="both"/>
        <w:outlineLvl w:val="1"/>
        <w:rPr>
          <w:rFonts w:eastAsia="Calibri" w:cs="Times New Roman"/>
          <w:szCs w:val="28"/>
          <w:lang w:eastAsia="ru-RU"/>
        </w:rPr>
      </w:pPr>
      <w:r>
        <w:rPr>
          <w:bCs/>
          <w:szCs w:val="28"/>
        </w:rPr>
        <w:t xml:space="preserve">Настоящий расчет выполнен в соответствии с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Методикой </w:t>
      </w:r>
      <w:r>
        <w:rPr>
          <w:rFonts w:eastAsia="Calibri" w:cs="Times New Roman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от 30.09.2013 №155.</w:t>
      </w:r>
    </w:p>
    <w:p w:rsidR="00D04EFB" w:rsidRDefault="00D04EFB" w:rsidP="00D04EFB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ab/>
        <w:t xml:space="preserve">Стандартные издержки субъектов предпринимательской и инвестиционной деятельности, 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>состоят только из содержательных издержек.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2" w:name="Par350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содержательных требований</w:t>
      </w:r>
    </w:p>
    <w:p w:rsidR="00D04EFB" w:rsidRDefault="00D04EFB" w:rsidP="00D04EF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и содержание строительных площадок осуществляется в соответствии с Правилами благоустройства территории города Сургута, утвержденными решением Думы города от 20.12.2017 № 206-VI ДГ.</w:t>
      </w:r>
    </w:p>
    <w:p w:rsidR="00D04EFB" w:rsidRDefault="00D04EFB" w:rsidP="00D04E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элементов из состава содержательных требований</w:t>
      </w:r>
    </w:p>
    <w:p w:rsidR="00D04EFB" w:rsidRDefault="00D04EFB" w:rsidP="00D04E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Застройщики и лица, осуществляющие строительство, реконструкцию объектов капитального строительства (за исключением объектов индивидуального жилищного строительства) на территории муниципального образования.</w:t>
      </w:r>
    </w:p>
    <w:p w:rsidR="00D04EFB" w:rsidRDefault="00D04EFB" w:rsidP="00D04E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показателя масштаба содержательных требований</w:t>
      </w:r>
    </w:p>
    <w:p w:rsidR="00D04EFB" w:rsidRDefault="00D04EFB" w:rsidP="00D04EFB">
      <w:pPr>
        <w:pStyle w:val="ConsPlusNormal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производится в отношении 1 застройщика и лица осуществляющего строительство, реконструкцию 1 объекта капитального строительства.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содержательных требований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выполняются разово, при производстве строительных работ застройщиком, осуществляющим строительство, реконструкцию объекта капитального строительства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– 1 раз.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Затраты рабочего времени, необходимого на выполнение содержательных требований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Средняя длина ограждаемой территории по данным локального сметного расчета 90 метров.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Сметная трудоемкость выполнения работ по установке ограждения 90 м составляет 258,76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/час (Сметны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нормативы приказ Минстроя РФ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1039/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30.12.2016).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приобретений, необходимых для выполнения содержательных требований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строительных металлических конструкции с защитой строительных конструкций от коррозии в ценах 2019 года 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из1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5603,99 рублей с НДС* 90метров =504359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затраты на оплату труда согласно сметного расчета 2445 рублей (источник информации локальный сметный расчет).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приобретения дорожного знака: 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из2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4550 рублей *1 единицу= 4550 рублей (источник информации Интернет).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приобретения с установкой моечного комплекса для мойки колес: 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из3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110 000 рублей*1 (источник информации Интернет).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строительной площадки: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приобретение прожектор 2600 рублей* 1 единица+ кабель силовой 4 жильный 70 рублей * 20 метров= 4000 рублей (источник информации Интернет).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приобретения паспорта объекта (информационная вывеска): 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из5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6000 рублей *1 единицу= 6000 рублей (источник информации Интернет).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содержательных издержек</w:t>
      </w:r>
    </w:p>
    <w:p w:rsidR="00D04EFB" w:rsidRDefault="00D04EFB" w:rsidP="00D04EFB">
      <w:pPr>
        <w:rPr>
          <w:rFonts w:cs="Times New Roman"/>
          <w:szCs w:val="28"/>
        </w:rPr>
      </w:pPr>
    </w:p>
    <w:p w:rsidR="00D04EFB" w:rsidRDefault="00D04EFB" w:rsidP="00D04EFB">
      <w:pPr>
        <w:rPr>
          <w:rFonts w:cs="Times New Roman"/>
          <w:szCs w:val="28"/>
          <w:vertAlign w:val="subscript"/>
        </w:rPr>
      </w:pPr>
      <w:proofErr w:type="spellStart"/>
      <w:r>
        <w:rPr>
          <w:rFonts w:cs="Times New Roman"/>
          <w:szCs w:val="28"/>
        </w:rPr>
        <w:t>С</w:t>
      </w:r>
      <w:r>
        <w:rPr>
          <w:rFonts w:cs="Times New Roman"/>
          <w:szCs w:val="28"/>
          <w:vertAlign w:val="subscript"/>
        </w:rPr>
        <w:t>сиз</w:t>
      </w:r>
      <w:proofErr w:type="spellEnd"/>
      <w:r>
        <w:rPr>
          <w:rFonts w:cs="Times New Roman"/>
          <w:szCs w:val="28"/>
        </w:rPr>
        <w:t>=А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>+А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>+А</w:t>
      </w:r>
      <w:r>
        <w:rPr>
          <w:rFonts w:cs="Times New Roman"/>
          <w:szCs w:val="28"/>
          <w:vertAlign w:val="subscript"/>
        </w:rPr>
        <w:t>3</w:t>
      </w:r>
      <w:r>
        <w:rPr>
          <w:rFonts w:cs="Times New Roman"/>
          <w:szCs w:val="28"/>
        </w:rPr>
        <w:t>+А</w:t>
      </w:r>
      <w:r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>+А</w:t>
      </w:r>
      <w:r>
        <w:rPr>
          <w:rFonts w:cs="Times New Roman"/>
          <w:szCs w:val="28"/>
          <w:vertAlign w:val="subscript"/>
        </w:rPr>
        <w:t>5</w:t>
      </w:r>
    </w:p>
    <w:p w:rsidR="00D04EFB" w:rsidRDefault="00D04EFB" w:rsidP="00D04EFB">
      <w:pPr>
        <w:pStyle w:val="afff9"/>
        <w:ind w:left="900"/>
        <w:rPr>
          <w:rFonts w:ascii="Times New Roman" w:hAnsi="Times New Roman" w:cs="Times New Roman"/>
          <w:sz w:val="28"/>
          <w:szCs w:val="28"/>
        </w:rPr>
      </w:pPr>
    </w:p>
    <w:p w:rsidR="00D04EFB" w:rsidRDefault="00D04EFB" w:rsidP="00D04EFB">
      <w:pPr>
        <w:ind w:firstLine="708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</w:t>
      </w:r>
      <w:r>
        <w:rPr>
          <w:rFonts w:cs="Times New Roman"/>
          <w:szCs w:val="28"/>
          <w:vertAlign w:val="subscript"/>
        </w:rPr>
        <w:t>сиз</w:t>
      </w:r>
      <w:proofErr w:type="spellEnd"/>
      <w:proofErr w:type="gramStart"/>
      <w:r>
        <w:rPr>
          <w:rFonts w:cs="Times New Roman"/>
          <w:szCs w:val="28"/>
        </w:rPr>
        <w:t>=(</w:t>
      </w:r>
      <w:proofErr w:type="gramEnd"/>
      <w:r>
        <w:rPr>
          <w:rFonts w:cs="Times New Roman"/>
          <w:szCs w:val="28"/>
        </w:rPr>
        <w:t>504359+4550+110000+4000+6000)=628909 рублей</w:t>
      </w:r>
    </w:p>
    <w:p w:rsidR="00D04EFB" w:rsidRDefault="00D04EFB" w:rsidP="0027743D">
      <w:pPr>
        <w:ind w:firstLine="567"/>
        <w:rPr>
          <w:rFonts w:cs="Times New Roman"/>
          <w:szCs w:val="28"/>
        </w:rPr>
      </w:pPr>
    </w:p>
    <w:p w:rsidR="00D04EFB" w:rsidRDefault="00D04EFB" w:rsidP="0027743D">
      <w:pPr>
        <w:ind w:firstLine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lastRenderedPageBreak/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3" w:name="sub_5000"/>
      <w:bookmarkEnd w:id="0"/>
      <w:bookmarkEnd w:id="3"/>
    </w:p>
    <w:sectPr w:rsidR="00327CB6" w:rsidSect="00312C97">
      <w:headerReference w:type="default" r:id="rId11"/>
      <w:pgSz w:w="16838" w:h="11906" w:orient="landscape" w:code="9"/>
      <w:pgMar w:top="567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7D" w:rsidRDefault="00E80F7D" w:rsidP="006C4EC8">
      <w:r>
        <w:separator/>
      </w:r>
    </w:p>
  </w:endnote>
  <w:endnote w:type="continuationSeparator" w:id="0">
    <w:p w:rsidR="00E80F7D" w:rsidRDefault="00E80F7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7D" w:rsidRDefault="00E80F7D" w:rsidP="006C4EC8">
      <w:r>
        <w:separator/>
      </w:r>
    </w:p>
  </w:footnote>
  <w:footnote w:type="continuationSeparator" w:id="0">
    <w:p w:rsidR="00E80F7D" w:rsidRDefault="00E80F7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34D1BE8"/>
    <w:multiLevelType w:val="hybridMultilevel"/>
    <w:tmpl w:val="C0C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7C67"/>
    <w:rsid w:val="00087314"/>
    <w:rsid w:val="000D40B5"/>
    <w:rsid w:val="00132296"/>
    <w:rsid w:val="00162DE4"/>
    <w:rsid w:val="00182098"/>
    <w:rsid w:val="001828D5"/>
    <w:rsid w:val="001B7A0F"/>
    <w:rsid w:val="001C3E13"/>
    <w:rsid w:val="001E0090"/>
    <w:rsid w:val="001F7BBF"/>
    <w:rsid w:val="00202F06"/>
    <w:rsid w:val="00222E1D"/>
    <w:rsid w:val="002441C2"/>
    <w:rsid w:val="002664E3"/>
    <w:rsid w:val="0027743D"/>
    <w:rsid w:val="00285EC9"/>
    <w:rsid w:val="002A75A6"/>
    <w:rsid w:val="002B04FB"/>
    <w:rsid w:val="002D0FAC"/>
    <w:rsid w:val="00312C97"/>
    <w:rsid w:val="00327CB6"/>
    <w:rsid w:val="00335882"/>
    <w:rsid w:val="003409CF"/>
    <w:rsid w:val="00343DE9"/>
    <w:rsid w:val="00355B80"/>
    <w:rsid w:val="003839AC"/>
    <w:rsid w:val="003B46E0"/>
    <w:rsid w:val="003C56C6"/>
    <w:rsid w:val="00414D2E"/>
    <w:rsid w:val="00443740"/>
    <w:rsid w:val="0045600F"/>
    <w:rsid w:val="00461FFD"/>
    <w:rsid w:val="004F0C94"/>
    <w:rsid w:val="004F5578"/>
    <w:rsid w:val="0050138D"/>
    <w:rsid w:val="00545D5C"/>
    <w:rsid w:val="00580E58"/>
    <w:rsid w:val="00583ADA"/>
    <w:rsid w:val="00653D37"/>
    <w:rsid w:val="006644E9"/>
    <w:rsid w:val="00667D92"/>
    <w:rsid w:val="00672112"/>
    <w:rsid w:val="00677E0B"/>
    <w:rsid w:val="006A3BD3"/>
    <w:rsid w:val="006C4EC8"/>
    <w:rsid w:val="006D5A43"/>
    <w:rsid w:val="006F2446"/>
    <w:rsid w:val="006F2C16"/>
    <w:rsid w:val="006F3486"/>
    <w:rsid w:val="00732EC1"/>
    <w:rsid w:val="00747332"/>
    <w:rsid w:val="00754EB8"/>
    <w:rsid w:val="007758E8"/>
    <w:rsid w:val="007759A0"/>
    <w:rsid w:val="007B6D10"/>
    <w:rsid w:val="007D7361"/>
    <w:rsid w:val="008803A8"/>
    <w:rsid w:val="00891FE3"/>
    <w:rsid w:val="008B3678"/>
    <w:rsid w:val="008D40E1"/>
    <w:rsid w:val="00923AD4"/>
    <w:rsid w:val="00925BF4"/>
    <w:rsid w:val="00934F8C"/>
    <w:rsid w:val="009669E2"/>
    <w:rsid w:val="009718F3"/>
    <w:rsid w:val="009724DA"/>
    <w:rsid w:val="00992EF9"/>
    <w:rsid w:val="009A1341"/>
    <w:rsid w:val="009B27A9"/>
    <w:rsid w:val="009C7C9C"/>
    <w:rsid w:val="009F1EA2"/>
    <w:rsid w:val="009F4493"/>
    <w:rsid w:val="00A16899"/>
    <w:rsid w:val="00A75DD8"/>
    <w:rsid w:val="00A8514B"/>
    <w:rsid w:val="00A9452B"/>
    <w:rsid w:val="00AC3291"/>
    <w:rsid w:val="00AD282A"/>
    <w:rsid w:val="00AD77FD"/>
    <w:rsid w:val="00B249AB"/>
    <w:rsid w:val="00B552FC"/>
    <w:rsid w:val="00B65789"/>
    <w:rsid w:val="00B70942"/>
    <w:rsid w:val="00B8256E"/>
    <w:rsid w:val="00BB151F"/>
    <w:rsid w:val="00C27FDB"/>
    <w:rsid w:val="00C30BFF"/>
    <w:rsid w:val="00C456AD"/>
    <w:rsid w:val="00C63A85"/>
    <w:rsid w:val="00C72FB1"/>
    <w:rsid w:val="00D003ED"/>
    <w:rsid w:val="00D04EFB"/>
    <w:rsid w:val="00D066B9"/>
    <w:rsid w:val="00D6287D"/>
    <w:rsid w:val="00D777F7"/>
    <w:rsid w:val="00DA0A5D"/>
    <w:rsid w:val="00DA5963"/>
    <w:rsid w:val="00DB6DD9"/>
    <w:rsid w:val="00E14BE7"/>
    <w:rsid w:val="00E305DC"/>
    <w:rsid w:val="00E33DD0"/>
    <w:rsid w:val="00E379B3"/>
    <w:rsid w:val="00E43296"/>
    <w:rsid w:val="00E57600"/>
    <w:rsid w:val="00E80F7D"/>
    <w:rsid w:val="00EC662C"/>
    <w:rsid w:val="00EE7F5C"/>
    <w:rsid w:val="00EF0CB3"/>
    <w:rsid w:val="00EF657D"/>
    <w:rsid w:val="00F511C5"/>
    <w:rsid w:val="00FA4F51"/>
    <w:rsid w:val="00FA72A2"/>
    <w:rsid w:val="00FB5D30"/>
    <w:rsid w:val="00FD533A"/>
    <w:rsid w:val="00FE226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63B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7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0"/>
    <w:uiPriority w:val="20"/>
    <w:qFormat/>
    <w:rsid w:val="00B8256E"/>
    <w:rPr>
      <w:i/>
      <w:iCs/>
    </w:rPr>
  </w:style>
  <w:style w:type="paragraph" w:styleId="affff0">
    <w:name w:val="Normal (Web)"/>
    <w:basedOn w:val="a"/>
    <w:uiPriority w:val="99"/>
    <w:semiHidden/>
    <w:unhideWhenUsed/>
    <w:rsid w:val="002A75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72A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styleId="affff1">
    <w:name w:val="Strong"/>
    <w:basedOn w:val="a0"/>
    <w:uiPriority w:val="22"/>
    <w:qFormat/>
    <w:rsid w:val="008D4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machikova_tm@admsurg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7854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Мугафин Денис Айратович</cp:lastModifiedBy>
  <cp:revision>28</cp:revision>
  <cp:lastPrinted>2020-01-31T06:06:00Z</cp:lastPrinted>
  <dcterms:created xsi:type="dcterms:W3CDTF">2018-12-25T12:14:00Z</dcterms:created>
  <dcterms:modified xsi:type="dcterms:W3CDTF">2020-02-03T06:03:00Z</dcterms:modified>
</cp:coreProperties>
</file>