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8032FE" w:rsidRDefault="007132EE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B1156" w:rsidRPr="00636375" w:rsidRDefault="000B1156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0B1156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1156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925BC" w:rsidRPr="000B1156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BC" w:rsidRPr="000B1156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1156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 внесении изменени</w:t>
      </w:r>
      <w:r w:rsidR="003A2EE8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й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постановление</w:t>
      </w:r>
      <w:r w:rsidR="008827FC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Администрации </w:t>
      </w:r>
    </w:p>
    <w:p w:rsidR="00E017CC" w:rsidRPr="00E017CC" w:rsidRDefault="009925BC" w:rsidP="00E017C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4"/>
        </w:rPr>
      </w:pPr>
      <w:r w:rsidRPr="00993838">
        <w:rPr>
          <w:rFonts w:ascii="Times New Roman" w:hAnsi="Times New Roman"/>
          <w:sz w:val="26"/>
          <w:szCs w:val="26"/>
        </w:rPr>
        <w:t xml:space="preserve">города </w:t>
      </w:r>
      <w:r w:rsidR="00E017CC" w:rsidRPr="00E017CC">
        <w:rPr>
          <w:rFonts w:ascii="Times New Roman" w:hAnsi="Times New Roman" w:cs="Times New Roman"/>
          <w:sz w:val="28"/>
          <w:szCs w:val="28"/>
        </w:rPr>
        <w:t>от 17.09.2014 № 6380</w:t>
      </w:r>
      <w:r w:rsidR="00E017CC" w:rsidRPr="00E017C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7CC" w:rsidRPr="00E017CC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4"/>
        </w:rPr>
      </w:pPr>
      <w:r w:rsidRPr="00E017CC">
        <w:rPr>
          <w:rFonts w:ascii="Times New Roman" w:hAnsi="Times New Roman" w:cs="Times New Roman"/>
          <w:sz w:val="28"/>
          <w:szCs w:val="24"/>
        </w:rPr>
        <w:t xml:space="preserve">«Об осуществлении переданного  </w:t>
      </w:r>
    </w:p>
    <w:p w:rsidR="00E017CC" w:rsidRPr="00E017CC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4"/>
        </w:rPr>
      </w:pPr>
      <w:r w:rsidRPr="00E017CC">
        <w:rPr>
          <w:rFonts w:ascii="Times New Roman" w:hAnsi="Times New Roman" w:cs="Times New Roman"/>
          <w:sz w:val="28"/>
          <w:szCs w:val="24"/>
        </w:rPr>
        <w:t xml:space="preserve">органу местного самоуправления </w:t>
      </w:r>
    </w:p>
    <w:p w:rsidR="00E017CC" w:rsidRPr="00E017CC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4"/>
        </w:rPr>
      </w:pPr>
      <w:r w:rsidRPr="00E017CC">
        <w:rPr>
          <w:rFonts w:ascii="Times New Roman" w:hAnsi="Times New Roman" w:cs="Times New Roman"/>
          <w:sz w:val="28"/>
          <w:szCs w:val="24"/>
        </w:rPr>
        <w:t xml:space="preserve">отдельного государственного </w:t>
      </w:r>
    </w:p>
    <w:p w:rsidR="00E017CC" w:rsidRPr="00E017CC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017CC">
        <w:rPr>
          <w:rFonts w:ascii="Times New Roman" w:hAnsi="Times New Roman" w:cs="Times New Roman"/>
          <w:sz w:val="28"/>
          <w:szCs w:val="24"/>
        </w:rPr>
        <w:t>полномочия</w:t>
      </w:r>
      <w:r w:rsidRPr="00E017CC">
        <w:rPr>
          <w:rFonts w:ascii="Times New Roman" w:hAnsi="Times New Roman" w:cs="Times New Roman"/>
          <w:bCs/>
          <w:sz w:val="28"/>
          <w:szCs w:val="24"/>
        </w:rPr>
        <w:t>»</w:t>
      </w:r>
    </w:p>
    <w:p w:rsidR="009925BC" w:rsidRPr="00E017CC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9925BC" w:rsidRPr="00993838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bookmarkEnd w:id="0"/>
    <w:p w:rsidR="00E017CC" w:rsidRPr="00085220" w:rsidRDefault="00E017CC" w:rsidP="0069720C">
      <w:pPr>
        <w:pStyle w:val="aff8"/>
        <w:ind w:left="0" w:firstLine="567"/>
        <w:rPr>
          <w:szCs w:val="28"/>
        </w:rPr>
      </w:pPr>
      <w:r w:rsidRPr="00E017CC">
        <w:rPr>
          <w:szCs w:val="28"/>
        </w:rPr>
        <w:t>В соответствии с распоряжением Администрации города от 30.12.2005                  № 3686 «Об утверждении Регламента Администрации города»</w:t>
      </w:r>
      <w:r w:rsidR="00085220">
        <w:rPr>
          <w:szCs w:val="28"/>
        </w:rPr>
        <w:t xml:space="preserve">, в целях упорядочения </w:t>
      </w:r>
      <w:r w:rsidRPr="00E017CC">
        <w:rPr>
          <w:szCs w:val="28"/>
        </w:rPr>
        <w:t xml:space="preserve"> </w:t>
      </w:r>
      <w:r w:rsidR="00085220" w:rsidRPr="00085220">
        <w:rPr>
          <w:szCs w:val="28"/>
        </w:rPr>
        <w:t>осуществлени</w:t>
      </w:r>
      <w:r w:rsidR="00085220">
        <w:rPr>
          <w:szCs w:val="28"/>
        </w:rPr>
        <w:t>я</w:t>
      </w:r>
      <w:r w:rsidR="00085220" w:rsidRPr="00085220">
        <w:rPr>
          <w:szCs w:val="28"/>
        </w:rPr>
        <w:t xml:space="preserve"> переданного органу местного самоуправления отдельного государственного полномочия по предоставлению компенсации родителям части родительской платы за присмотр и уход за детьми                                        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деятельность по реализации образовательной программы дошкольного образования:</w:t>
      </w:r>
    </w:p>
    <w:p w:rsidR="00E017CC" w:rsidRPr="00E017CC" w:rsidRDefault="00E017CC" w:rsidP="0069720C">
      <w:pPr>
        <w:pStyle w:val="aff8"/>
        <w:ind w:left="0" w:firstLine="567"/>
        <w:rPr>
          <w:bCs/>
          <w:szCs w:val="24"/>
        </w:rPr>
      </w:pPr>
      <w:r w:rsidRPr="00E017CC">
        <w:rPr>
          <w:szCs w:val="28"/>
        </w:rPr>
        <w:t>1. Внести в постановление Администрации города от 17.09.2014 № 6380</w:t>
      </w:r>
      <w:r w:rsidRPr="00E017CC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Pr="00E017CC">
        <w:rPr>
          <w:szCs w:val="24"/>
        </w:rPr>
        <w:t>«Об осуществлении переданного органу местного самоуправления отдельного государственного полномочия</w:t>
      </w:r>
      <w:r w:rsidRPr="00E017CC">
        <w:rPr>
          <w:bCs/>
          <w:szCs w:val="24"/>
        </w:rPr>
        <w:t>» (с изменениями от 30.03.2015 № 2155, 23.06.2015 № 4286, 24.07.2015 № 5181, 10.03.2016 № 1686, 22.11.2016 № 8545, 24.03.2017   № 1975, 11.05.2017 № 3769, 21.06.2017 № 5186, 27.11.2017 № 10229</w:t>
      </w:r>
      <w:r>
        <w:rPr>
          <w:bCs/>
          <w:szCs w:val="24"/>
        </w:rPr>
        <w:t>, 30.10.2018 № 8199</w:t>
      </w:r>
      <w:r w:rsidRPr="00E017CC">
        <w:rPr>
          <w:bCs/>
          <w:szCs w:val="24"/>
        </w:rPr>
        <w:t xml:space="preserve">) </w:t>
      </w:r>
      <w:r>
        <w:rPr>
          <w:bCs/>
          <w:szCs w:val="24"/>
        </w:rPr>
        <w:t>следующие изменения</w:t>
      </w:r>
      <w:r w:rsidRPr="00E017CC">
        <w:rPr>
          <w:bCs/>
          <w:szCs w:val="24"/>
        </w:rPr>
        <w:t>:</w:t>
      </w:r>
    </w:p>
    <w:p w:rsidR="00E017CC" w:rsidRDefault="00E017CC" w:rsidP="0069720C">
      <w:pPr>
        <w:pStyle w:val="aff8"/>
        <w:ind w:left="0" w:firstLine="567"/>
        <w:rPr>
          <w:bCs/>
          <w:szCs w:val="24"/>
        </w:rPr>
      </w:pPr>
      <w:r>
        <w:rPr>
          <w:bCs/>
          <w:szCs w:val="24"/>
        </w:rPr>
        <w:t xml:space="preserve">1.1. </w:t>
      </w:r>
      <w:r w:rsidR="005165CB">
        <w:rPr>
          <w:bCs/>
          <w:szCs w:val="24"/>
        </w:rPr>
        <w:t>В подпункте 3.2.4 пункта 3.2 постановления слова «муниципального бюджетного общеобразовательного учреждения гимназии «Лаборатория Салахова»,» исключить.</w:t>
      </w:r>
    </w:p>
    <w:p w:rsidR="005165CB" w:rsidRDefault="005165CB" w:rsidP="0069720C">
      <w:pPr>
        <w:pStyle w:val="aff8"/>
        <w:ind w:left="0" w:firstLine="567"/>
        <w:rPr>
          <w:bCs/>
          <w:szCs w:val="24"/>
        </w:rPr>
      </w:pPr>
      <w:r>
        <w:rPr>
          <w:bCs/>
          <w:szCs w:val="24"/>
        </w:rPr>
        <w:t xml:space="preserve">1.2. В подпункте 5.1 пункта 5 постановления слова «от 22.11.2010 № 6213 «Об установлении системы оплаты труда работников муниципальных казенных </w:t>
      </w:r>
      <w:r w:rsidR="00A374AA">
        <w:rPr>
          <w:bCs/>
          <w:szCs w:val="24"/>
        </w:rPr>
        <w:t xml:space="preserve">и бюджетных учреждений, руководителей автономных учреждений города </w:t>
      </w:r>
      <w:r w:rsidR="00A374AA">
        <w:rPr>
          <w:bCs/>
          <w:szCs w:val="24"/>
        </w:rPr>
        <w:lastRenderedPageBreak/>
        <w:t xml:space="preserve">Сургута» </w:t>
      </w:r>
      <w:r w:rsidR="00E26739">
        <w:rPr>
          <w:bCs/>
          <w:szCs w:val="24"/>
        </w:rPr>
        <w:t xml:space="preserve">(с последующими изменениями) </w:t>
      </w:r>
      <w:r w:rsidR="00A374AA">
        <w:rPr>
          <w:bCs/>
          <w:szCs w:val="24"/>
        </w:rPr>
        <w:t xml:space="preserve">заменить словами </w:t>
      </w:r>
      <w:r w:rsidR="0069720C">
        <w:rPr>
          <w:bCs/>
          <w:szCs w:val="24"/>
        </w:rPr>
        <w:t>«</w:t>
      </w:r>
      <w:r w:rsidR="00A374AA" w:rsidRPr="00A374AA">
        <w:rPr>
          <w:bCs/>
          <w:szCs w:val="24"/>
        </w:rPr>
        <w:t xml:space="preserve">от </w:t>
      </w:r>
      <w:r w:rsidR="0069720C">
        <w:rPr>
          <w:bCs/>
          <w:szCs w:val="24"/>
        </w:rPr>
        <w:t>01.03.2019 №</w:t>
      </w:r>
      <w:r w:rsidR="00A374AA" w:rsidRPr="00A374AA">
        <w:rPr>
          <w:bCs/>
          <w:szCs w:val="24"/>
        </w:rPr>
        <w:t xml:space="preserve"> 143</w:t>
      </w:r>
      <w:r w:rsidR="00085220">
        <w:rPr>
          <w:bCs/>
          <w:szCs w:val="24"/>
        </w:rPr>
        <w:t>8</w:t>
      </w:r>
      <w:r w:rsidR="0069720C">
        <w:rPr>
          <w:bCs/>
          <w:szCs w:val="24"/>
        </w:rPr>
        <w:t xml:space="preserve"> «</w:t>
      </w:r>
      <w:r w:rsidR="00085220" w:rsidRPr="00085220">
        <w:rPr>
          <w:bCs/>
          <w:szCs w:val="24"/>
        </w:rPr>
        <w:t xml:space="preserve">Об установлении системы оплаты труда работников муниципальных казенных учреждений города Сургута, муниципального автономного учреждения </w:t>
      </w:r>
      <w:r w:rsidR="00085220">
        <w:rPr>
          <w:bCs/>
          <w:szCs w:val="24"/>
        </w:rPr>
        <w:t>«</w:t>
      </w:r>
      <w:r w:rsidR="00085220" w:rsidRPr="00085220">
        <w:rPr>
          <w:bCs/>
          <w:szCs w:val="24"/>
        </w:rPr>
        <w:t>Информационно-методический центр</w:t>
      </w:r>
      <w:r w:rsidR="0069720C">
        <w:rPr>
          <w:bCs/>
          <w:szCs w:val="24"/>
        </w:rPr>
        <w:t>».</w:t>
      </w:r>
    </w:p>
    <w:p w:rsidR="00085220" w:rsidRPr="00085220" w:rsidRDefault="00085220" w:rsidP="00085220">
      <w:pPr>
        <w:pStyle w:val="aff8"/>
        <w:ind w:left="0" w:firstLine="567"/>
        <w:rPr>
          <w:bCs/>
          <w:szCs w:val="24"/>
        </w:rPr>
      </w:pPr>
      <w:r>
        <w:rPr>
          <w:bCs/>
          <w:szCs w:val="24"/>
        </w:rPr>
        <w:t>1.3. В пункте 8 постановления слова «</w:t>
      </w:r>
      <w:r w:rsidRPr="00085220">
        <w:rPr>
          <w:bCs/>
          <w:szCs w:val="24"/>
        </w:rPr>
        <w:t>заместителя главы Администрации города Пелевина А.Р.</w:t>
      </w:r>
      <w:r>
        <w:rPr>
          <w:bCs/>
          <w:szCs w:val="24"/>
        </w:rPr>
        <w:t>» заменить словами «заместителя Главы города</w:t>
      </w:r>
      <w:r w:rsidRPr="00085220">
        <w:rPr>
          <w:sz w:val="26"/>
          <w:szCs w:val="26"/>
        </w:rPr>
        <w:t xml:space="preserve"> </w:t>
      </w:r>
      <w:r w:rsidRPr="00085220">
        <w:rPr>
          <w:bCs/>
          <w:szCs w:val="24"/>
        </w:rPr>
        <w:t>Томазову А.Н.</w:t>
      </w:r>
      <w:r>
        <w:rPr>
          <w:bCs/>
          <w:szCs w:val="24"/>
        </w:rPr>
        <w:t>».</w:t>
      </w:r>
    </w:p>
    <w:p w:rsidR="00E017CC" w:rsidRPr="00E017CC" w:rsidRDefault="0069720C" w:rsidP="0069720C">
      <w:pPr>
        <w:pStyle w:val="aff8"/>
        <w:ind w:left="0" w:firstLine="567"/>
        <w:rPr>
          <w:szCs w:val="28"/>
        </w:rPr>
      </w:pPr>
      <w:r>
        <w:rPr>
          <w:bCs/>
          <w:szCs w:val="24"/>
        </w:rPr>
        <w:t>1.</w:t>
      </w:r>
      <w:r w:rsidR="00085220">
        <w:rPr>
          <w:bCs/>
          <w:szCs w:val="24"/>
        </w:rPr>
        <w:t>4</w:t>
      </w:r>
      <w:r>
        <w:rPr>
          <w:bCs/>
          <w:szCs w:val="24"/>
        </w:rPr>
        <w:t>.</w:t>
      </w:r>
      <w:r w:rsidR="00E017CC" w:rsidRPr="00E017CC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="00E017CC" w:rsidRPr="00E017CC">
        <w:rPr>
          <w:bCs/>
          <w:szCs w:val="24"/>
        </w:rPr>
        <w:t xml:space="preserve">риложение 1 к постановлению </w:t>
      </w:r>
      <w:r>
        <w:rPr>
          <w:bCs/>
          <w:szCs w:val="24"/>
        </w:rPr>
        <w:t xml:space="preserve">изложить в новой редакции согласно </w:t>
      </w:r>
      <w:r w:rsidR="00E017CC" w:rsidRPr="00E017CC">
        <w:rPr>
          <w:bCs/>
          <w:szCs w:val="24"/>
        </w:rPr>
        <w:t>приложению к настоящему постановлению.</w:t>
      </w:r>
    </w:p>
    <w:p w:rsidR="00085220" w:rsidRDefault="0069720C" w:rsidP="0069720C">
      <w:pPr>
        <w:pStyle w:val="aff8"/>
        <w:ind w:left="0" w:firstLine="567"/>
        <w:rPr>
          <w:szCs w:val="28"/>
        </w:rPr>
      </w:pPr>
      <w:r>
        <w:rPr>
          <w:bCs/>
          <w:szCs w:val="24"/>
        </w:rPr>
        <w:t xml:space="preserve">2. </w:t>
      </w:r>
      <w:r w:rsidR="00E017CC" w:rsidRPr="00E017CC">
        <w:rPr>
          <w:szCs w:val="28"/>
        </w:rPr>
        <w:t>Настоящее постановление вступает в силу после его официального    опубликования</w:t>
      </w:r>
      <w:r w:rsidR="00E26739">
        <w:rPr>
          <w:szCs w:val="28"/>
        </w:rPr>
        <w:t xml:space="preserve"> </w:t>
      </w:r>
      <w:r w:rsidR="00085220">
        <w:rPr>
          <w:szCs w:val="28"/>
        </w:rPr>
        <w:t>.</w:t>
      </w:r>
      <w:r w:rsidR="00E017CC" w:rsidRPr="00E017CC">
        <w:rPr>
          <w:szCs w:val="28"/>
        </w:rPr>
        <w:t xml:space="preserve"> </w:t>
      </w:r>
    </w:p>
    <w:p w:rsidR="0069720C" w:rsidRDefault="0069720C" w:rsidP="0069720C">
      <w:pPr>
        <w:pStyle w:val="aff8"/>
        <w:ind w:left="0" w:firstLine="567"/>
        <w:rPr>
          <w:bCs/>
          <w:sz w:val="26"/>
          <w:szCs w:val="26"/>
        </w:rPr>
      </w:pPr>
      <w:r>
        <w:rPr>
          <w:szCs w:val="28"/>
        </w:rPr>
        <w:t xml:space="preserve">3. </w:t>
      </w:r>
      <w:r w:rsidR="00F7027B" w:rsidRPr="00993838">
        <w:rPr>
          <w:bCs/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</w:t>
      </w:r>
      <w:r w:rsidR="00E26739" w:rsidRPr="00E26739">
        <w:rPr>
          <w:szCs w:val="28"/>
        </w:rPr>
        <w:t xml:space="preserve"> </w:t>
      </w:r>
      <w:r w:rsidR="00E26739" w:rsidRPr="009F2D5C">
        <w:rPr>
          <w:szCs w:val="28"/>
          <w:lang w:val="en-US"/>
        </w:rPr>
        <w:t>www</w:t>
      </w:r>
      <w:r w:rsidR="00E26739" w:rsidRPr="009F2D5C">
        <w:rPr>
          <w:szCs w:val="28"/>
        </w:rPr>
        <w:t>.a</w:t>
      </w:r>
      <w:r w:rsidR="00E26739" w:rsidRPr="009F2D5C">
        <w:rPr>
          <w:szCs w:val="28"/>
          <w:lang w:val="en-US"/>
        </w:rPr>
        <w:t>dmsurgut</w:t>
      </w:r>
      <w:r w:rsidR="00E26739" w:rsidRPr="009F2D5C">
        <w:rPr>
          <w:szCs w:val="28"/>
        </w:rPr>
        <w:t>.</w:t>
      </w:r>
      <w:r w:rsidR="00E26739" w:rsidRPr="009F2D5C">
        <w:rPr>
          <w:szCs w:val="28"/>
          <w:lang w:val="en-US"/>
        </w:rPr>
        <w:t>ru</w:t>
      </w:r>
      <w:r w:rsidR="00E26739" w:rsidRPr="009F2D5C">
        <w:rPr>
          <w:szCs w:val="28"/>
        </w:rPr>
        <w:t>.</w:t>
      </w:r>
    </w:p>
    <w:p w:rsidR="0069720C" w:rsidRDefault="0069720C" w:rsidP="0069720C">
      <w:pPr>
        <w:pStyle w:val="aff8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F7027B" w:rsidRPr="00993838">
        <w:rPr>
          <w:bCs/>
          <w:sz w:val="26"/>
          <w:szCs w:val="26"/>
        </w:rPr>
        <w:t xml:space="preserve">Муниципальному казенному учреждению «Наш город» опубликовать настоящее </w:t>
      </w:r>
      <w:r w:rsidR="00634979" w:rsidRPr="00993838">
        <w:rPr>
          <w:bCs/>
          <w:sz w:val="26"/>
          <w:szCs w:val="26"/>
        </w:rPr>
        <w:t>постановление</w:t>
      </w:r>
      <w:r w:rsidR="00F7027B" w:rsidRPr="00993838">
        <w:rPr>
          <w:bCs/>
          <w:sz w:val="26"/>
          <w:szCs w:val="26"/>
        </w:rPr>
        <w:t xml:space="preserve"> в </w:t>
      </w:r>
      <w:r w:rsidR="00E26739" w:rsidRPr="009F2D5C">
        <w:rPr>
          <w:szCs w:val="28"/>
        </w:rPr>
        <w:t>газете «Сургутские ведомости».</w:t>
      </w:r>
    </w:p>
    <w:p w:rsidR="009925BC" w:rsidRPr="0069720C" w:rsidRDefault="0069720C" w:rsidP="0069720C">
      <w:pPr>
        <w:pStyle w:val="aff8"/>
        <w:ind w:left="0" w:firstLine="567"/>
        <w:rPr>
          <w:szCs w:val="28"/>
        </w:rPr>
      </w:pPr>
      <w:r>
        <w:rPr>
          <w:bCs/>
          <w:sz w:val="26"/>
          <w:szCs w:val="26"/>
        </w:rPr>
        <w:t xml:space="preserve">5. </w:t>
      </w:r>
      <w:r w:rsidR="009925BC" w:rsidRPr="00993838">
        <w:rPr>
          <w:sz w:val="26"/>
          <w:szCs w:val="26"/>
        </w:rPr>
        <w:t xml:space="preserve">Контроль за выполнением постановления возложить на заместителя </w:t>
      </w:r>
      <w:r w:rsidR="00F7027B" w:rsidRPr="00993838">
        <w:rPr>
          <w:sz w:val="26"/>
          <w:szCs w:val="26"/>
        </w:rPr>
        <w:t>Г</w:t>
      </w:r>
      <w:r w:rsidR="009925BC" w:rsidRPr="00993838">
        <w:rPr>
          <w:sz w:val="26"/>
          <w:szCs w:val="26"/>
        </w:rPr>
        <w:t xml:space="preserve">лавы города </w:t>
      </w:r>
      <w:r w:rsidR="00A03020" w:rsidRPr="00993838">
        <w:rPr>
          <w:sz w:val="26"/>
          <w:szCs w:val="26"/>
        </w:rPr>
        <w:t>Томазову А.Н</w:t>
      </w:r>
      <w:r w:rsidR="009925BC" w:rsidRPr="00993838">
        <w:rPr>
          <w:sz w:val="26"/>
          <w:szCs w:val="26"/>
        </w:rPr>
        <w:t>.</w:t>
      </w:r>
    </w:p>
    <w:p w:rsidR="009925BC" w:rsidRPr="00993838" w:rsidRDefault="009925B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34979" w:rsidRPr="00993838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34979" w:rsidRPr="00993838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5AC3" w:rsidRDefault="009925BC" w:rsidP="0009655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93838">
        <w:rPr>
          <w:rFonts w:ascii="Times New Roman" w:hAnsi="Times New Roman" w:cs="Times New Roman"/>
          <w:sz w:val="26"/>
          <w:szCs w:val="26"/>
        </w:rPr>
        <w:t>Глав</w:t>
      </w:r>
      <w:r w:rsidR="00AD12DC" w:rsidRPr="00993838">
        <w:rPr>
          <w:rFonts w:ascii="Times New Roman" w:hAnsi="Times New Roman" w:cs="Times New Roman"/>
          <w:sz w:val="26"/>
          <w:szCs w:val="26"/>
        </w:rPr>
        <w:t>а</w:t>
      </w:r>
      <w:r w:rsidRPr="00993838">
        <w:rPr>
          <w:rFonts w:ascii="Times New Roman" w:hAnsi="Times New Roman" w:cs="Times New Roman"/>
          <w:sz w:val="26"/>
          <w:szCs w:val="26"/>
        </w:rPr>
        <w:t xml:space="preserve"> города                                                     </w:t>
      </w:r>
      <w:r w:rsidR="0099383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9383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9720C">
        <w:rPr>
          <w:rFonts w:ascii="Times New Roman" w:hAnsi="Times New Roman" w:cs="Times New Roman"/>
          <w:sz w:val="26"/>
          <w:szCs w:val="26"/>
        </w:rPr>
        <w:t xml:space="preserve"> </w:t>
      </w:r>
      <w:r w:rsidRPr="00993838">
        <w:rPr>
          <w:rFonts w:ascii="Times New Roman" w:hAnsi="Times New Roman" w:cs="Times New Roman"/>
          <w:sz w:val="26"/>
          <w:szCs w:val="26"/>
        </w:rPr>
        <w:t xml:space="preserve">   </w:t>
      </w:r>
      <w:r w:rsidR="00AD12DC" w:rsidRPr="00993838">
        <w:rPr>
          <w:rFonts w:ascii="Times New Roman" w:hAnsi="Times New Roman" w:cs="Times New Roman"/>
          <w:sz w:val="26"/>
          <w:szCs w:val="26"/>
        </w:rPr>
        <w:t xml:space="preserve">     </w:t>
      </w:r>
      <w:r w:rsidRPr="0099383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2DC" w:rsidRPr="00993838">
        <w:rPr>
          <w:rFonts w:ascii="Times New Roman" w:hAnsi="Times New Roman" w:cs="Times New Roman"/>
          <w:sz w:val="26"/>
          <w:szCs w:val="26"/>
        </w:rPr>
        <w:t>В.Н. Шувалов</w:t>
      </w:r>
      <w:bookmarkEnd w:id="1"/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779E" w:rsidRDefault="007F779E" w:rsidP="0009655E">
      <w:pPr>
        <w:ind w:firstLine="0"/>
        <w:rPr>
          <w:rFonts w:ascii="Times New Roman" w:hAnsi="Times New Roman"/>
          <w:bCs/>
          <w:sz w:val="26"/>
          <w:szCs w:val="26"/>
        </w:rPr>
        <w:sectPr w:rsidR="007F779E" w:rsidSect="0009655E">
          <w:headerReference w:type="default" r:id="rId8"/>
          <w:headerReference w:type="first" r:id="rId9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779E" w:rsidRPr="007F779E" w:rsidRDefault="007F779E" w:rsidP="00D94975">
      <w:pPr>
        <w:widowControl/>
        <w:autoSpaceDE/>
        <w:autoSpaceDN/>
        <w:adjustRightInd/>
        <w:ind w:firstLine="6237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F779E" w:rsidRPr="007F779E" w:rsidRDefault="007F779E" w:rsidP="00D94975">
      <w:pPr>
        <w:widowControl/>
        <w:autoSpaceDE/>
        <w:autoSpaceDN/>
        <w:adjustRightInd/>
        <w:ind w:firstLine="6237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779E" w:rsidRPr="007F779E" w:rsidRDefault="007F779E" w:rsidP="00D94975">
      <w:pPr>
        <w:widowControl/>
        <w:autoSpaceDE/>
        <w:autoSpaceDN/>
        <w:adjustRightInd/>
        <w:ind w:firstLine="6237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F779E" w:rsidRPr="007F779E" w:rsidRDefault="007F779E" w:rsidP="00D94975">
      <w:pPr>
        <w:widowControl/>
        <w:autoSpaceDE/>
        <w:autoSpaceDN/>
        <w:adjustRightInd/>
        <w:ind w:firstLine="6237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</w:rPr>
        <w:t>от ________</w:t>
      </w:r>
      <w:r w:rsidR="00D94975">
        <w:rPr>
          <w:rFonts w:ascii="Times New Roman" w:hAnsi="Times New Roman" w:cs="Times New Roman"/>
          <w:sz w:val="28"/>
          <w:szCs w:val="28"/>
        </w:rPr>
        <w:t>__</w:t>
      </w:r>
      <w:r w:rsidRPr="007F779E">
        <w:rPr>
          <w:rFonts w:ascii="Times New Roman" w:hAnsi="Times New Roman" w:cs="Times New Roman"/>
          <w:sz w:val="28"/>
          <w:szCs w:val="28"/>
        </w:rPr>
        <w:t>__ № _______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муниципальных образовательных организаций,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>реализующих образовательн</w:t>
      </w:r>
      <w:r w:rsidR="00E26739">
        <w:rPr>
          <w:rFonts w:ascii="Times New Roman" w:hAnsi="Times New Roman" w:cs="Times New Roman"/>
          <w:sz w:val="28"/>
          <w:szCs w:val="28"/>
          <w:lang w:eastAsia="en-US" w:bidi="en-US"/>
        </w:rPr>
        <w:t>ую</w:t>
      </w: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программ</w:t>
      </w:r>
      <w:r w:rsidR="00E26739">
        <w:rPr>
          <w:rFonts w:ascii="Times New Roman" w:hAnsi="Times New Roman" w:cs="Times New Roman"/>
          <w:sz w:val="28"/>
          <w:szCs w:val="28"/>
          <w:lang w:eastAsia="en-US" w:bidi="en-US"/>
        </w:rPr>
        <w:t>у</w:t>
      </w: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дошкольного образования,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частных организаций, осуществляющих образовательную деятельность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>по реализации образовательн</w:t>
      </w:r>
      <w:r w:rsidR="00E26739">
        <w:rPr>
          <w:rFonts w:ascii="Times New Roman" w:hAnsi="Times New Roman" w:cs="Times New Roman"/>
          <w:sz w:val="28"/>
          <w:szCs w:val="28"/>
          <w:lang w:eastAsia="en-US" w:bidi="en-US"/>
        </w:rPr>
        <w:t>ой</w:t>
      </w: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программ</w:t>
      </w:r>
      <w:r w:rsidR="00E26739"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дошкольного образования,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за посещение которых производится </w:t>
      </w:r>
      <w:r w:rsidR="00E26739">
        <w:rPr>
          <w:rFonts w:ascii="Times New Roman" w:hAnsi="Times New Roman" w:cs="Times New Roman"/>
          <w:sz w:val="28"/>
          <w:szCs w:val="28"/>
          <w:lang w:eastAsia="en-US" w:bidi="en-US"/>
        </w:rPr>
        <w:t>предоставление</w:t>
      </w: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компенсации родителям 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779E">
        <w:rPr>
          <w:rFonts w:ascii="Times New Roman" w:hAnsi="Times New Roman" w:cs="Times New Roman"/>
          <w:sz w:val="28"/>
          <w:szCs w:val="28"/>
          <w:lang w:eastAsia="en-US" w:bidi="en-US"/>
        </w:rPr>
        <w:t>части родительской платы за присмотр и уход за детьми</w:t>
      </w:r>
    </w:p>
    <w:p w:rsidR="007F779E" w:rsidRPr="007F779E" w:rsidRDefault="007F779E" w:rsidP="007F77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7F779E" w:rsidRPr="007F779E" w:rsidTr="001E3D04">
        <w:trPr>
          <w:trHeight w:val="70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9E" w:rsidRPr="007F779E" w:rsidRDefault="007F779E" w:rsidP="007F779E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Наименование муниципальной образовательной организации, реализующей образовательн</w:t>
            </w:r>
            <w:r w:rsidR="00E2673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ую</w:t>
            </w: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программ</w:t>
            </w:r>
            <w:r w:rsidR="00E2673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</w:t>
            </w: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дошкольного образования, частной организации, осуществляющей образовательную деятельность по реализации </w:t>
            </w:r>
          </w:p>
          <w:p w:rsidR="007F779E" w:rsidRPr="007F779E" w:rsidRDefault="007F779E" w:rsidP="00E26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образовательн</w:t>
            </w:r>
            <w:r w:rsidR="00E2673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ой</w:t>
            </w: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программ</w:t>
            </w:r>
            <w:r w:rsidR="00E2673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ы</w:t>
            </w:r>
            <w:r w:rsidRPr="007F779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дошкольного образования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4 «Умка»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6 «Василек»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7 «Буровичок»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D94975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     детский сад № 8 «Огон</w:t>
            </w:r>
            <w:r w:rsidR="00D9497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9 «Метелица»</w:t>
            </w:r>
          </w:p>
        </w:tc>
      </w:tr>
      <w:tr w:rsidR="007F779E" w:rsidRPr="007F779E" w:rsidTr="001E3D04">
        <w:trPr>
          <w:trHeight w:val="64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14 «Брусничка»</w:t>
            </w:r>
          </w:p>
        </w:tc>
      </w:tr>
      <w:tr w:rsidR="007F779E" w:rsidRPr="007F779E" w:rsidTr="001E3D04">
        <w:trPr>
          <w:trHeight w:val="4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17 «Белочка»</w:t>
            </w:r>
          </w:p>
        </w:tc>
      </w:tr>
      <w:tr w:rsidR="007F779E" w:rsidRPr="007F779E" w:rsidTr="001E3D04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 детский сад № 18 «Мишутка»</w:t>
            </w:r>
          </w:p>
        </w:tc>
      </w:tr>
      <w:tr w:rsidR="007F779E" w:rsidRPr="007F779E" w:rsidTr="001E3D04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20 «Югорка»</w:t>
            </w:r>
          </w:p>
        </w:tc>
      </w:tr>
      <w:tr w:rsidR="007F779E" w:rsidRPr="007F779E" w:rsidTr="001E3D04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дошкольное образовательное учреждение детский сад № 21 «Светлячок»</w:t>
            </w:r>
          </w:p>
        </w:tc>
      </w:tr>
      <w:tr w:rsidR="007F779E" w:rsidRPr="007F779E" w:rsidTr="001E3D04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            детский сад № 22 «Сказка» 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детский сад № 24 «Космос»</w:t>
            </w:r>
          </w:p>
        </w:tc>
      </w:tr>
      <w:tr w:rsidR="007F779E" w:rsidRPr="007F779E" w:rsidTr="001E3D04">
        <w:trPr>
          <w:trHeight w:val="69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25 «Родничок»</w:t>
            </w:r>
          </w:p>
        </w:tc>
      </w:tr>
      <w:tr w:rsidR="007F779E" w:rsidRPr="007F779E" w:rsidTr="001E3D04">
        <w:trPr>
          <w:trHeight w:val="69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              детский сад № 26 «Золотая рыбка»</w:t>
            </w:r>
          </w:p>
        </w:tc>
      </w:tr>
      <w:tr w:rsidR="007F779E" w:rsidRPr="007F779E" w:rsidTr="001E3D04">
        <w:trPr>
          <w:trHeight w:val="71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27 «Микки-Маус»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28 «Калинка»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29 «Журавушка»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  детский сад № 30 «Семицветик»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31 «Снегирёк»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детский сад № 33 «Аленький цветочек»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34 «Берёзка»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детский сад № 36 «Яблонька»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37 «Колокольчик»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38 «Зоренька»</w:t>
            </w:r>
          </w:p>
        </w:tc>
      </w:tr>
      <w:tr w:rsidR="007F779E" w:rsidRPr="007F779E" w:rsidTr="001E3D04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39 «Белоснежка»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40 «Снегурочка»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детский сад № 41 «Рябинушка»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  детский сад № 43 «Лесная сказка»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  детский сад № 44 «Сибирячок»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детский сад № 45 «Волчок»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детский сад № 47 «Гусельки»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детский сад № 48 «Росток»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детский сад № 56 «Искорка»</w:t>
            </w:r>
          </w:p>
        </w:tc>
      </w:tr>
      <w:tr w:rsidR="007F779E" w:rsidRPr="007F779E" w:rsidTr="001E3D04">
        <w:trPr>
          <w:trHeight w:val="56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61 «Лель»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            детский сад № 65 «Фестивальный»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детский сад № 70 «Голубок»</w:t>
            </w:r>
          </w:p>
        </w:tc>
      </w:tr>
      <w:tr w:rsidR="007F779E" w:rsidRPr="007F779E" w:rsidTr="001E3D04">
        <w:trPr>
          <w:trHeight w:val="60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            детский сад № 74 «Филиппок» </w:t>
            </w:r>
          </w:p>
        </w:tc>
      </w:tr>
      <w:tr w:rsidR="007F779E" w:rsidRPr="007F779E" w:rsidTr="001E3D04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D94975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75 «Леб</w:t>
            </w:r>
            <w:r w:rsidR="00D9497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 xml:space="preserve">душка» 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 детский сад № 77 «Бусинка»</w:t>
            </w:r>
          </w:p>
        </w:tc>
      </w:tr>
      <w:tr w:rsidR="007F779E" w:rsidRPr="007F779E" w:rsidTr="001E3D04">
        <w:trPr>
          <w:trHeight w:val="70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детский сад № 78 «Ивушка»</w:t>
            </w:r>
          </w:p>
        </w:tc>
      </w:tr>
      <w:tr w:rsidR="007F779E" w:rsidRPr="007F779E" w:rsidTr="001E3D04">
        <w:trPr>
          <w:trHeight w:val="59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81 «Мальвина»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детский сад № 89 «Крепыш»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          детский сад № 92 «Веснушка»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7F779E" w:rsidRPr="007F779E" w:rsidTr="001E3D04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7F779E" w:rsidRPr="007F779E" w:rsidTr="001E3D04">
        <w:trPr>
          <w:trHeight w:val="274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начальная школа «Прогимназия»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начальная школа «Перспектива»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школа № 12 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7F7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«Негосударственное                        дошкольное учреждение – центр развития ребёнка «ГУЛЛИВЕР»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Малое инновационное                 предприятие «Центр развития талантов ребенка»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Некоммерческое партнерство «Центр временного пребывания детей»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«Счастливое детство»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«Наш Малыш»</w:t>
            </w:r>
          </w:p>
        </w:tc>
      </w:tr>
      <w:tr w:rsidR="007F779E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79E" w:rsidRPr="007F779E" w:rsidRDefault="007F779E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 с ограниченной ответственностью Центр развития «Золотой ключик» </w:t>
            </w:r>
          </w:p>
        </w:tc>
      </w:tr>
      <w:tr w:rsidR="00D94975" w:rsidRPr="007F779E" w:rsidTr="001E3D04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975" w:rsidRPr="007F779E" w:rsidRDefault="00D94975" w:rsidP="007F779E">
            <w:pPr>
              <w:widowControl/>
              <w:numPr>
                <w:ilvl w:val="0"/>
                <w:numId w:val="22"/>
              </w:numPr>
              <w:tabs>
                <w:tab w:val="left" w:pos="474"/>
              </w:tabs>
              <w:autoSpaceDE/>
              <w:autoSpaceDN/>
              <w:adjustRightInd/>
              <w:ind w:left="49" w:hanging="1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 Лысоконь Николай Анатольевич</w:t>
            </w:r>
          </w:p>
        </w:tc>
      </w:tr>
    </w:tbl>
    <w:p w:rsidR="007F779E" w:rsidRDefault="007F779E" w:rsidP="0009655E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26739" w:rsidRDefault="00E26739" w:rsidP="0009655E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26739" w:rsidRDefault="00E26739" w:rsidP="0009655E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26739" w:rsidRDefault="00E26739" w:rsidP="0009655E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26739" w:rsidRPr="00993838" w:rsidRDefault="00E26739" w:rsidP="0009655E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Бурик Н.В., 52-53-70</w:t>
      </w:r>
      <w:bookmarkStart w:id="2" w:name="_GoBack"/>
      <w:bookmarkEnd w:id="2"/>
    </w:p>
    <w:sectPr w:rsidR="00E26739" w:rsidRPr="00993838" w:rsidSect="00A56ADC">
      <w:pgSz w:w="11906" w:h="16838" w:code="9"/>
      <w:pgMar w:top="567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CF" w:rsidRDefault="00434FCF">
      <w:r>
        <w:separator/>
      </w:r>
    </w:p>
  </w:endnote>
  <w:endnote w:type="continuationSeparator" w:id="0">
    <w:p w:rsidR="00434FCF" w:rsidRDefault="004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CF" w:rsidRDefault="00434FCF">
      <w:r>
        <w:separator/>
      </w:r>
    </w:p>
  </w:footnote>
  <w:footnote w:type="continuationSeparator" w:id="0">
    <w:p w:rsidR="00434FCF" w:rsidRDefault="0043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224F" w:rsidRPr="00A56ADC" w:rsidRDefault="000F224F">
        <w:pPr>
          <w:pStyle w:val="afe"/>
          <w:jc w:val="center"/>
          <w:rPr>
            <w:sz w:val="20"/>
            <w:szCs w:val="20"/>
          </w:rPr>
        </w:pPr>
        <w:r w:rsidRPr="00A56ADC">
          <w:rPr>
            <w:sz w:val="20"/>
            <w:szCs w:val="20"/>
          </w:rPr>
          <w:fldChar w:fldCharType="begin"/>
        </w:r>
        <w:r w:rsidRPr="00A56ADC">
          <w:rPr>
            <w:sz w:val="20"/>
            <w:szCs w:val="20"/>
          </w:rPr>
          <w:instrText>PAGE   \* MERGEFORMAT</w:instrText>
        </w:r>
        <w:r w:rsidRPr="00A56ADC">
          <w:rPr>
            <w:sz w:val="20"/>
            <w:szCs w:val="20"/>
          </w:rPr>
          <w:fldChar w:fldCharType="separate"/>
        </w:r>
        <w:r w:rsidR="00E26739">
          <w:rPr>
            <w:noProof/>
            <w:sz w:val="20"/>
            <w:szCs w:val="20"/>
          </w:rPr>
          <w:t>6</w:t>
        </w:r>
        <w:r w:rsidRPr="00A56ADC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7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653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4FCF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5CB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BE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56ADC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17CC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739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695-E91E-498F-8E85-9B11529B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16</cp:revision>
  <cp:lastPrinted>2020-02-28T07:56:00Z</cp:lastPrinted>
  <dcterms:created xsi:type="dcterms:W3CDTF">2019-12-09T04:18:00Z</dcterms:created>
  <dcterms:modified xsi:type="dcterms:W3CDTF">2020-03-13T10:31:00Z</dcterms:modified>
</cp:coreProperties>
</file>