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B659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B659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B659B">
        <w:rPr>
          <w:rFonts w:eastAsia="Times New Roman" w:cs="Arial"/>
          <w:szCs w:val="28"/>
          <w:lang w:eastAsia="ru-RU"/>
        </w:rPr>
        <w:t>05.09.2017</w:t>
      </w:r>
      <w:r w:rsidRPr="00DB659B">
        <w:rPr>
          <w:rFonts w:eastAsia="Times New Roman" w:cs="Arial"/>
          <w:szCs w:val="28"/>
          <w:lang w:eastAsia="ru-RU"/>
        </w:rPr>
        <w:t xml:space="preserve"> № </w:t>
      </w:r>
      <w:r w:rsidR="004E3F41" w:rsidRPr="00DB659B">
        <w:rPr>
          <w:rFonts w:eastAsia="Times New Roman" w:cs="Arial"/>
          <w:szCs w:val="28"/>
          <w:lang w:eastAsia="ru-RU"/>
        </w:rPr>
        <w:t>137</w:t>
      </w:r>
      <w:r w:rsidRPr="00DB659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DB659B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DB659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DB659B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DB659B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0D09E0">
        <w:rPr>
          <w:i/>
          <w:u w:val="single"/>
        </w:rPr>
        <w:t>«</w:t>
      </w:r>
      <w:r w:rsidR="000D09E0" w:rsidRPr="000D09E0">
        <w:rPr>
          <w:i/>
          <w:szCs w:val="28"/>
          <w:u w:val="single"/>
        </w:rPr>
        <w:t xml:space="preserve">О внесении изменений в постановление Администрации города от </w:t>
      </w:r>
      <w:r w:rsidR="00ED077E">
        <w:rPr>
          <w:i/>
          <w:szCs w:val="28"/>
          <w:u w:val="single"/>
        </w:rPr>
        <w:t>06</w:t>
      </w:r>
      <w:r w:rsidR="000D09E0" w:rsidRPr="00C64D37">
        <w:rPr>
          <w:i/>
          <w:szCs w:val="28"/>
          <w:u w:val="single"/>
        </w:rPr>
        <w:t>.</w:t>
      </w:r>
      <w:r w:rsidR="00ED077E" w:rsidRPr="00C64D37">
        <w:rPr>
          <w:i/>
          <w:szCs w:val="28"/>
          <w:u w:val="single"/>
        </w:rPr>
        <w:t>10</w:t>
      </w:r>
      <w:r w:rsidR="000D09E0" w:rsidRPr="00C64D37">
        <w:rPr>
          <w:i/>
          <w:szCs w:val="28"/>
          <w:u w:val="single"/>
        </w:rPr>
        <w:t>.201</w:t>
      </w:r>
      <w:r w:rsidR="00ED077E" w:rsidRPr="00C64D37">
        <w:rPr>
          <w:i/>
          <w:szCs w:val="28"/>
          <w:u w:val="single"/>
        </w:rPr>
        <w:t>7</w:t>
      </w:r>
      <w:r w:rsidR="000D09E0" w:rsidRPr="00C64D37">
        <w:rPr>
          <w:i/>
          <w:szCs w:val="28"/>
          <w:u w:val="single"/>
        </w:rPr>
        <w:t xml:space="preserve"> № </w:t>
      </w:r>
      <w:r w:rsidR="00ED077E" w:rsidRPr="00C64D37">
        <w:rPr>
          <w:i/>
          <w:szCs w:val="28"/>
          <w:u w:val="single"/>
        </w:rPr>
        <w:t>8704</w:t>
      </w:r>
      <w:r w:rsidR="000D09E0" w:rsidRPr="00C64D37">
        <w:rPr>
          <w:i/>
          <w:szCs w:val="28"/>
          <w:u w:val="single"/>
        </w:rPr>
        <w:t xml:space="preserve"> «</w:t>
      </w:r>
      <w:r w:rsidR="00ED077E" w:rsidRPr="00C64D37">
        <w:rPr>
          <w:rFonts w:eastAsia="Times New Roman" w:cs="Times New Roman"/>
          <w:i/>
          <w:szCs w:val="28"/>
          <w:u w:val="single"/>
          <w:lang w:eastAsia="ru-RU"/>
        </w:rPr>
        <w:t>О 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 культуры и спорта</w:t>
      </w:r>
      <w:r w:rsidR="000D09E0" w:rsidRPr="00C64D37">
        <w:rPr>
          <w:i/>
          <w:u w:val="single"/>
        </w:rPr>
        <w:t>»</w:t>
      </w:r>
      <w:r w:rsidRPr="00C64D37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C64D37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B659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362E51" w:rsidRPr="00362E51">
        <w:rPr>
          <w:rFonts w:cs="Times New Roman"/>
          <w:i/>
          <w:szCs w:val="28"/>
        </w:rPr>
        <w:t>управлением физической культуры и спорта</w:t>
      </w:r>
      <w:r w:rsidR="007D18E2" w:rsidRPr="00DB659B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>,</w:t>
      </w:r>
      <w:r w:rsidR="004E3F41" w:rsidRPr="00DB659B">
        <w:rPr>
          <w:rFonts w:eastAsia="Times New Roman" w:cs="Times New Roman"/>
          <w:i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B659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заключения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_</w:t>
      </w:r>
      <w:r w:rsidR="00493F29" w:rsidRPr="00DB659B">
        <w:rPr>
          <w:rFonts w:eastAsia="Times New Roman" w:cs="Times New Roman"/>
          <w:szCs w:val="28"/>
          <w:lang w:eastAsia="ru-RU"/>
        </w:rPr>
        <w:t>____</w:t>
      </w:r>
      <w:r w:rsidR="00FB4286">
        <w:rPr>
          <w:rFonts w:eastAsia="Times New Roman" w:cs="Times New Roman"/>
          <w:szCs w:val="28"/>
          <w:lang w:eastAsia="ru-RU"/>
        </w:rPr>
        <w:t>повторно</w:t>
      </w:r>
      <w:r w:rsidR="00493F29" w:rsidRPr="00DB659B">
        <w:rPr>
          <w:rFonts w:eastAsia="Times New Roman" w:cs="Times New Roman"/>
          <w:szCs w:val="28"/>
          <w:lang w:eastAsia="ru-RU"/>
        </w:rPr>
        <w:t>______</w:t>
      </w:r>
    </w:p>
    <w:p w:rsidR="00816DE4" w:rsidRPr="00DB659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B659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9F08C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F51A4" w:rsidRPr="009670EE" w:rsidRDefault="004F51A4" w:rsidP="004F51A4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 w:rsidRPr="00126768">
        <w:rPr>
          <w:szCs w:val="28"/>
        </w:rPr>
        <w:t>Проект муниципального нормативного правового акта отнесен к высокой степени регулирующего воздействия поскольку содержит положения, устанавливающие новые, ранее не предусмотренные муниципальными нормативными правовыми актами, обязанности для субъектов предпринимательской и инвестиционной деятельности</w:t>
      </w:r>
      <w:r>
        <w:rPr>
          <w:i/>
          <w:szCs w:val="28"/>
        </w:rPr>
        <w:t>.</w:t>
      </w:r>
    </w:p>
    <w:p w:rsidR="004F51A4" w:rsidRDefault="004F51A4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2E51" w:rsidRDefault="002A2913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9F08C8">
        <w:rPr>
          <w:rFonts w:eastAsia="Times New Roman" w:cs="Times New Roman"/>
          <w:szCs w:val="28"/>
          <w:lang w:eastAsia="ru-RU"/>
        </w:rPr>
        <w:t>в</w:t>
      </w:r>
      <w:r w:rsidR="007D18E2" w:rsidRPr="009F08C8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9F08C8">
        <w:rPr>
          <w:rFonts w:eastAsia="Times New Roman" w:cs="Times New Roman"/>
          <w:szCs w:val="28"/>
          <w:lang w:eastAsia="ru-RU"/>
        </w:rPr>
        <w:t xml:space="preserve"> с</w:t>
      </w:r>
      <w:r w:rsidR="00362E51">
        <w:rPr>
          <w:rFonts w:eastAsia="Times New Roman" w:cs="Times New Roman"/>
          <w:szCs w:val="28"/>
          <w:lang w:eastAsia="ru-RU"/>
        </w:rPr>
        <w:t>:</w:t>
      </w:r>
    </w:p>
    <w:p w:rsidR="00362E51" w:rsidRPr="00D6550C" w:rsidRDefault="00362E51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50C">
        <w:rPr>
          <w:rFonts w:eastAsia="Times New Roman" w:cs="Times New Roman"/>
          <w:szCs w:val="28"/>
          <w:lang w:eastAsia="ru-RU"/>
        </w:rPr>
        <w:t>- статьей 78.1 Бюджетного кодекса Российской Федерации;</w:t>
      </w:r>
    </w:p>
    <w:p w:rsidR="000B6A17" w:rsidRPr="0005662C" w:rsidRDefault="000B6A17" w:rsidP="000B6A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05662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п</w:t>
      </w:r>
      <w:r w:rsidRPr="0005662C">
        <w:rPr>
          <w:rFonts w:eastAsiaTheme="minorEastAsia" w:cs="Times New Roman"/>
          <w:szCs w:val="28"/>
          <w:lang w:eastAsia="ru-RU"/>
        </w:rPr>
        <w:t>остановление</w:t>
      </w:r>
      <w:r>
        <w:rPr>
          <w:rFonts w:eastAsiaTheme="minorEastAsia" w:cs="Times New Roman"/>
          <w:szCs w:val="28"/>
          <w:lang w:eastAsia="ru-RU"/>
        </w:rPr>
        <w:t>м</w:t>
      </w:r>
      <w:r w:rsidRPr="0005662C">
        <w:rPr>
          <w:rFonts w:eastAsiaTheme="minorEastAsia" w:cs="Times New Roman"/>
          <w:szCs w:val="28"/>
          <w:lang w:eastAsia="ru-RU"/>
        </w:rPr>
        <w:t xml:space="preserve">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>
        <w:rPr>
          <w:rFonts w:eastAsiaTheme="minorEastAsia" w:cs="Times New Roman"/>
          <w:szCs w:val="28"/>
          <w:lang w:eastAsia="ru-RU"/>
        </w:rPr>
        <w:t>;</w:t>
      </w:r>
    </w:p>
    <w:p w:rsidR="000B6A17" w:rsidRPr="0005662C" w:rsidRDefault="000B6A17" w:rsidP="000B6A1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05662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</w:t>
      </w:r>
      <w:r w:rsidRPr="0005662C">
        <w:rPr>
          <w:rFonts w:eastAsiaTheme="minorEastAsia" w:cs="Times New Roman"/>
          <w:szCs w:val="28"/>
          <w:lang w:eastAsia="ru-RU"/>
        </w:rPr>
        <w:t>ешение Думы города Сургута от 25.12.2018 № 380-VI ДГ от 25.12.2018 «О бюджете городского округа город Сургут на 2019 год и плановый период 2020 – 2021 годов»</w:t>
      </w:r>
      <w:r>
        <w:rPr>
          <w:rFonts w:eastAsiaTheme="minorEastAsia" w:cs="Times New Roman"/>
          <w:szCs w:val="28"/>
          <w:lang w:eastAsia="ru-RU"/>
        </w:rPr>
        <w:t>;</w:t>
      </w:r>
      <w:r w:rsidRPr="0005662C">
        <w:rPr>
          <w:rFonts w:eastAsiaTheme="minorEastAsia" w:cs="Times New Roman"/>
          <w:szCs w:val="28"/>
          <w:lang w:eastAsia="ru-RU"/>
        </w:rPr>
        <w:t xml:space="preserve"> </w:t>
      </w:r>
    </w:p>
    <w:p w:rsidR="000B6A17" w:rsidRPr="00E05F81" w:rsidRDefault="000B6A17" w:rsidP="000B6A1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E05F81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</w:t>
      </w:r>
      <w:r w:rsidRPr="00E05F81">
        <w:rPr>
          <w:rFonts w:eastAsiaTheme="minorEastAsia" w:cs="Times New Roman"/>
          <w:szCs w:val="28"/>
          <w:lang w:eastAsia="ru-RU"/>
        </w:rPr>
        <w:t xml:space="preserve">аспоряжение Администрации города от 18.10.2016 № 2000 </w:t>
      </w:r>
      <w:r w:rsidRPr="00E05F81">
        <w:rPr>
          <w:rFonts w:eastAsiaTheme="minorEastAsia" w:cs="Times New Roman"/>
          <w:szCs w:val="28"/>
          <w:lang w:eastAsia="ru-RU"/>
        </w:rPr>
        <w:br/>
        <w:t>«Об утверждении плана мероприятий («дорожная карта») по поддержке доступа немуниципальных (коммерческих, некоммерческих) к предоставлению услуг</w:t>
      </w:r>
      <w:r w:rsidRPr="00E05F81">
        <w:rPr>
          <w:rFonts w:eastAsiaTheme="minorEastAsia" w:cs="Times New Roman"/>
          <w:szCs w:val="28"/>
          <w:lang w:eastAsia="ru-RU"/>
        </w:rPr>
        <w:br/>
        <w:t xml:space="preserve"> в социальной сфере на территории города Сургута на 2016-2020 годы».</w:t>
      </w:r>
    </w:p>
    <w:p w:rsidR="002A2913" w:rsidRPr="009F08C8" w:rsidRDefault="002A2913" w:rsidP="00362E51">
      <w:pPr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9F08C8" w:rsidRDefault="00A346A2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lastRenderedPageBreak/>
        <w:t xml:space="preserve">Проектом муниципального нормативного правового акта предлагается </w:t>
      </w:r>
      <w:r w:rsidR="000D09E0">
        <w:rPr>
          <w:rFonts w:eastAsia="Times New Roman" w:cs="Times New Roman"/>
          <w:szCs w:val="28"/>
          <w:lang w:eastAsia="ru-RU"/>
        </w:rPr>
        <w:t xml:space="preserve">внести изменения, изложив </w:t>
      </w:r>
      <w:r w:rsidR="000D09E0" w:rsidRPr="000D09E0">
        <w:rPr>
          <w:szCs w:val="28"/>
        </w:rPr>
        <w:t xml:space="preserve">порядок предоставления субсидии </w:t>
      </w:r>
      <w:r w:rsidR="000B6A17" w:rsidRPr="000B6A17">
        <w:rPr>
          <w:rFonts w:eastAsia="Times New Roman" w:cs="Times New Roman"/>
          <w:szCs w:val="28"/>
          <w:lang w:eastAsia="ru-RU"/>
        </w:rPr>
        <w:t>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</w:t>
      </w:r>
      <w:r w:rsidR="000B6A17">
        <w:rPr>
          <w:rFonts w:eastAsia="Times New Roman" w:cs="Times New Roman"/>
          <w:szCs w:val="28"/>
          <w:lang w:eastAsia="ru-RU"/>
        </w:rPr>
        <w:t xml:space="preserve"> </w:t>
      </w:r>
      <w:r w:rsidR="000D09E0" w:rsidRPr="000D09E0">
        <w:rPr>
          <w:szCs w:val="28"/>
        </w:rPr>
        <w:t>в новой редакции</w:t>
      </w:r>
      <w:r w:rsidR="008B652E" w:rsidRPr="000D09E0">
        <w:rPr>
          <w:rFonts w:eastAsia="Times New Roman" w:cs="Times New Roman"/>
          <w:szCs w:val="28"/>
          <w:lang w:eastAsia="ru-RU"/>
        </w:rPr>
        <w:t>.</w:t>
      </w:r>
      <w:r w:rsidRPr="009F08C8">
        <w:rPr>
          <w:rFonts w:eastAsia="Times New Roman" w:cs="Times New Roman"/>
          <w:szCs w:val="28"/>
          <w:lang w:eastAsia="ru-RU"/>
        </w:rPr>
        <w:t xml:space="preserve"> </w:t>
      </w:r>
    </w:p>
    <w:p w:rsidR="00DB659B" w:rsidRPr="009F08C8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</w:p>
    <w:p w:rsidR="00F31984" w:rsidRPr="002E4FE2" w:rsidRDefault="001F59BD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>Цел</w:t>
      </w:r>
      <w:r w:rsidR="00F31984">
        <w:rPr>
          <w:rFonts w:eastAsia="Times New Roman" w:cs="Times New Roman"/>
          <w:szCs w:val="28"/>
          <w:lang w:eastAsia="ru-RU"/>
        </w:rPr>
        <w:t>ью</w:t>
      </w:r>
      <w:r w:rsidRPr="009F08C8">
        <w:rPr>
          <w:rFonts w:eastAsia="Times New Roman" w:cs="Times New Roman"/>
          <w:szCs w:val="28"/>
          <w:lang w:eastAsia="ru-RU"/>
        </w:rPr>
        <w:t xml:space="preserve"> правового регулирования явля</w:t>
      </w:r>
      <w:r w:rsidR="00F31984">
        <w:rPr>
          <w:rFonts w:eastAsia="Times New Roman" w:cs="Times New Roman"/>
          <w:szCs w:val="28"/>
          <w:lang w:eastAsia="ru-RU"/>
        </w:rPr>
        <w:t>е</w:t>
      </w:r>
      <w:r w:rsidRPr="009F08C8">
        <w:rPr>
          <w:rFonts w:eastAsia="Times New Roman" w:cs="Times New Roman"/>
          <w:szCs w:val="28"/>
          <w:lang w:eastAsia="ru-RU"/>
        </w:rPr>
        <w:t>тся</w:t>
      </w:r>
      <w:r w:rsidR="00F31984">
        <w:rPr>
          <w:rFonts w:eastAsia="Times New Roman" w:cs="Times New Roman"/>
          <w:szCs w:val="28"/>
          <w:lang w:eastAsia="ru-RU"/>
        </w:rPr>
        <w:t xml:space="preserve"> п</w:t>
      </w:r>
      <w:r w:rsidR="00F31984" w:rsidRPr="00BB2A4E">
        <w:rPr>
          <w:rFonts w:eastAsiaTheme="minorEastAsia" w:cs="Times New Roman"/>
          <w:szCs w:val="28"/>
          <w:lang w:eastAsia="ru-RU"/>
        </w:rPr>
        <w:t xml:space="preserve">овышение доступности услуг в социальной сфере и поддержки доступа некоммерческих организаций к выполнению работ, оказанию услуг в сфере физической культуры и спорта                 в соответствии с перечнем, установленным муниципальным правовым актом </w:t>
      </w:r>
      <w:r w:rsidR="00F31984" w:rsidRPr="00D25241">
        <w:rPr>
          <w:rFonts w:eastAsiaTheme="minorEastAsia" w:cs="Times New Roman"/>
          <w:szCs w:val="28"/>
          <w:lang w:eastAsia="ru-RU"/>
        </w:rPr>
        <w:t>Администрации города.</w:t>
      </w:r>
      <w:r w:rsidR="00F31984" w:rsidRPr="00BB2A4E">
        <w:rPr>
          <w:rFonts w:eastAsiaTheme="minorEastAsia" w:cs="Times New Roman"/>
          <w:szCs w:val="28"/>
          <w:lang w:eastAsia="ru-RU"/>
        </w:rPr>
        <w:t xml:space="preserve"> </w:t>
      </w:r>
    </w:p>
    <w:p w:rsidR="000B6A17" w:rsidRPr="009F08C8" w:rsidRDefault="000B6A17" w:rsidP="000B6A17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</w:p>
    <w:p w:rsidR="00362E51" w:rsidRPr="00641328" w:rsidRDefault="00362E51" w:rsidP="00362E51">
      <w:pPr>
        <w:ind w:firstLine="567"/>
        <w:jc w:val="both"/>
        <w:rPr>
          <w:rFonts w:cs="Times New Roman"/>
          <w:szCs w:val="28"/>
        </w:rPr>
      </w:pPr>
      <w:r w:rsidRPr="00641B69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641B69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>
        <w:rPr>
          <w:rFonts w:cs="Times New Roman"/>
          <w:szCs w:val="28"/>
        </w:rPr>
        <w:br/>
      </w:r>
      <w:r w:rsidRPr="00641B69">
        <w:rPr>
          <w:rFonts w:cs="Times New Roman"/>
          <w:szCs w:val="28"/>
        </w:rPr>
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При этом, предлагаемый </w:t>
      </w:r>
      <w:r>
        <w:rPr>
          <w:rFonts w:cs="Times New Roman"/>
          <w:szCs w:val="28"/>
        </w:rPr>
        <w:t>управлением физической</w:t>
      </w:r>
      <w:r w:rsidRPr="00641B69">
        <w:rPr>
          <w:rFonts w:cs="Times New Roman"/>
          <w:szCs w:val="28"/>
        </w:rPr>
        <w:t xml:space="preserve"> культуры и </w:t>
      </w:r>
      <w:r>
        <w:rPr>
          <w:rFonts w:cs="Times New Roman"/>
          <w:szCs w:val="28"/>
        </w:rPr>
        <w:t>спорта</w:t>
      </w:r>
      <w:r w:rsidRPr="00641B69">
        <w:rPr>
          <w:rFonts w:cs="Times New Roman"/>
          <w:szCs w:val="28"/>
        </w:rPr>
        <w:t xml:space="preserve"> Администрации города вариант правового регулирования является более оптимальным </w:t>
      </w:r>
      <w:r>
        <w:rPr>
          <w:rFonts w:cs="Times New Roman"/>
          <w:szCs w:val="28"/>
        </w:rPr>
        <w:br/>
      </w:r>
      <w:r w:rsidRPr="00000235">
        <w:rPr>
          <w:rFonts w:cs="Times New Roman"/>
          <w:szCs w:val="28"/>
        </w:rPr>
        <w:t xml:space="preserve">по срокам заключения соглашений, организации контроля за качеством оказания услуг (выполнения работ), порядка возврата денежных средств </w:t>
      </w:r>
      <w:r>
        <w:rPr>
          <w:rFonts w:cs="Times New Roman"/>
          <w:szCs w:val="28"/>
        </w:rPr>
        <w:br/>
      </w:r>
      <w:r w:rsidRPr="00000235">
        <w:rPr>
          <w:rFonts w:cs="Times New Roman"/>
          <w:szCs w:val="28"/>
        </w:rPr>
        <w:t>в случае невыпол</w:t>
      </w:r>
      <w:r>
        <w:rPr>
          <w:rFonts w:cs="Times New Roman"/>
          <w:szCs w:val="28"/>
        </w:rPr>
        <w:t xml:space="preserve">нения установленных показателей, а также снижает расходы </w:t>
      </w:r>
      <w:r w:rsidR="00C64D37">
        <w:rPr>
          <w:rFonts w:cs="Times New Roman"/>
          <w:szCs w:val="28"/>
        </w:rPr>
        <w:t xml:space="preserve">одного получателя </w:t>
      </w:r>
      <w:r>
        <w:rPr>
          <w:rFonts w:cs="Times New Roman"/>
          <w:szCs w:val="28"/>
        </w:rPr>
        <w:t xml:space="preserve">субсидии </w:t>
      </w:r>
      <w:r w:rsidRPr="00641328">
        <w:rPr>
          <w:rFonts w:cs="Times New Roman"/>
          <w:szCs w:val="28"/>
        </w:rPr>
        <w:t xml:space="preserve">на </w:t>
      </w:r>
      <w:r w:rsidR="00641328" w:rsidRPr="00641328">
        <w:rPr>
          <w:rFonts w:cs="Times New Roman"/>
          <w:szCs w:val="28"/>
        </w:rPr>
        <w:t>25,15</w:t>
      </w:r>
      <w:r w:rsidRPr="00641328">
        <w:rPr>
          <w:rFonts w:cs="Times New Roman"/>
          <w:szCs w:val="28"/>
        </w:rPr>
        <w:t xml:space="preserve"> </w:t>
      </w:r>
      <w:r w:rsidR="00641328" w:rsidRPr="00641328">
        <w:rPr>
          <w:rFonts w:cs="Times New Roman"/>
          <w:szCs w:val="28"/>
        </w:rPr>
        <w:t xml:space="preserve">тыс. </w:t>
      </w:r>
      <w:r w:rsidRPr="00641328">
        <w:rPr>
          <w:rFonts w:cs="Times New Roman"/>
          <w:szCs w:val="28"/>
        </w:rPr>
        <w:t>рублей (</w:t>
      </w:r>
      <w:r w:rsidR="00641328" w:rsidRPr="00641328">
        <w:rPr>
          <w:rFonts w:cs="Times New Roman"/>
          <w:szCs w:val="28"/>
        </w:rPr>
        <w:t>48,68 тыс. руб. – 23,53 тыс.руб.).</w:t>
      </w:r>
    </w:p>
    <w:p w:rsidR="00012370" w:rsidRPr="00641328" w:rsidRDefault="00012370" w:rsidP="00640023">
      <w:pPr>
        <w:ind w:firstLine="708"/>
        <w:jc w:val="both"/>
        <w:rPr>
          <w:rFonts w:cs="Times New Roman"/>
          <w:szCs w:val="28"/>
        </w:rPr>
      </w:pPr>
    </w:p>
    <w:p w:rsidR="005B3A61" w:rsidRPr="009F08C8" w:rsidRDefault="00353918" w:rsidP="003451B1">
      <w:pPr>
        <w:ind w:firstLine="567"/>
        <w:jc w:val="both"/>
        <w:rPr>
          <w:rFonts w:cs="Times New Roman"/>
          <w:szCs w:val="28"/>
        </w:rPr>
      </w:pPr>
      <w:r w:rsidRPr="009F08C8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9F08C8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9F08C8">
        <w:rPr>
          <w:rFonts w:cs="Times New Roman"/>
          <w:szCs w:val="28"/>
        </w:rPr>
        <w:t xml:space="preserve"> </w:t>
      </w:r>
      <w:r w:rsidR="000B6A17">
        <w:rPr>
          <w:rFonts w:cs="Times New Roman"/>
          <w:szCs w:val="28"/>
        </w:rPr>
        <w:t>н</w:t>
      </w:r>
      <w:r w:rsidR="000B6A17">
        <w:rPr>
          <w:rFonts w:cs="Times New Roman"/>
          <w:iCs/>
          <w:szCs w:val="28"/>
        </w:rPr>
        <w:t>ек</w:t>
      </w:r>
      <w:r w:rsidR="000B6A17" w:rsidRPr="00A3116F">
        <w:rPr>
          <w:rFonts w:cs="Times New Roman"/>
          <w:iCs/>
          <w:szCs w:val="28"/>
        </w:rPr>
        <w:t>оммерческие организации, предоставляющие услуги (работы) в сфере физической культуры и спорта</w:t>
      </w:r>
      <w:r w:rsidR="000B6A17">
        <w:rPr>
          <w:rFonts w:cs="Times New Roman"/>
          <w:iCs/>
          <w:szCs w:val="28"/>
        </w:rPr>
        <w:t>,</w:t>
      </w:r>
      <w:r w:rsidR="000B6A17" w:rsidRPr="00A3116F">
        <w:rPr>
          <w:rFonts w:cs="Times New Roman"/>
          <w:iCs/>
          <w:szCs w:val="28"/>
        </w:rPr>
        <w:t xml:space="preserve"> соответствующие требованиям </w:t>
      </w:r>
      <w:r w:rsidR="000B6A17">
        <w:rPr>
          <w:rFonts w:cs="Times New Roman"/>
          <w:iCs/>
          <w:szCs w:val="28"/>
        </w:rPr>
        <w:t>п</w:t>
      </w:r>
      <w:r w:rsidR="000B6A17" w:rsidRPr="00A3116F">
        <w:rPr>
          <w:rFonts w:cs="Times New Roman"/>
          <w:iCs/>
          <w:szCs w:val="28"/>
        </w:rPr>
        <w:t xml:space="preserve">орядка и зарегистрированные на территории города </w:t>
      </w:r>
      <w:r w:rsidR="000B6A17" w:rsidRPr="000B6A17">
        <w:rPr>
          <w:rFonts w:cs="Times New Roman"/>
          <w:iCs/>
          <w:szCs w:val="28"/>
        </w:rPr>
        <w:t>Сургута</w:t>
      </w:r>
      <w:r w:rsidR="00FD4437" w:rsidRPr="000B6A17">
        <w:rPr>
          <w:rFonts w:cs="Times New Roman"/>
          <w:szCs w:val="28"/>
        </w:rPr>
        <w:t xml:space="preserve">. </w:t>
      </w:r>
    </w:p>
    <w:p w:rsidR="00447F05" w:rsidRPr="00504387" w:rsidRDefault="00934B2D" w:rsidP="00447F05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 w:rsidRPr="00504387">
        <w:rPr>
          <w:rFonts w:cs="Times New Roman"/>
          <w:szCs w:val="28"/>
        </w:rPr>
        <w:t>Потенциальными адресатами предлагаемого правового регулирования</w:t>
      </w:r>
      <w:r w:rsidRPr="00504387">
        <w:rPr>
          <w:rFonts w:eastAsia="Calibri" w:cs="Times New Roman"/>
          <w:szCs w:val="28"/>
        </w:rPr>
        <w:t xml:space="preserve"> являются</w:t>
      </w:r>
      <w:r w:rsidR="00185BB2" w:rsidRPr="00504387">
        <w:rPr>
          <w:rFonts w:eastAsia="Calibri" w:cs="Times New Roman"/>
          <w:szCs w:val="28"/>
        </w:rPr>
        <w:t xml:space="preserve"> </w:t>
      </w:r>
      <w:r w:rsidR="00504387" w:rsidRPr="00504387">
        <w:rPr>
          <w:rFonts w:eastAsia="Calibri" w:cs="Times New Roman"/>
          <w:szCs w:val="28"/>
        </w:rPr>
        <w:t>42</w:t>
      </w:r>
      <w:r w:rsidR="008B652E" w:rsidRPr="00504387">
        <w:rPr>
          <w:rFonts w:eastAsia="Calibri" w:cs="Times New Roman"/>
          <w:szCs w:val="28"/>
        </w:rPr>
        <w:t xml:space="preserve"> </w:t>
      </w:r>
      <w:r w:rsidR="00F75BB4" w:rsidRPr="00504387">
        <w:rPr>
          <w:rFonts w:cs="Times New Roman"/>
          <w:szCs w:val="28"/>
        </w:rPr>
        <w:t>организаци</w:t>
      </w:r>
      <w:r w:rsidR="00504387" w:rsidRPr="00504387">
        <w:rPr>
          <w:rFonts w:cs="Times New Roman"/>
          <w:szCs w:val="28"/>
        </w:rPr>
        <w:t>и</w:t>
      </w:r>
      <w:r w:rsidR="000B6A17" w:rsidRPr="00504387">
        <w:rPr>
          <w:rFonts w:cs="Times New Roman"/>
          <w:szCs w:val="28"/>
        </w:rPr>
        <w:t>, исходя из Реестра потенциально возможных поставщиков услуг</w:t>
      </w:r>
      <w:r w:rsidR="00447F05" w:rsidRPr="00504387">
        <w:rPr>
          <w:rFonts w:eastAsia="Times New Roman"/>
          <w:szCs w:val="28"/>
          <w:lang w:eastAsia="ru-RU"/>
        </w:rPr>
        <w:t xml:space="preserve">. </w:t>
      </w:r>
    </w:p>
    <w:p w:rsidR="001F59BD" w:rsidRPr="009F08C8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  <w:r w:rsidRPr="009F08C8">
        <w:rPr>
          <w:rFonts w:cs="Times New Roman"/>
          <w:bCs/>
          <w:color w:val="FF0000"/>
          <w:szCs w:val="28"/>
        </w:rPr>
        <w:t xml:space="preserve"> </w:t>
      </w:r>
    </w:p>
    <w:p w:rsidR="00301F27" w:rsidRPr="009F08C8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F08C8">
        <w:rPr>
          <w:rFonts w:eastAsia="Calibri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</w:t>
      </w:r>
      <w:r w:rsidR="009205C0" w:rsidRPr="009F08C8">
        <w:rPr>
          <w:rFonts w:eastAsia="Calibri" w:cs="Times New Roman"/>
          <w:szCs w:val="28"/>
          <w:lang w:eastAsia="ru-RU"/>
        </w:rPr>
        <w:t xml:space="preserve"> </w:t>
      </w:r>
      <w:r w:rsidR="002240D5" w:rsidRPr="009F08C8">
        <w:rPr>
          <w:rFonts w:eastAsia="Calibri" w:cs="Times New Roman"/>
          <w:szCs w:val="28"/>
          <w:lang w:eastAsia="ru-RU"/>
        </w:rPr>
        <w:t>информационные издержки</w:t>
      </w:r>
      <w:r w:rsidRPr="009F08C8">
        <w:rPr>
          <w:rFonts w:eastAsia="Calibri" w:cs="Times New Roman"/>
          <w:szCs w:val="28"/>
          <w:lang w:eastAsia="ru-RU"/>
        </w:rPr>
        <w:t>:</w:t>
      </w:r>
    </w:p>
    <w:p w:rsidR="00D6514C" w:rsidRPr="00504387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4387">
        <w:rPr>
          <w:rFonts w:eastAsia="Times New Roman" w:cs="Times New Roman"/>
          <w:szCs w:val="28"/>
          <w:lang w:eastAsia="ru-RU"/>
        </w:rPr>
        <w:t xml:space="preserve">- </w:t>
      </w:r>
      <w:r w:rsidR="002240D5" w:rsidRPr="00504387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504387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504387">
        <w:rPr>
          <w:rFonts w:eastAsia="Times New Roman" w:cs="Times New Roman"/>
          <w:szCs w:val="28"/>
          <w:lang w:eastAsia="ru-RU"/>
        </w:rPr>
        <w:t xml:space="preserve"> –  </w:t>
      </w:r>
      <w:r w:rsidR="00504387" w:rsidRPr="00504387">
        <w:rPr>
          <w:rFonts w:cs="Times New Roman"/>
          <w:szCs w:val="28"/>
        </w:rPr>
        <w:t>18 087,2</w:t>
      </w:r>
      <w:r w:rsidR="009A0A31" w:rsidRPr="00504387">
        <w:rPr>
          <w:rFonts w:eastAsia="Times New Roman" w:cs="Times New Roman"/>
          <w:szCs w:val="28"/>
          <w:lang w:eastAsia="ru-RU"/>
        </w:rPr>
        <w:t xml:space="preserve"> </w:t>
      </w:r>
      <w:r w:rsidR="00F069DF" w:rsidRPr="00504387">
        <w:rPr>
          <w:rFonts w:eastAsia="Times New Roman" w:cs="Times New Roman"/>
          <w:szCs w:val="28"/>
          <w:lang w:eastAsia="ru-RU"/>
        </w:rPr>
        <w:t>руб. (</w:t>
      </w:r>
      <w:r w:rsidR="00504387" w:rsidRPr="00504387">
        <w:rPr>
          <w:rFonts w:eastAsia="Times New Roman" w:cs="Times New Roman"/>
          <w:szCs w:val="28"/>
          <w:lang w:eastAsia="ru-RU"/>
        </w:rPr>
        <w:t>40</w:t>
      </w:r>
      <w:r w:rsidR="000D09E0" w:rsidRPr="00504387">
        <w:rPr>
          <w:rFonts w:eastAsia="Times New Roman" w:cs="Times New Roman"/>
          <w:szCs w:val="28"/>
          <w:lang w:eastAsia="ru-RU"/>
        </w:rPr>
        <w:t xml:space="preserve"> </w:t>
      </w:r>
      <w:r w:rsidR="009F08C8" w:rsidRPr="00504387">
        <w:rPr>
          <w:rFonts w:cs="Times New Roman"/>
          <w:szCs w:val="28"/>
        </w:rPr>
        <w:t>час. * 4</w:t>
      </w:r>
      <w:r w:rsidR="00504387" w:rsidRPr="00504387">
        <w:rPr>
          <w:rFonts w:cs="Times New Roman"/>
          <w:szCs w:val="28"/>
        </w:rPr>
        <w:t>52</w:t>
      </w:r>
      <w:r w:rsidR="00B8634A" w:rsidRPr="00504387">
        <w:rPr>
          <w:rFonts w:cs="Times New Roman"/>
          <w:szCs w:val="28"/>
        </w:rPr>
        <w:t>,</w:t>
      </w:r>
      <w:r w:rsidR="00504387" w:rsidRPr="00504387">
        <w:rPr>
          <w:rFonts w:cs="Times New Roman"/>
          <w:szCs w:val="28"/>
        </w:rPr>
        <w:t>18</w:t>
      </w:r>
      <w:r w:rsidR="00B8634A" w:rsidRPr="00504387">
        <w:rPr>
          <w:rFonts w:cs="Times New Roman"/>
          <w:szCs w:val="28"/>
        </w:rPr>
        <w:t xml:space="preserve"> руб.</w:t>
      </w:r>
      <w:r w:rsidR="00F069DF" w:rsidRPr="00504387">
        <w:rPr>
          <w:rFonts w:eastAsia="Times New Roman" w:cs="Times New Roman"/>
          <w:szCs w:val="28"/>
          <w:lang w:eastAsia="ru-RU"/>
        </w:rPr>
        <w:t>);</w:t>
      </w:r>
    </w:p>
    <w:p w:rsidR="00571857" w:rsidRPr="00504387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4387">
        <w:rPr>
          <w:rFonts w:eastAsia="Times New Roman" w:cs="Times New Roman"/>
          <w:szCs w:val="28"/>
          <w:lang w:eastAsia="ru-RU"/>
        </w:rPr>
        <w:t xml:space="preserve">- </w:t>
      </w:r>
      <w:r w:rsidR="002240D5" w:rsidRPr="00504387">
        <w:rPr>
          <w:rFonts w:eastAsia="Times New Roman" w:cs="Times New Roman"/>
          <w:szCs w:val="28"/>
          <w:lang w:eastAsia="ru-RU"/>
        </w:rPr>
        <w:t>расходные материалы</w:t>
      </w:r>
      <w:r w:rsidRPr="00504387">
        <w:rPr>
          <w:rFonts w:eastAsia="Times New Roman" w:cs="Times New Roman"/>
          <w:szCs w:val="28"/>
          <w:lang w:eastAsia="ru-RU"/>
        </w:rPr>
        <w:t>, необходимы</w:t>
      </w:r>
      <w:r w:rsidR="002240D5" w:rsidRPr="00504387">
        <w:rPr>
          <w:rFonts w:eastAsia="Times New Roman" w:cs="Times New Roman"/>
          <w:szCs w:val="28"/>
          <w:lang w:eastAsia="ru-RU"/>
        </w:rPr>
        <w:t>е</w:t>
      </w:r>
      <w:r w:rsidRPr="00504387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504387" w:rsidRPr="00504387">
        <w:rPr>
          <w:rFonts w:eastAsia="Times New Roman" w:cs="Times New Roman"/>
          <w:szCs w:val="28"/>
          <w:lang w:eastAsia="ru-RU"/>
        </w:rPr>
        <w:t>4 488</w:t>
      </w:r>
      <w:r w:rsidRPr="00504387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504387" w:rsidRPr="00504387">
        <w:rPr>
          <w:rFonts w:eastAsia="Times New Roman" w:cs="Times New Roman"/>
          <w:szCs w:val="28"/>
          <w:lang w:eastAsia="ru-RU"/>
        </w:rPr>
        <w:t>2</w:t>
      </w:r>
      <w:r w:rsidR="009A0A31" w:rsidRPr="00504387">
        <w:rPr>
          <w:rFonts w:eastAsia="Times New Roman" w:cs="Times New Roman"/>
          <w:szCs w:val="28"/>
          <w:lang w:eastAsia="ru-RU"/>
        </w:rPr>
        <w:t>000</w:t>
      </w:r>
      <w:r w:rsidRPr="00504387">
        <w:rPr>
          <w:rFonts w:eastAsia="Times New Roman" w:cs="Times New Roman"/>
          <w:szCs w:val="28"/>
          <w:lang w:eastAsia="ru-RU"/>
        </w:rPr>
        <w:t xml:space="preserve"> руб.</w:t>
      </w:r>
      <w:r w:rsidR="00C73369" w:rsidRPr="00504387">
        <w:rPr>
          <w:rFonts w:eastAsia="Times New Roman" w:cs="Times New Roman"/>
          <w:szCs w:val="28"/>
          <w:lang w:eastAsia="ru-RU"/>
        </w:rPr>
        <w:t xml:space="preserve"> * </w:t>
      </w:r>
      <w:r w:rsidR="00504387" w:rsidRPr="00504387">
        <w:rPr>
          <w:rFonts w:eastAsia="Times New Roman" w:cs="Times New Roman"/>
          <w:szCs w:val="28"/>
          <w:lang w:eastAsia="ru-RU"/>
        </w:rPr>
        <w:t>2</w:t>
      </w:r>
      <w:r w:rsidRPr="00504387">
        <w:rPr>
          <w:rFonts w:eastAsia="Times New Roman" w:cs="Times New Roman"/>
          <w:szCs w:val="28"/>
          <w:lang w:eastAsia="ru-RU"/>
        </w:rPr>
        <w:t xml:space="preserve">; бумага А4 – </w:t>
      </w:r>
      <w:r w:rsidR="00C73369" w:rsidRPr="00504387">
        <w:rPr>
          <w:rFonts w:eastAsia="Times New Roman" w:cs="Times New Roman"/>
          <w:szCs w:val="28"/>
          <w:lang w:eastAsia="ru-RU"/>
        </w:rPr>
        <w:t>2</w:t>
      </w:r>
      <w:r w:rsidR="00504387" w:rsidRPr="00504387">
        <w:rPr>
          <w:rFonts w:eastAsia="Times New Roman" w:cs="Times New Roman"/>
          <w:szCs w:val="28"/>
          <w:lang w:eastAsia="ru-RU"/>
        </w:rPr>
        <w:t>44</w:t>
      </w:r>
      <w:r w:rsidRPr="00504387">
        <w:rPr>
          <w:rFonts w:eastAsia="Times New Roman" w:cs="Times New Roman"/>
          <w:szCs w:val="28"/>
          <w:lang w:eastAsia="ru-RU"/>
        </w:rPr>
        <w:t xml:space="preserve"> руб.</w:t>
      </w:r>
      <w:r w:rsidR="00504387" w:rsidRPr="00504387">
        <w:rPr>
          <w:rFonts w:eastAsia="Times New Roman" w:cs="Times New Roman"/>
          <w:szCs w:val="28"/>
          <w:lang w:eastAsia="ru-RU"/>
        </w:rPr>
        <w:t xml:space="preserve"> * 2</w:t>
      </w:r>
      <w:r w:rsidRPr="00504387">
        <w:rPr>
          <w:rFonts w:eastAsia="Times New Roman" w:cs="Times New Roman"/>
          <w:szCs w:val="28"/>
          <w:lang w:eastAsia="ru-RU"/>
        </w:rPr>
        <w:t>)</w:t>
      </w:r>
      <w:r w:rsidR="00571857" w:rsidRPr="00504387">
        <w:rPr>
          <w:rFonts w:eastAsia="Times New Roman" w:cs="Times New Roman"/>
          <w:szCs w:val="28"/>
          <w:lang w:eastAsia="ru-RU"/>
        </w:rPr>
        <w:t>;</w:t>
      </w:r>
    </w:p>
    <w:p w:rsidR="00F069DF" w:rsidRPr="00504387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4387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504387" w:rsidRPr="00504387">
        <w:rPr>
          <w:rFonts w:eastAsia="Times New Roman" w:cs="Times New Roman"/>
          <w:szCs w:val="28"/>
          <w:lang w:eastAsia="ru-RU"/>
        </w:rPr>
        <w:t>9</w:t>
      </w:r>
      <w:r w:rsidR="00B8634A" w:rsidRPr="00504387">
        <w:rPr>
          <w:rFonts w:eastAsia="Times New Roman" w:cs="Times New Roman"/>
          <w:szCs w:val="28"/>
          <w:lang w:eastAsia="ru-RU"/>
        </w:rPr>
        <w:t>50</w:t>
      </w:r>
      <w:r w:rsidRPr="00504387">
        <w:rPr>
          <w:rFonts w:eastAsia="Times New Roman" w:cs="Times New Roman"/>
          <w:szCs w:val="28"/>
          <w:lang w:eastAsia="ru-RU"/>
        </w:rPr>
        <w:t xml:space="preserve"> руб. (</w:t>
      </w:r>
      <w:r w:rsidR="00504387" w:rsidRPr="00504387">
        <w:rPr>
          <w:rFonts w:eastAsia="Times New Roman" w:cs="Times New Roman"/>
          <w:szCs w:val="28"/>
          <w:lang w:eastAsia="ru-RU"/>
        </w:rPr>
        <w:t>38</w:t>
      </w:r>
      <w:r w:rsidR="00C73369" w:rsidRPr="00504387">
        <w:rPr>
          <w:rFonts w:eastAsia="Times New Roman" w:cs="Times New Roman"/>
          <w:szCs w:val="28"/>
          <w:lang w:eastAsia="ru-RU"/>
        </w:rPr>
        <w:t xml:space="preserve"> поезд</w:t>
      </w:r>
      <w:r w:rsidR="00504387" w:rsidRPr="00504387">
        <w:rPr>
          <w:rFonts w:eastAsia="Times New Roman" w:cs="Times New Roman"/>
          <w:szCs w:val="28"/>
          <w:lang w:eastAsia="ru-RU"/>
        </w:rPr>
        <w:t>ок</w:t>
      </w:r>
      <w:r w:rsidR="00C73369" w:rsidRPr="00504387">
        <w:rPr>
          <w:rFonts w:eastAsia="Times New Roman" w:cs="Times New Roman"/>
          <w:szCs w:val="28"/>
          <w:lang w:eastAsia="ru-RU"/>
        </w:rPr>
        <w:t xml:space="preserve"> * 2</w:t>
      </w:r>
      <w:r w:rsidRPr="00504387">
        <w:rPr>
          <w:rFonts w:eastAsia="Times New Roman" w:cs="Times New Roman"/>
          <w:szCs w:val="28"/>
          <w:lang w:eastAsia="ru-RU"/>
        </w:rPr>
        <w:t>5 руб.)</w:t>
      </w:r>
      <w:r w:rsidR="00F069DF" w:rsidRPr="00504387">
        <w:rPr>
          <w:rFonts w:eastAsia="Times New Roman" w:cs="Times New Roman"/>
          <w:szCs w:val="28"/>
          <w:lang w:eastAsia="ru-RU"/>
        </w:rPr>
        <w:t>.</w:t>
      </w:r>
    </w:p>
    <w:p w:rsidR="00B23C09" w:rsidRPr="00504387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4387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9356C" w:rsidRPr="00504387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504387" w:rsidRPr="00504387">
        <w:rPr>
          <w:rFonts w:eastAsia="Times New Roman" w:cs="Times New Roman"/>
          <w:szCs w:val="28"/>
          <w:lang w:eastAsia="ru-RU"/>
        </w:rPr>
        <w:t>23 525,2</w:t>
      </w:r>
      <w:r w:rsidR="00A1495F" w:rsidRPr="00504387">
        <w:rPr>
          <w:rFonts w:eastAsia="Times New Roman" w:cs="Times New Roman"/>
          <w:szCs w:val="28"/>
          <w:lang w:eastAsia="ru-RU"/>
        </w:rPr>
        <w:t xml:space="preserve"> </w:t>
      </w:r>
      <w:r w:rsidRPr="00504387">
        <w:rPr>
          <w:rFonts w:eastAsia="Times New Roman" w:cs="Times New Roman"/>
          <w:szCs w:val="28"/>
          <w:lang w:eastAsia="ru-RU"/>
        </w:rPr>
        <w:t>руб</w:t>
      </w:r>
      <w:r w:rsidR="009A0A31" w:rsidRPr="00504387">
        <w:rPr>
          <w:rFonts w:eastAsia="Times New Roman" w:cs="Times New Roman"/>
          <w:szCs w:val="28"/>
          <w:lang w:eastAsia="ru-RU"/>
        </w:rPr>
        <w:t>лей в год</w:t>
      </w:r>
      <w:r w:rsidR="00504387" w:rsidRPr="00504387">
        <w:rPr>
          <w:rFonts w:eastAsia="Times New Roman" w:cs="Times New Roman"/>
          <w:szCs w:val="28"/>
          <w:lang w:eastAsia="ru-RU"/>
        </w:rPr>
        <w:t>.</w:t>
      </w:r>
    </w:p>
    <w:p w:rsidR="009577C3" w:rsidRPr="00504387" w:rsidRDefault="007E649C" w:rsidP="00816DE4">
      <w:pPr>
        <w:ind w:firstLine="567"/>
        <w:jc w:val="both"/>
        <w:rPr>
          <w:rFonts w:eastAsia="Calibri" w:cs="Times New Roman"/>
          <w:szCs w:val="28"/>
        </w:rPr>
      </w:pPr>
      <w:r w:rsidRPr="00504387">
        <w:rPr>
          <w:rFonts w:eastAsia="Calibri" w:cs="Times New Roman"/>
          <w:szCs w:val="28"/>
        </w:rPr>
        <w:lastRenderedPageBreak/>
        <w:t xml:space="preserve">Установленные обязанности экономически обоснованы, исходя </w:t>
      </w:r>
      <w:r w:rsidR="009205C0" w:rsidRPr="00504387">
        <w:rPr>
          <w:rFonts w:eastAsia="Calibri" w:cs="Times New Roman"/>
          <w:szCs w:val="28"/>
        </w:rPr>
        <w:t xml:space="preserve">                                        </w:t>
      </w:r>
      <w:r w:rsidRPr="00504387">
        <w:rPr>
          <w:rFonts w:eastAsia="Calibri" w:cs="Times New Roman"/>
          <w:szCs w:val="28"/>
        </w:rPr>
        <w:t>из представленных в отчете расчетов.</w:t>
      </w:r>
    </w:p>
    <w:p w:rsidR="00640023" w:rsidRPr="009F08C8" w:rsidRDefault="0064002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A1495F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62E51">
        <w:rPr>
          <w:rFonts w:eastAsia="Times New Roman" w:cs="Times New Roman"/>
          <w:szCs w:val="28"/>
          <w:lang w:eastAsia="ru-RU"/>
        </w:rPr>
        <w:t>22</w:t>
      </w:r>
      <w:r w:rsidRPr="00A1495F">
        <w:rPr>
          <w:rFonts w:eastAsia="Times New Roman" w:cs="Times New Roman"/>
          <w:szCs w:val="28"/>
          <w:lang w:eastAsia="ru-RU"/>
        </w:rPr>
        <w:t>»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="00362E51">
        <w:rPr>
          <w:rFonts w:eastAsia="Times New Roman" w:cs="Times New Roman"/>
          <w:szCs w:val="28"/>
          <w:lang w:eastAsia="ru-RU"/>
        </w:rPr>
        <w:t>апреля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20</w:t>
      </w:r>
      <w:r w:rsidR="00B82793" w:rsidRPr="00A1495F">
        <w:rPr>
          <w:rFonts w:eastAsia="Times New Roman" w:cs="Times New Roman"/>
          <w:szCs w:val="28"/>
          <w:lang w:eastAsia="ru-RU"/>
        </w:rPr>
        <w:t>1</w:t>
      </w:r>
      <w:r w:rsidR="00696350" w:rsidRPr="00A1495F">
        <w:rPr>
          <w:rFonts w:eastAsia="Times New Roman" w:cs="Times New Roman"/>
          <w:szCs w:val="28"/>
          <w:lang w:eastAsia="ru-RU"/>
        </w:rPr>
        <w:t>9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года.</w:t>
      </w:r>
    </w:p>
    <w:p w:rsidR="006F56B7" w:rsidRDefault="004F51A4" w:rsidP="00696350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6F56B7" w:rsidRPr="00A1495F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6F56B7" w:rsidRPr="00A1495F">
        <w:rPr>
          <w:rFonts w:cs="Times New Roman"/>
          <w:szCs w:val="28"/>
        </w:rPr>
        <w:t>субъектов предпринимательской</w:t>
      </w:r>
      <w:r>
        <w:rPr>
          <w:rFonts w:cs="Times New Roman"/>
          <w:szCs w:val="28"/>
        </w:rPr>
        <w:t xml:space="preserve"> </w:t>
      </w:r>
      <w:r w:rsidR="006F56B7" w:rsidRPr="00A1495F">
        <w:rPr>
          <w:rFonts w:cs="Times New Roman"/>
          <w:szCs w:val="28"/>
        </w:rPr>
        <w:t xml:space="preserve">и инвестиционной деятельности при проведении оценки регулирующего воздействия информация об ОРВ </w:t>
      </w:r>
      <w:r w:rsidR="00011932" w:rsidRPr="00A1495F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  <w:r w:rsidR="00011932" w:rsidRPr="00A1495F">
        <w:rPr>
          <w:rFonts w:cs="Times New Roman"/>
          <w:szCs w:val="28"/>
        </w:rPr>
        <w:t xml:space="preserve"> </w:t>
      </w:r>
      <w:r w:rsidR="006F56B7" w:rsidRPr="00A1495F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9" w:history="1">
        <w:r w:rsidR="006F56B7" w:rsidRPr="00A1495F">
          <w:rPr>
            <w:rFonts w:cs="Times New Roman"/>
            <w:szCs w:val="28"/>
          </w:rPr>
          <w:t>http://regulation.admhmao.ru</w:t>
        </w:r>
      </w:hyperlink>
      <w:r w:rsidR="006F56B7" w:rsidRPr="00A1495F">
        <w:rPr>
          <w:rFonts w:cs="Times New Roman"/>
          <w:szCs w:val="28"/>
        </w:rPr>
        <w:t>).</w:t>
      </w:r>
    </w:p>
    <w:p w:rsidR="004F51A4" w:rsidRPr="004F51A4" w:rsidRDefault="004F51A4" w:rsidP="00696350">
      <w:pPr>
        <w:ind w:firstLine="567"/>
        <w:contextualSpacing/>
        <w:jc w:val="both"/>
        <w:rPr>
          <w:rFonts w:cs="Times New Roman"/>
          <w:szCs w:val="28"/>
        </w:rPr>
      </w:pPr>
      <w:r w:rsidRPr="004F51A4">
        <w:rPr>
          <w:rFonts w:cs="Times New Roman"/>
          <w:szCs w:val="28"/>
        </w:rPr>
        <w:t xml:space="preserve">Субъекты предпринимательской и инвестиционной деятельности </w:t>
      </w:r>
      <w:r w:rsidRPr="004F51A4">
        <w:rPr>
          <w:rFonts w:cs="Times New Roman"/>
          <w:szCs w:val="28"/>
        </w:rPr>
        <w:t xml:space="preserve">не </w:t>
      </w:r>
      <w:r w:rsidRPr="004F51A4">
        <w:rPr>
          <w:rFonts w:cs="Times New Roman"/>
          <w:szCs w:val="28"/>
        </w:rPr>
        <w:t>проинформированы о проведении публичных консультаций в мессенджере «</w:t>
      </w:r>
      <w:r w:rsidRPr="004F51A4">
        <w:rPr>
          <w:rFonts w:cs="Times New Roman"/>
          <w:szCs w:val="28"/>
          <w:lang w:val="en-US"/>
        </w:rPr>
        <w:t>Viber</w:t>
      </w:r>
      <w:r w:rsidRPr="004F51A4">
        <w:rPr>
          <w:rFonts w:cs="Times New Roman"/>
          <w:szCs w:val="28"/>
        </w:rPr>
        <w:t>» в группе «ОРВ в Сургуте»</w:t>
      </w:r>
      <w:r w:rsidRPr="004F51A4">
        <w:rPr>
          <w:rFonts w:cs="Times New Roman"/>
          <w:szCs w:val="28"/>
        </w:rPr>
        <w:t>, поскольку обязанность информирования установлена после проведения публичных консультаций</w:t>
      </w:r>
      <w:r w:rsidRPr="004F51A4">
        <w:rPr>
          <w:rFonts w:cs="Times New Roman"/>
          <w:szCs w:val="28"/>
        </w:rPr>
        <w:t>.</w:t>
      </w:r>
    </w:p>
    <w:p w:rsidR="00696350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A1495F" w:rsidRPr="00A1495F">
        <w:rPr>
          <w:rFonts w:eastAsia="Times New Roman" w:cs="Times New Roman"/>
          <w:szCs w:val="28"/>
          <w:lang w:eastAsia="ru-RU"/>
        </w:rPr>
        <w:t>2</w:t>
      </w:r>
      <w:r w:rsidR="00B8634A">
        <w:rPr>
          <w:rFonts w:eastAsia="Times New Roman" w:cs="Times New Roman"/>
          <w:szCs w:val="28"/>
          <w:lang w:eastAsia="ru-RU"/>
        </w:rPr>
        <w:t>2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» </w:t>
      </w:r>
      <w:r w:rsidR="00362E51">
        <w:rPr>
          <w:rFonts w:eastAsia="Times New Roman" w:cs="Times New Roman"/>
          <w:szCs w:val="28"/>
          <w:lang w:eastAsia="ru-RU"/>
        </w:rPr>
        <w:t>апреля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 2019 года</w:t>
      </w:r>
      <w:r w:rsidRPr="00A1495F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362E51">
        <w:rPr>
          <w:rFonts w:eastAsia="Times New Roman" w:cs="Times New Roman"/>
          <w:szCs w:val="28"/>
          <w:lang w:eastAsia="ru-RU"/>
        </w:rPr>
        <w:t>24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» </w:t>
      </w:r>
      <w:r w:rsidR="00362E51">
        <w:rPr>
          <w:rFonts w:eastAsia="Times New Roman" w:cs="Times New Roman"/>
          <w:szCs w:val="28"/>
          <w:lang w:eastAsia="ru-RU"/>
        </w:rPr>
        <w:t>мая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 2019 года.</w:t>
      </w:r>
      <w:r w:rsidR="00696350" w:rsidRPr="00A1495F">
        <w:rPr>
          <w:rFonts w:eastAsia="Times New Roman"/>
          <w:szCs w:val="24"/>
          <w:lang w:eastAsia="ru-RU"/>
        </w:rPr>
        <w:t xml:space="preserve"> </w:t>
      </w:r>
    </w:p>
    <w:p w:rsidR="00696350" w:rsidRPr="009F08C8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C95F74" w:rsidRPr="0043109E" w:rsidRDefault="00C95F74" w:rsidP="0043109E">
      <w:pPr>
        <w:ind w:firstLine="567"/>
        <w:jc w:val="both"/>
        <w:rPr>
          <w:rFonts w:eastAsia="Times New Roman"/>
          <w:szCs w:val="24"/>
          <w:lang w:eastAsia="ru-RU"/>
        </w:rPr>
      </w:pPr>
      <w:r w:rsidRPr="0043109E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>-</w:t>
      </w:r>
      <w:r w:rsidRPr="003D4DE3">
        <w:rPr>
          <w:rFonts w:cs="Times New Roman"/>
          <w:szCs w:val="28"/>
        </w:rPr>
        <w:t xml:space="preserve"> Автономн</w:t>
      </w:r>
      <w:r>
        <w:rPr>
          <w:rFonts w:cs="Times New Roman"/>
          <w:szCs w:val="28"/>
        </w:rPr>
        <w:t>ой</w:t>
      </w:r>
      <w:r w:rsidRPr="003D4DE3">
        <w:rPr>
          <w:rFonts w:cs="Times New Roman"/>
          <w:szCs w:val="28"/>
        </w:rPr>
        <w:t xml:space="preserve"> некоммерческ</w:t>
      </w:r>
      <w:r>
        <w:rPr>
          <w:rFonts w:cs="Times New Roman"/>
          <w:szCs w:val="28"/>
        </w:rPr>
        <w:t>ой</w:t>
      </w:r>
      <w:r w:rsidRPr="003D4DE3">
        <w:rPr>
          <w:rFonts w:cs="Times New Roman"/>
          <w:szCs w:val="28"/>
        </w:rPr>
        <w:t xml:space="preserve"> организаци</w:t>
      </w:r>
      <w:r>
        <w:rPr>
          <w:rFonts w:cs="Times New Roman"/>
          <w:szCs w:val="28"/>
        </w:rPr>
        <w:t>и</w:t>
      </w:r>
      <w:r w:rsidRPr="003D4DE3">
        <w:rPr>
          <w:rFonts w:cs="Times New Roman"/>
          <w:szCs w:val="28"/>
        </w:rPr>
        <w:t xml:space="preserve"> «ЮГРАСПОРТ»</w:t>
      </w:r>
      <w:r w:rsidRPr="003D4DE3">
        <w:rPr>
          <w:rFonts w:eastAsiaTheme="minorEastAsia" w:cs="Times New Roman"/>
          <w:szCs w:val="28"/>
          <w:lang w:eastAsia="ru-RU"/>
        </w:rPr>
        <w:t>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3D4D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3D4DE3">
        <w:rPr>
          <w:rFonts w:cs="Times New Roman"/>
          <w:szCs w:val="28"/>
        </w:rPr>
        <w:t>кружн</w:t>
      </w:r>
      <w:r>
        <w:rPr>
          <w:rFonts w:cs="Times New Roman"/>
          <w:szCs w:val="28"/>
        </w:rPr>
        <w:t>ой</w:t>
      </w:r>
      <w:r w:rsidRPr="003D4DE3">
        <w:rPr>
          <w:rFonts w:cs="Times New Roman"/>
          <w:szCs w:val="28"/>
        </w:rPr>
        <w:t xml:space="preserve"> общественн</w:t>
      </w:r>
      <w:r>
        <w:rPr>
          <w:rFonts w:cs="Times New Roman"/>
          <w:szCs w:val="28"/>
        </w:rPr>
        <w:t>ой</w:t>
      </w:r>
      <w:r w:rsidRPr="003D4DE3">
        <w:rPr>
          <w:rFonts w:cs="Times New Roman"/>
          <w:szCs w:val="28"/>
        </w:rPr>
        <w:t xml:space="preserve"> организаци</w:t>
      </w:r>
      <w:r>
        <w:rPr>
          <w:rFonts w:cs="Times New Roman"/>
          <w:szCs w:val="28"/>
        </w:rPr>
        <w:t>и</w:t>
      </w:r>
      <w:r w:rsidRPr="003D4DE3">
        <w:rPr>
          <w:rFonts w:cs="Times New Roman"/>
          <w:szCs w:val="28"/>
        </w:rPr>
        <w:t xml:space="preserve"> «Федерация греко-римской борьбы Ханты-Мансийского автономного округа-Югры»</w:t>
      </w:r>
      <w:r w:rsidRPr="003D4DE3">
        <w:rPr>
          <w:rFonts w:eastAsiaTheme="minorEastAsia" w:cs="Times New Roman"/>
          <w:szCs w:val="28"/>
          <w:lang w:eastAsia="ru-RU"/>
        </w:rPr>
        <w:t>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D4D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Pr="003D4DE3">
        <w:rPr>
          <w:rFonts w:cs="Times New Roman"/>
          <w:szCs w:val="28"/>
        </w:rPr>
        <w:t>ссоциаци</w:t>
      </w:r>
      <w:r>
        <w:rPr>
          <w:rFonts w:cs="Times New Roman"/>
          <w:szCs w:val="28"/>
        </w:rPr>
        <w:t>и</w:t>
      </w:r>
      <w:r w:rsidRPr="003D4DE3">
        <w:rPr>
          <w:rFonts w:cs="Times New Roman"/>
          <w:szCs w:val="28"/>
        </w:rPr>
        <w:t xml:space="preserve"> некоммерческо</w:t>
      </w:r>
      <w:r>
        <w:rPr>
          <w:rFonts w:cs="Times New Roman"/>
          <w:szCs w:val="28"/>
        </w:rPr>
        <w:t>го</w:t>
      </w:r>
      <w:r w:rsidRPr="003D4DE3">
        <w:rPr>
          <w:rFonts w:cs="Times New Roman"/>
          <w:szCs w:val="28"/>
        </w:rPr>
        <w:t xml:space="preserve"> партнерств</w:t>
      </w:r>
      <w:r>
        <w:rPr>
          <w:rFonts w:cs="Times New Roman"/>
          <w:szCs w:val="28"/>
        </w:rPr>
        <w:t>а</w:t>
      </w:r>
      <w:r w:rsidRPr="003D4DE3">
        <w:rPr>
          <w:rFonts w:cs="Times New Roman"/>
          <w:szCs w:val="28"/>
        </w:rPr>
        <w:t xml:space="preserve"> «Центр Физического Развития «Юниор Спорт»</w:t>
      </w:r>
      <w:r>
        <w:rPr>
          <w:rFonts w:cs="Times New Roman"/>
          <w:szCs w:val="28"/>
        </w:rPr>
        <w:t>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3D4DE3">
        <w:rPr>
          <w:rFonts w:eastAsiaTheme="minorEastAsia" w:cs="Times New Roman"/>
          <w:szCs w:val="28"/>
          <w:lang w:eastAsia="ru-RU"/>
        </w:rPr>
        <w:t xml:space="preserve"> Сургутск</w:t>
      </w:r>
      <w:r>
        <w:rPr>
          <w:rFonts w:eastAsiaTheme="minorEastAsia" w:cs="Times New Roman"/>
          <w:szCs w:val="28"/>
          <w:lang w:eastAsia="ru-RU"/>
        </w:rPr>
        <w:t>ой</w:t>
      </w:r>
      <w:r w:rsidRPr="003D4DE3">
        <w:rPr>
          <w:rFonts w:eastAsiaTheme="minorEastAsia" w:cs="Times New Roman"/>
          <w:szCs w:val="28"/>
          <w:lang w:eastAsia="ru-RU"/>
        </w:rPr>
        <w:t xml:space="preserve"> торгово-промышленн</w:t>
      </w:r>
      <w:r>
        <w:rPr>
          <w:rFonts w:eastAsiaTheme="minorEastAsia" w:cs="Times New Roman"/>
          <w:szCs w:val="28"/>
          <w:lang w:eastAsia="ru-RU"/>
        </w:rPr>
        <w:t>ой</w:t>
      </w:r>
      <w:r w:rsidRPr="003D4DE3">
        <w:rPr>
          <w:rFonts w:eastAsiaTheme="minorEastAsia" w:cs="Times New Roman"/>
          <w:szCs w:val="28"/>
          <w:lang w:eastAsia="ru-RU"/>
        </w:rPr>
        <w:t xml:space="preserve"> палат</w:t>
      </w:r>
      <w:r>
        <w:rPr>
          <w:rFonts w:eastAsiaTheme="minorEastAsia" w:cs="Times New Roman"/>
          <w:szCs w:val="28"/>
          <w:lang w:eastAsia="ru-RU"/>
        </w:rPr>
        <w:t>е</w:t>
      </w:r>
      <w:r w:rsidRPr="003D4DE3">
        <w:rPr>
          <w:rFonts w:eastAsiaTheme="minorEastAsia" w:cs="Times New Roman"/>
          <w:szCs w:val="28"/>
          <w:lang w:eastAsia="ru-RU"/>
        </w:rPr>
        <w:t>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3D4DE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Частному образовательному учреждению дополнительного образования «</w:t>
      </w:r>
      <w:r w:rsidRPr="003D4DE3">
        <w:rPr>
          <w:rFonts w:eastAsiaTheme="minorEastAsia" w:cs="Times New Roman"/>
          <w:szCs w:val="28"/>
          <w:lang w:eastAsia="ru-RU"/>
        </w:rPr>
        <w:t>Ц</w:t>
      </w:r>
      <w:r>
        <w:rPr>
          <w:rFonts w:eastAsiaTheme="minorEastAsia" w:cs="Times New Roman"/>
          <w:szCs w:val="28"/>
          <w:lang w:eastAsia="ru-RU"/>
        </w:rPr>
        <w:t>ентр боевых искусств «ВОСХОЖДЕНИЕ»;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3D4DE3">
        <w:rPr>
          <w:rFonts w:eastAsiaTheme="minorEastAsia" w:cs="Times New Roman"/>
          <w:szCs w:val="28"/>
          <w:lang w:eastAsia="ru-RU"/>
        </w:rPr>
        <w:t xml:space="preserve"> Местн</w:t>
      </w:r>
      <w:r>
        <w:rPr>
          <w:rFonts w:eastAsiaTheme="minorEastAsia" w:cs="Times New Roman"/>
          <w:szCs w:val="28"/>
          <w:lang w:eastAsia="ru-RU"/>
        </w:rPr>
        <w:t>ой</w:t>
      </w:r>
      <w:r w:rsidRPr="003D4DE3">
        <w:rPr>
          <w:rFonts w:eastAsiaTheme="minorEastAsia" w:cs="Times New Roman"/>
          <w:szCs w:val="28"/>
          <w:lang w:eastAsia="ru-RU"/>
        </w:rPr>
        <w:t xml:space="preserve"> общественн</w:t>
      </w:r>
      <w:r>
        <w:rPr>
          <w:rFonts w:eastAsiaTheme="minorEastAsia" w:cs="Times New Roman"/>
          <w:szCs w:val="28"/>
          <w:lang w:eastAsia="ru-RU"/>
        </w:rPr>
        <w:t>ой</w:t>
      </w:r>
      <w:r w:rsidRPr="003D4DE3">
        <w:rPr>
          <w:rFonts w:eastAsiaTheme="minorEastAsia" w:cs="Times New Roman"/>
          <w:szCs w:val="28"/>
          <w:lang w:eastAsia="ru-RU"/>
        </w:rPr>
        <w:t xml:space="preserve"> организаци</w:t>
      </w:r>
      <w:r>
        <w:rPr>
          <w:rFonts w:eastAsiaTheme="minorEastAsia" w:cs="Times New Roman"/>
          <w:szCs w:val="28"/>
          <w:lang w:eastAsia="ru-RU"/>
        </w:rPr>
        <w:t>и</w:t>
      </w:r>
      <w:r w:rsidRPr="003D4DE3">
        <w:rPr>
          <w:rFonts w:eastAsiaTheme="minorEastAsia" w:cs="Times New Roman"/>
          <w:szCs w:val="28"/>
          <w:lang w:eastAsia="ru-RU"/>
        </w:rPr>
        <w:t xml:space="preserve"> «ФЕДЕРАЦИЯ ФУТБОЛА ГОРОДА СУРГУТА».</w:t>
      </w:r>
    </w:p>
    <w:p w:rsidR="00D561D0" w:rsidRPr="009F08C8" w:rsidRDefault="00D561D0" w:rsidP="0043109E">
      <w:pPr>
        <w:ind w:firstLine="567"/>
        <w:rPr>
          <w:rFonts w:eastAsia="Times New Roman"/>
          <w:color w:val="FF0000"/>
          <w:szCs w:val="24"/>
          <w:lang w:eastAsia="ru-RU"/>
        </w:rPr>
      </w:pPr>
    </w:p>
    <w:p w:rsidR="00CB2B4F" w:rsidRPr="0037613C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3B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37613C">
        <w:rPr>
          <w:rFonts w:eastAsia="Times New Roman" w:cs="Times New Roman"/>
          <w:szCs w:val="28"/>
          <w:lang w:eastAsia="ru-RU"/>
        </w:rPr>
        <w:t>4</w:t>
      </w:r>
      <w:r w:rsidRPr="00362E51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7613C">
        <w:rPr>
          <w:rFonts w:eastAsia="Times New Roman" w:cs="Times New Roman"/>
          <w:szCs w:val="28"/>
          <w:lang w:eastAsia="ru-RU"/>
        </w:rPr>
        <w:t>отзыв</w:t>
      </w:r>
      <w:r w:rsidR="00AB43B9" w:rsidRPr="0037613C">
        <w:rPr>
          <w:rFonts w:eastAsia="Times New Roman" w:cs="Times New Roman"/>
          <w:szCs w:val="28"/>
          <w:lang w:eastAsia="ru-RU"/>
        </w:rPr>
        <w:t>а</w:t>
      </w:r>
      <w:r w:rsidRPr="0037613C">
        <w:rPr>
          <w:rFonts w:eastAsia="Times New Roman" w:cs="Times New Roman"/>
          <w:szCs w:val="28"/>
          <w:lang w:eastAsia="ru-RU"/>
        </w:rPr>
        <w:t xml:space="preserve">               от их участников, в том числе:</w:t>
      </w:r>
    </w:p>
    <w:p w:rsidR="00696350" w:rsidRPr="00981E7B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1E7B">
        <w:rPr>
          <w:rFonts w:eastAsia="Times New Roman" w:cs="Times New Roman"/>
          <w:szCs w:val="28"/>
          <w:lang w:eastAsia="ru-RU"/>
        </w:rPr>
        <w:t xml:space="preserve">- в </w:t>
      </w:r>
      <w:r w:rsidR="00981E7B" w:rsidRPr="00981E7B">
        <w:rPr>
          <w:rFonts w:eastAsia="Times New Roman" w:cs="Times New Roman"/>
          <w:szCs w:val="28"/>
          <w:lang w:eastAsia="ru-RU"/>
        </w:rPr>
        <w:t>3</w:t>
      </w:r>
      <w:r w:rsidRPr="00981E7B">
        <w:rPr>
          <w:rFonts w:eastAsia="Times New Roman" w:cs="Times New Roman"/>
          <w:szCs w:val="28"/>
          <w:lang w:eastAsia="ru-RU"/>
        </w:rPr>
        <w:t xml:space="preserve"> </w:t>
      </w:r>
      <w:r w:rsidR="00AB43B9" w:rsidRPr="00981E7B">
        <w:rPr>
          <w:rFonts w:eastAsia="Times New Roman" w:cs="Times New Roman"/>
          <w:szCs w:val="28"/>
          <w:lang w:eastAsia="ru-RU"/>
        </w:rPr>
        <w:t>отзыв</w:t>
      </w:r>
      <w:r w:rsidR="00981E7B" w:rsidRPr="00981E7B">
        <w:rPr>
          <w:rFonts w:eastAsia="Times New Roman" w:cs="Times New Roman"/>
          <w:szCs w:val="28"/>
          <w:lang w:eastAsia="ru-RU"/>
        </w:rPr>
        <w:t>ах</w:t>
      </w:r>
      <w:r w:rsidR="00AB43B9" w:rsidRPr="00981E7B">
        <w:rPr>
          <w:rFonts w:eastAsia="Times New Roman" w:cs="Times New Roman"/>
          <w:szCs w:val="28"/>
          <w:lang w:eastAsia="ru-RU"/>
        </w:rPr>
        <w:t xml:space="preserve"> </w:t>
      </w:r>
      <w:r w:rsidR="00B8634A" w:rsidRPr="00981E7B">
        <w:rPr>
          <w:rFonts w:eastAsia="Times New Roman" w:cs="Times New Roman"/>
          <w:szCs w:val="28"/>
          <w:lang w:eastAsia="ru-RU"/>
        </w:rPr>
        <w:t>(</w:t>
      </w:r>
      <w:r w:rsidR="004D4D5B" w:rsidRPr="00981E7B">
        <w:rPr>
          <w:rFonts w:eastAsiaTheme="minorEastAsia" w:cs="Times New Roman"/>
          <w:szCs w:val="28"/>
          <w:lang w:eastAsia="ru-RU"/>
        </w:rPr>
        <w:t>ЧОУ ДО «ЦБИ «ВОСХОЖДЕНИЕ»</w:t>
      </w:r>
      <w:r w:rsidR="00981E7B" w:rsidRPr="00981E7B">
        <w:rPr>
          <w:rFonts w:eastAsiaTheme="minorEastAsia" w:cs="Times New Roman"/>
          <w:szCs w:val="28"/>
          <w:lang w:eastAsia="ru-RU"/>
        </w:rPr>
        <w:t>, Автономная некоммерческая организация «ЮГРАСПОРТ», Ассоциация некоммерческое партнерство «Центр Физического Развития «Юниор Спорт»</w:t>
      </w:r>
      <w:r w:rsidR="00B8634A" w:rsidRPr="00981E7B">
        <w:rPr>
          <w:rFonts w:eastAsia="Times New Roman" w:cs="Times New Roman"/>
          <w:szCs w:val="28"/>
          <w:lang w:eastAsia="ru-RU"/>
        </w:rPr>
        <w:t xml:space="preserve">) </w:t>
      </w:r>
      <w:r w:rsidRPr="00981E7B">
        <w:rPr>
          <w:rFonts w:eastAsia="Times New Roman" w:cs="Times New Roman"/>
          <w:szCs w:val="28"/>
          <w:lang w:eastAsia="ru-RU"/>
        </w:rPr>
        <w:t xml:space="preserve">содержалось </w:t>
      </w:r>
      <w:r w:rsidR="00981E7B" w:rsidRPr="00981E7B">
        <w:rPr>
          <w:rFonts w:eastAsia="Times New Roman" w:cs="Times New Roman"/>
          <w:szCs w:val="28"/>
          <w:lang w:eastAsia="ru-RU"/>
        </w:rPr>
        <w:t>3</w:t>
      </w:r>
      <w:r w:rsidRPr="00981E7B">
        <w:rPr>
          <w:rFonts w:eastAsia="Times New Roman" w:cs="Times New Roman"/>
          <w:szCs w:val="28"/>
          <w:lang w:eastAsia="ru-RU"/>
        </w:rPr>
        <w:t xml:space="preserve"> замечани</w:t>
      </w:r>
      <w:r w:rsidR="00981E7B" w:rsidRPr="00981E7B">
        <w:rPr>
          <w:rFonts w:eastAsia="Times New Roman" w:cs="Times New Roman"/>
          <w:szCs w:val="28"/>
          <w:lang w:eastAsia="ru-RU"/>
        </w:rPr>
        <w:t>я</w:t>
      </w:r>
      <w:r w:rsidRPr="00981E7B">
        <w:rPr>
          <w:rFonts w:eastAsia="Times New Roman" w:cs="Times New Roman"/>
          <w:szCs w:val="28"/>
          <w:lang w:eastAsia="ru-RU"/>
        </w:rPr>
        <w:t xml:space="preserve"> (предложени</w:t>
      </w:r>
      <w:r w:rsidR="00981E7B" w:rsidRPr="00981E7B">
        <w:rPr>
          <w:rFonts w:eastAsia="Times New Roman" w:cs="Times New Roman"/>
          <w:szCs w:val="28"/>
          <w:lang w:eastAsia="ru-RU"/>
        </w:rPr>
        <w:t>я</w:t>
      </w:r>
      <w:r w:rsidRPr="00981E7B">
        <w:rPr>
          <w:rFonts w:eastAsia="Times New Roman" w:cs="Times New Roman"/>
          <w:szCs w:val="28"/>
          <w:lang w:eastAsia="ru-RU"/>
        </w:rPr>
        <w:t>), котор</w:t>
      </w:r>
      <w:r w:rsidR="00981E7B" w:rsidRPr="00981E7B">
        <w:rPr>
          <w:rFonts w:eastAsia="Times New Roman" w:cs="Times New Roman"/>
          <w:szCs w:val="28"/>
          <w:lang w:eastAsia="ru-RU"/>
        </w:rPr>
        <w:t>ые</w:t>
      </w:r>
      <w:r w:rsidRPr="00981E7B">
        <w:rPr>
          <w:rFonts w:eastAsia="Times New Roman" w:cs="Times New Roman"/>
          <w:szCs w:val="28"/>
          <w:lang w:eastAsia="ru-RU"/>
        </w:rPr>
        <w:t xml:space="preserve"> принят</w:t>
      </w:r>
      <w:r w:rsidR="00981E7B" w:rsidRPr="00981E7B">
        <w:rPr>
          <w:rFonts w:eastAsia="Times New Roman" w:cs="Times New Roman"/>
          <w:szCs w:val="28"/>
          <w:lang w:eastAsia="ru-RU"/>
        </w:rPr>
        <w:t>ы</w:t>
      </w:r>
      <w:r w:rsidRPr="00981E7B">
        <w:rPr>
          <w:rFonts w:eastAsia="Times New Roman" w:cs="Times New Roman"/>
          <w:szCs w:val="28"/>
          <w:lang w:eastAsia="ru-RU"/>
        </w:rPr>
        <w:t xml:space="preserve"> и учтен</w:t>
      </w:r>
      <w:r w:rsidR="00981E7B" w:rsidRPr="00981E7B">
        <w:rPr>
          <w:rFonts w:eastAsia="Times New Roman" w:cs="Times New Roman"/>
          <w:szCs w:val="28"/>
          <w:lang w:eastAsia="ru-RU"/>
        </w:rPr>
        <w:t>ы</w:t>
      </w:r>
      <w:r w:rsidRPr="00981E7B">
        <w:rPr>
          <w:rFonts w:eastAsia="Times New Roman" w:cs="Times New Roman"/>
          <w:szCs w:val="28"/>
          <w:lang w:eastAsia="ru-RU"/>
        </w:rPr>
        <w:t xml:space="preserve"> в проекте муниципального нормативного правового акта;</w:t>
      </w:r>
    </w:p>
    <w:p w:rsidR="00AB43B9" w:rsidRPr="00981E7B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1E7B">
        <w:rPr>
          <w:rFonts w:eastAsia="Times New Roman" w:cs="Times New Roman"/>
          <w:szCs w:val="28"/>
          <w:lang w:eastAsia="ru-RU"/>
        </w:rPr>
        <w:t xml:space="preserve">- в </w:t>
      </w:r>
      <w:r w:rsidR="00AB43B9" w:rsidRPr="00981E7B">
        <w:rPr>
          <w:rFonts w:eastAsia="Times New Roman" w:cs="Times New Roman"/>
          <w:szCs w:val="28"/>
          <w:lang w:eastAsia="ru-RU"/>
        </w:rPr>
        <w:t>1</w:t>
      </w:r>
      <w:r w:rsidRPr="00981E7B">
        <w:rPr>
          <w:rFonts w:eastAsia="Times New Roman" w:cs="Times New Roman"/>
          <w:szCs w:val="28"/>
          <w:lang w:eastAsia="ru-RU"/>
        </w:rPr>
        <w:t xml:space="preserve"> отзыв</w:t>
      </w:r>
      <w:r w:rsidR="00AB43B9" w:rsidRPr="00981E7B">
        <w:rPr>
          <w:rFonts w:eastAsia="Times New Roman" w:cs="Times New Roman"/>
          <w:szCs w:val="28"/>
          <w:lang w:eastAsia="ru-RU"/>
        </w:rPr>
        <w:t>е</w:t>
      </w:r>
      <w:r w:rsidRPr="00981E7B">
        <w:rPr>
          <w:rFonts w:cs="Times New Roman"/>
          <w:szCs w:val="28"/>
        </w:rPr>
        <w:t xml:space="preserve"> </w:t>
      </w:r>
      <w:r w:rsidR="00B8634A" w:rsidRPr="00981E7B">
        <w:rPr>
          <w:rFonts w:cs="Times New Roman"/>
          <w:szCs w:val="28"/>
        </w:rPr>
        <w:t>(</w:t>
      </w:r>
      <w:r w:rsidR="00981E7B" w:rsidRPr="00981E7B">
        <w:rPr>
          <w:rFonts w:eastAsiaTheme="minorEastAsia" w:cs="Times New Roman"/>
          <w:szCs w:val="28"/>
          <w:lang w:eastAsia="ru-RU"/>
        </w:rPr>
        <w:t>Местная общественная организация «ФЕДЕРАЦИЯ ФУТБОЛА ГОРОДА СУРГУТА»</w:t>
      </w:r>
      <w:r w:rsidR="00B8634A" w:rsidRPr="00981E7B">
        <w:rPr>
          <w:rFonts w:cs="Times New Roman"/>
          <w:szCs w:val="28"/>
        </w:rPr>
        <w:t xml:space="preserve">) </w:t>
      </w:r>
      <w:r w:rsidRPr="00981E7B">
        <w:rPr>
          <w:rFonts w:eastAsia="Times New Roman" w:cs="Times New Roman"/>
          <w:szCs w:val="28"/>
          <w:lang w:eastAsia="ru-RU"/>
        </w:rPr>
        <w:t xml:space="preserve">замечания и (или) предложения </w:t>
      </w:r>
      <w:r w:rsidR="00F31984">
        <w:rPr>
          <w:rFonts w:eastAsia="Times New Roman" w:cs="Times New Roman"/>
          <w:szCs w:val="28"/>
          <w:lang w:eastAsia="ru-RU"/>
        </w:rPr>
        <w:t>не представлены</w:t>
      </w:r>
      <w:r w:rsidRPr="00981E7B">
        <w:rPr>
          <w:rFonts w:eastAsia="Times New Roman" w:cs="Times New Roman"/>
          <w:szCs w:val="28"/>
          <w:lang w:eastAsia="ru-RU"/>
        </w:rPr>
        <w:t>.</w:t>
      </w:r>
    </w:p>
    <w:p w:rsidR="00696350" w:rsidRPr="00696350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981E7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1. Процедуры ОРВ, предусмотренные </w:t>
      </w:r>
      <w:r w:rsidRPr="00981E7B">
        <w:rPr>
          <w:rFonts w:eastAsia="Times New Roman" w:cs="Times New Roman"/>
          <w:szCs w:val="28"/>
          <w:lang w:eastAsia="ru-RU"/>
        </w:rPr>
        <w:t xml:space="preserve">порядком </w:t>
      </w:r>
      <w:r w:rsidRPr="00981E7B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981E7B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9769B6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9769B6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9769B6">
        <w:rPr>
          <w:rFonts w:eastAsia="Times New Roman" w:cs="Arial"/>
          <w:szCs w:val="28"/>
          <w:u w:val="single"/>
          <w:lang w:eastAsia="ru-RU"/>
        </w:rPr>
        <w:t>порядку</w:t>
      </w:r>
      <w:r w:rsidRPr="009769B6">
        <w:rPr>
          <w:rFonts w:eastAsia="Times New Roman" w:cs="Arial"/>
          <w:szCs w:val="28"/>
          <w:lang w:eastAsia="ru-RU"/>
        </w:rPr>
        <w:t>.</w:t>
      </w:r>
    </w:p>
    <w:p w:rsidR="00FB4286" w:rsidRDefault="00FB4286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362E51">
        <w:rPr>
          <w:rFonts w:eastAsia="Times New Roman" w:cs="Arial"/>
          <w:szCs w:val="28"/>
          <w:u w:val="single"/>
          <w:lang w:eastAsia="ru-RU"/>
        </w:rPr>
        <w:t>д</w:t>
      </w:r>
      <w:r w:rsidRPr="00447F05">
        <w:rPr>
          <w:rFonts w:eastAsia="Times New Roman" w:cs="Arial"/>
          <w:szCs w:val="28"/>
          <w:u w:val="single"/>
          <w:lang w:eastAsia="ru-RU"/>
        </w:rPr>
        <w:t>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B4286" w:rsidRPr="00E37A91" w:rsidRDefault="00FB4286" w:rsidP="00FB42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cs="Times New Roman"/>
          <w:szCs w:val="28"/>
        </w:rPr>
        <w:lastRenderedPageBreak/>
        <w:t xml:space="preserve">Осуществлен расчет </w:t>
      </w:r>
      <w:r w:rsidRPr="00E37A9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E37A91">
        <w:rPr>
          <w:rFonts w:cs="Times New Roman"/>
          <w:szCs w:val="28"/>
        </w:rPr>
        <w:t xml:space="preserve">с применением методики </w:t>
      </w:r>
      <w:r w:rsidRPr="00E37A9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E37A91">
        <w:rPr>
          <w:rFonts w:cs="Times New Roman"/>
          <w:szCs w:val="28"/>
        </w:rPr>
        <w:t xml:space="preserve">30.09.2013 № 155                         </w:t>
      </w:r>
      <w:r w:rsidRPr="00E37A9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FB4286" w:rsidRDefault="00FB4286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B428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4286" w:rsidRPr="00E37A91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3. В проекте </w:t>
      </w:r>
      <w:r w:rsidRPr="00E37A91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E37A91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E37A91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E37A91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FB4286" w:rsidRPr="00E37A91" w:rsidRDefault="00FB4286" w:rsidP="00FB4286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FB4286" w:rsidRPr="00E37A91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E37A91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641B69" w:rsidRPr="00447F05" w:rsidRDefault="00F31984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н</w:t>
      </w:r>
      <w:r w:rsidR="00641B69" w:rsidRPr="00447F05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 w:rsidRPr="00447F05">
        <w:rPr>
          <w:rFonts w:eastAsia="Times New Roman" w:cs="Times New Roman"/>
          <w:szCs w:val="28"/>
          <w:lang w:eastAsia="ru-RU"/>
        </w:rPr>
        <w:t xml:space="preserve">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97719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69635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   </w:t>
      </w:r>
      <w:r w:rsidR="00696350">
        <w:rPr>
          <w:rFonts w:eastAsia="Times New Roman" w:cs="Times New Roman"/>
          <w:szCs w:val="28"/>
          <w:lang w:eastAsia="ru-RU"/>
        </w:rPr>
        <w:t>Е.</w:t>
      </w:r>
      <w:r w:rsidR="00F31984">
        <w:rPr>
          <w:rFonts w:eastAsia="Times New Roman" w:cs="Times New Roman"/>
          <w:szCs w:val="28"/>
          <w:lang w:eastAsia="ru-RU"/>
        </w:rPr>
        <w:t>В</w:t>
      </w:r>
      <w:r w:rsidR="00696350">
        <w:rPr>
          <w:rFonts w:eastAsia="Times New Roman" w:cs="Times New Roman"/>
          <w:szCs w:val="28"/>
          <w:lang w:eastAsia="ru-RU"/>
        </w:rPr>
        <w:t xml:space="preserve">. </w:t>
      </w:r>
      <w:r w:rsidR="00F31984">
        <w:rPr>
          <w:rFonts w:eastAsia="Times New Roman" w:cs="Times New Roman"/>
          <w:szCs w:val="28"/>
          <w:lang w:eastAsia="ru-RU"/>
        </w:rPr>
        <w:t>Бражник</w:t>
      </w: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714978">
        <w:rPr>
          <w:rFonts w:eastAsia="Times New Roman" w:cs="Times New Roman"/>
          <w:szCs w:val="28"/>
          <w:lang w:eastAsia="ru-RU"/>
        </w:rPr>
        <w:t>«</w:t>
      </w:r>
      <w:r w:rsidR="004F51A4">
        <w:rPr>
          <w:rFonts w:eastAsia="Times New Roman" w:cs="Times New Roman"/>
          <w:szCs w:val="28"/>
          <w:u w:val="single"/>
          <w:lang w:eastAsia="ru-RU"/>
        </w:rPr>
        <w:t>20</w:t>
      </w:r>
      <w:r w:rsidRPr="00714978">
        <w:rPr>
          <w:rFonts w:eastAsia="Times New Roman" w:cs="Times New Roman"/>
          <w:szCs w:val="28"/>
          <w:lang w:eastAsia="ru-RU"/>
        </w:rPr>
        <w:t>»</w:t>
      </w:r>
      <w:r w:rsidR="00A21AB1" w:rsidRPr="007149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F31984">
        <w:rPr>
          <w:rFonts w:eastAsia="Times New Roman" w:cs="Times New Roman"/>
          <w:szCs w:val="28"/>
          <w:u w:val="single"/>
          <w:lang w:eastAsia="ru-RU"/>
        </w:rPr>
        <w:t>ноября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201</w:t>
      </w:r>
      <w:r w:rsidR="00977190">
        <w:rPr>
          <w:rFonts w:eastAsia="Times New Roman" w:cs="Times New Roman"/>
          <w:szCs w:val="28"/>
          <w:lang w:eastAsia="ru-RU"/>
        </w:rPr>
        <w:t>9</w:t>
      </w:r>
      <w:r w:rsidR="0005708C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</w:p>
    <w:p w:rsidR="00E85FD1" w:rsidRPr="00447F05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B1FF7" w:rsidRDefault="003B1FF7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FB4286" w:rsidRDefault="00FB4286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FB4286" w:rsidRDefault="00FB4286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FB4286" w:rsidRDefault="00FB4286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FB4286" w:rsidRDefault="00FB4286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FB4286" w:rsidRDefault="00FB4286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FB4286" w:rsidRDefault="00FB4286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FB4286" w:rsidRDefault="00FB4286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  <w:bookmarkStart w:id="3" w:name="_GoBack"/>
      <w:bookmarkEnd w:id="3"/>
    </w:p>
    <w:p w:rsidR="00FB4286" w:rsidRDefault="00FB4286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FB4286" w:rsidRDefault="00FB4286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3B1FF7" w:rsidRPr="0029571C" w:rsidRDefault="00F3198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B1FF7" w:rsidRPr="0029571C" w:rsidRDefault="003B1FF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9571C">
        <w:rPr>
          <w:rFonts w:eastAsia="Times New Roman" w:cs="Times New Roman"/>
          <w:sz w:val="20"/>
          <w:szCs w:val="20"/>
          <w:lang w:eastAsia="ru-RU"/>
        </w:rPr>
        <w:t>8(3462) 52-20-</w:t>
      </w:r>
      <w:r w:rsidR="00F31984">
        <w:rPr>
          <w:rFonts w:eastAsia="Times New Roman" w:cs="Times New Roman"/>
          <w:sz w:val="20"/>
          <w:szCs w:val="20"/>
          <w:lang w:eastAsia="ru-RU"/>
        </w:rPr>
        <w:t>83</w:t>
      </w:r>
    </w:p>
    <w:bookmarkEnd w:id="0"/>
    <w:bookmarkEnd w:id="1"/>
    <w:sectPr w:rsidR="003B1FF7" w:rsidRPr="0029571C" w:rsidSect="00F31984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25" w:rsidRDefault="00D93D25" w:rsidP="00920526">
      <w:r>
        <w:separator/>
      </w:r>
    </w:p>
  </w:endnote>
  <w:endnote w:type="continuationSeparator" w:id="0">
    <w:p w:rsidR="00D93D25" w:rsidRDefault="00D93D2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25" w:rsidRDefault="00D93D25" w:rsidP="00920526">
      <w:r>
        <w:separator/>
      </w:r>
    </w:p>
  </w:footnote>
  <w:footnote w:type="continuationSeparator" w:id="0">
    <w:p w:rsidR="00D93D25" w:rsidRDefault="00D93D25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4"/>
  </w:num>
  <w:num w:numId="5">
    <w:abstractNumId w:val="8"/>
  </w:num>
  <w:num w:numId="6">
    <w:abstractNumId w:val="1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20"/>
  </w:num>
  <w:num w:numId="12">
    <w:abstractNumId w:val="19"/>
  </w:num>
  <w:num w:numId="13">
    <w:abstractNumId w:val="6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3782"/>
    <w:rsid w:val="00046124"/>
    <w:rsid w:val="0004739B"/>
    <w:rsid w:val="000553A0"/>
    <w:rsid w:val="0005708C"/>
    <w:rsid w:val="000733EA"/>
    <w:rsid w:val="00073B0D"/>
    <w:rsid w:val="00076A0A"/>
    <w:rsid w:val="00081136"/>
    <w:rsid w:val="000B6A17"/>
    <w:rsid w:val="000B7ADB"/>
    <w:rsid w:val="000C048D"/>
    <w:rsid w:val="000C272D"/>
    <w:rsid w:val="000C5A99"/>
    <w:rsid w:val="000C7C4C"/>
    <w:rsid w:val="000C7F0D"/>
    <w:rsid w:val="000D09E0"/>
    <w:rsid w:val="000D2CD9"/>
    <w:rsid w:val="000D596B"/>
    <w:rsid w:val="000E3B26"/>
    <w:rsid w:val="001036EE"/>
    <w:rsid w:val="001068B8"/>
    <w:rsid w:val="0011098A"/>
    <w:rsid w:val="00131ED6"/>
    <w:rsid w:val="00137DB0"/>
    <w:rsid w:val="00155375"/>
    <w:rsid w:val="00160177"/>
    <w:rsid w:val="0018130C"/>
    <w:rsid w:val="00185BB2"/>
    <w:rsid w:val="001C1939"/>
    <w:rsid w:val="001F15B0"/>
    <w:rsid w:val="001F59BD"/>
    <w:rsid w:val="002005C9"/>
    <w:rsid w:val="00201087"/>
    <w:rsid w:val="0020654D"/>
    <w:rsid w:val="002240D5"/>
    <w:rsid w:val="002336F3"/>
    <w:rsid w:val="00233D31"/>
    <w:rsid w:val="0024488B"/>
    <w:rsid w:val="00255AF2"/>
    <w:rsid w:val="002629C1"/>
    <w:rsid w:val="00277692"/>
    <w:rsid w:val="00277F40"/>
    <w:rsid w:val="0028269E"/>
    <w:rsid w:val="0029571C"/>
    <w:rsid w:val="002A2913"/>
    <w:rsid w:val="002A3589"/>
    <w:rsid w:val="002B61C6"/>
    <w:rsid w:val="002D72C0"/>
    <w:rsid w:val="002F172D"/>
    <w:rsid w:val="002F6ED3"/>
    <w:rsid w:val="00300935"/>
    <w:rsid w:val="00301F27"/>
    <w:rsid w:val="00310610"/>
    <w:rsid w:val="00314B15"/>
    <w:rsid w:val="00314BD8"/>
    <w:rsid w:val="00320E00"/>
    <w:rsid w:val="0033718A"/>
    <w:rsid w:val="00337E21"/>
    <w:rsid w:val="003451B1"/>
    <w:rsid w:val="00353918"/>
    <w:rsid w:val="00353B6B"/>
    <w:rsid w:val="003604A4"/>
    <w:rsid w:val="003623C5"/>
    <w:rsid w:val="00362E51"/>
    <w:rsid w:val="00366CB8"/>
    <w:rsid w:val="00373C31"/>
    <w:rsid w:val="00375E4B"/>
    <w:rsid w:val="0037613C"/>
    <w:rsid w:val="00383DC1"/>
    <w:rsid w:val="00390A9B"/>
    <w:rsid w:val="00391B9F"/>
    <w:rsid w:val="00394E47"/>
    <w:rsid w:val="00397000"/>
    <w:rsid w:val="003A20B3"/>
    <w:rsid w:val="003B0DC0"/>
    <w:rsid w:val="003B1FF7"/>
    <w:rsid w:val="003B43A5"/>
    <w:rsid w:val="003F5BDA"/>
    <w:rsid w:val="00401A91"/>
    <w:rsid w:val="00402D14"/>
    <w:rsid w:val="00417EF9"/>
    <w:rsid w:val="00422F12"/>
    <w:rsid w:val="004231BB"/>
    <w:rsid w:val="0043109E"/>
    <w:rsid w:val="00447F05"/>
    <w:rsid w:val="00453911"/>
    <w:rsid w:val="00463158"/>
    <w:rsid w:val="00463E34"/>
    <w:rsid w:val="00467BA2"/>
    <w:rsid w:val="00474B35"/>
    <w:rsid w:val="0048537E"/>
    <w:rsid w:val="00493F29"/>
    <w:rsid w:val="004D4D5B"/>
    <w:rsid w:val="004E3B22"/>
    <w:rsid w:val="004E3F41"/>
    <w:rsid w:val="004E7A51"/>
    <w:rsid w:val="004F51A4"/>
    <w:rsid w:val="00504387"/>
    <w:rsid w:val="005108D2"/>
    <w:rsid w:val="00514339"/>
    <w:rsid w:val="00526023"/>
    <w:rsid w:val="005464F2"/>
    <w:rsid w:val="0056472D"/>
    <w:rsid w:val="00571857"/>
    <w:rsid w:val="0057242B"/>
    <w:rsid w:val="005727E4"/>
    <w:rsid w:val="00573761"/>
    <w:rsid w:val="00574DE5"/>
    <w:rsid w:val="005847BA"/>
    <w:rsid w:val="005854C2"/>
    <w:rsid w:val="00587848"/>
    <w:rsid w:val="00595CFB"/>
    <w:rsid w:val="00596C8B"/>
    <w:rsid w:val="005A7FDB"/>
    <w:rsid w:val="005B3A61"/>
    <w:rsid w:val="005B41CD"/>
    <w:rsid w:val="005C5354"/>
    <w:rsid w:val="005D5E40"/>
    <w:rsid w:val="005F1E50"/>
    <w:rsid w:val="006066B1"/>
    <w:rsid w:val="006164D9"/>
    <w:rsid w:val="006319C4"/>
    <w:rsid w:val="00633E20"/>
    <w:rsid w:val="00640023"/>
    <w:rsid w:val="00641328"/>
    <w:rsid w:val="00641AEC"/>
    <w:rsid w:val="00641B69"/>
    <w:rsid w:val="00643895"/>
    <w:rsid w:val="00652E20"/>
    <w:rsid w:val="00696350"/>
    <w:rsid w:val="006972BC"/>
    <w:rsid w:val="006C3BD2"/>
    <w:rsid w:val="006C4397"/>
    <w:rsid w:val="006D7CB4"/>
    <w:rsid w:val="006E0BF6"/>
    <w:rsid w:val="006E6339"/>
    <w:rsid w:val="006F56B7"/>
    <w:rsid w:val="00700227"/>
    <w:rsid w:val="00700570"/>
    <w:rsid w:val="007006F9"/>
    <w:rsid w:val="00714978"/>
    <w:rsid w:val="007157FB"/>
    <w:rsid w:val="0072586C"/>
    <w:rsid w:val="00747421"/>
    <w:rsid w:val="00752431"/>
    <w:rsid w:val="00760B33"/>
    <w:rsid w:val="00794BBE"/>
    <w:rsid w:val="007A71D4"/>
    <w:rsid w:val="007B50E5"/>
    <w:rsid w:val="007C7AE2"/>
    <w:rsid w:val="007D18E2"/>
    <w:rsid w:val="007D5150"/>
    <w:rsid w:val="007E3C1A"/>
    <w:rsid w:val="007E649C"/>
    <w:rsid w:val="007F2901"/>
    <w:rsid w:val="008052F1"/>
    <w:rsid w:val="008146DF"/>
    <w:rsid w:val="00816DE4"/>
    <w:rsid w:val="0082529D"/>
    <w:rsid w:val="00826A48"/>
    <w:rsid w:val="00854045"/>
    <w:rsid w:val="008566DE"/>
    <w:rsid w:val="00883462"/>
    <w:rsid w:val="00884D97"/>
    <w:rsid w:val="0089241F"/>
    <w:rsid w:val="0089356C"/>
    <w:rsid w:val="0089361D"/>
    <w:rsid w:val="008A7588"/>
    <w:rsid w:val="008B249D"/>
    <w:rsid w:val="008B2B77"/>
    <w:rsid w:val="008B2E22"/>
    <w:rsid w:val="008B6296"/>
    <w:rsid w:val="008B652E"/>
    <w:rsid w:val="008C6CB1"/>
    <w:rsid w:val="008D52AA"/>
    <w:rsid w:val="008E705E"/>
    <w:rsid w:val="008F42D4"/>
    <w:rsid w:val="00904398"/>
    <w:rsid w:val="00920526"/>
    <w:rsid w:val="009205C0"/>
    <w:rsid w:val="00923788"/>
    <w:rsid w:val="00934B2D"/>
    <w:rsid w:val="00940C97"/>
    <w:rsid w:val="009446F3"/>
    <w:rsid w:val="00957391"/>
    <w:rsid w:val="009577C3"/>
    <w:rsid w:val="0096404E"/>
    <w:rsid w:val="00973F16"/>
    <w:rsid w:val="009769B6"/>
    <w:rsid w:val="00977190"/>
    <w:rsid w:val="00981E7B"/>
    <w:rsid w:val="00994F2E"/>
    <w:rsid w:val="009A0A31"/>
    <w:rsid w:val="009B0C68"/>
    <w:rsid w:val="009D7DAB"/>
    <w:rsid w:val="009F08C8"/>
    <w:rsid w:val="009F133B"/>
    <w:rsid w:val="009F3E8A"/>
    <w:rsid w:val="009F4726"/>
    <w:rsid w:val="00A1495F"/>
    <w:rsid w:val="00A21AB1"/>
    <w:rsid w:val="00A26AA2"/>
    <w:rsid w:val="00A304FB"/>
    <w:rsid w:val="00A31306"/>
    <w:rsid w:val="00A34018"/>
    <w:rsid w:val="00A346A2"/>
    <w:rsid w:val="00A37C70"/>
    <w:rsid w:val="00A546A8"/>
    <w:rsid w:val="00A72CAC"/>
    <w:rsid w:val="00A75ACD"/>
    <w:rsid w:val="00A813A3"/>
    <w:rsid w:val="00A81EE5"/>
    <w:rsid w:val="00A9160C"/>
    <w:rsid w:val="00A928EA"/>
    <w:rsid w:val="00AA0656"/>
    <w:rsid w:val="00AA13CC"/>
    <w:rsid w:val="00AA5B9E"/>
    <w:rsid w:val="00AB0DD8"/>
    <w:rsid w:val="00AB10C9"/>
    <w:rsid w:val="00AB43B9"/>
    <w:rsid w:val="00AB5AB2"/>
    <w:rsid w:val="00AD2596"/>
    <w:rsid w:val="00AE25A0"/>
    <w:rsid w:val="00AE59E5"/>
    <w:rsid w:val="00B02D31"/>
    <w:rsid w:val="00B03BF4"/>
    <w:rsid w:val="00B14BBB"/>
    <w:rsid w:val="00B23C09"/>
    <w:rsid w:val="00B50E62"/>
    <w:rsid w:val="00B625A0"/>
    <w:rsid w:val="00B82793"/>
    <w:rsid w:val="00B836E8"/>
    <w:rsid w:val="00B8634A"/>
    <w:rsid w:val="00BA6757"/>
    <w:rsid w:val="00BC132F"/>
    <w:rsid w:val="00BE274D"/>
    <w:rsid w:val="00BE5786"/>
    <w:rsid w:val="00BF0D8D"/>
    <w:rsid w:val="00BF4AEF"/>
    <w:rsid w:val="00BF7894"/>
    <w:rsid w:val="00C01CF0"/>
    <w:rsid w:val="00C15D13"/>
    <w:rsid w:val="00C26138"/>
    <w:rsid w:val="00C3728C"/>
    <w:rsid w:val="00C51537"/>
    <w:rsid w:val="00C54FE9"/>
    <w:rsid w:val="00C6435A"/>
    <w:rsid w:val="00C64D37"/>
    <w:rsid w:val="00C73369"/>
    <w:rsid w:val="00C73638"/>
    <w:rsid w:val="00C84182"/>
    <w:rsid w:val="00C85291"/>
    <w:rsid w:val="00C95F74"/>
    <w:rsid w:val="00C96A55"/>
    <w:rsid w:val="00CA1B67"/>
    <w:rsid w:val="00CA6644"/>
    <w:rsid w:val="00CB1883"/>
    <w:rsid w:val="00CB2B4F"/>
    <w:rsid w:val="00CC0491"/>
    <w:rsid w:val="00CC24B0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5241"/>
    <w:rsid w:val="00D26A52"/>
    <w:rsid w:val="00D561D0"/>
    <w:rsid w:val="00D567B6"/>
    <w:rsid w:val="00D61A7D"/>
    <w:rsid w:val="00D6514C"/>
    <w:rsid w:val="00D6550C"/>
    <w:rsid w:val="00D7776A"/>
    <w:rsid w:val="00D80114"/>
    <w:rsid w:val="00D824D5"/>
    <w:rsid w:val="00D87F32"/>
    <w:rsid w:val="00D913A4"/>
    <w:rsid w:val="00D93D25"/>
    <w:rsid w:val="00D94ED0"/>
    <w:rsid w:val="00DA0B95"/>
    <w:rsid w:val="00DA189B"/>
    <w:rsid w:val="00DA221C"/>
    <w:rsid w:val="00DB659B"/>
    <w:rsid w:val="00DB7B64"/>
    <w:rsid w:val="00DC48D4"/>
    <w:rsid w:val="00DD1949"/>
    <w:rsid w:val="00DD3F80"/>
    <w:rsid w:val="00DD4F3D"/>
    <w:rsid w:val="00DD7C14"/>
    <w:rsid w:val="00DE4C72"/>
    <w:rsid w:val="00DF1DF7"/>
    <w:rsid w:val="00E15253"/>
    <w:rsid w:val="00E2559D"/>
    <w:rsid w:val="00E85FD1"/>
    <w:rsid w:val="00E930E7"/>
    <w:rsid w:val="00EA0146"/>
    <w:rsid w:val="00EB0C75"/>
    <w:rsid w:val="00EB40FE"/>
    <w:rsid w:val="00EC7877"/>
    <w:rsid w:val="00ED077E"/>
    <w:rsid w:val="00ED36BD"/>
    <w:rsid w:val="00EF30CD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3005C"/>
    <w:rsid w:val="00F31984"/>
    <w:rsid w:val="00F70B6D"/>
    <w:rsid w:val="00F75BB4"/>
    <w:rsid w:val="00F83A7F"/>
    <w:rsid w:val="00F85855"/>
    <w:rsid w:val="00F87D64"/>
    <w:rsid w:val="00F95F2E"/>
    <w:rsid w:val="00FA452C"/>
    <w:rsid w:val="00FA48AB"/>
    <w:rsid w:val="00FA7C27"/>
    <w:rsid w:val="00FB356C"/>
    <w:rsid w:val="00FB4286"/>
    <w:rsid w:val="00FD220D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C0B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B312-E35E-4BF2-BC39-F9FF95D0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7</cp:revision>
  <cp:lastPrinted>2019-11-18T12:54:00Z</cp:lastPrinted>
  <dcterms:created xsi:type="dcterms:W3CDTF">2019-05-31T11:58:00Z</dcterms:created>
  <dcterms:modified xsi:type="dcterms:W3CDTF">2019-11-20T06:54:00Z</dcterms:modified>
</cp:coreProperties>
</file>